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Правила игры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Деление на 4 команды;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Выбор лидеров команды;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В игре имеются 4 предметной области по 6 вопросов на каждую предметную область;</w:t>
      </w:r>
      <w:bookmarkStart w:id="0" w:name="_GoBack"/>
      <w:bookmarkEnd w:id="0"/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Чем дешевле стоит вопрос чем он сложнее, чем дороже стоит вопрос он легче; 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1-2 легкие вопросы, 3-4 более сложные вопросы, 5-6 сложные вопросы.</w:t>
      </w:r>
    </w:p>
    <w:p>
      <w:pPr>
        <w:pStyle w:val="15"/>
        <w:ind w:left="0" w:firstLineChars="100" w:firstLine="360"/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Пошаговая инструкция викторины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Лидер команды крутит валютное колесо.  Команда выбирает, либо ответить на вопрос, либо подкопить и ответить на более легкий вопрос; 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Если команда отвечает на выбранный ими вопрос, то она получает определенное количество баллов;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Лидер ведет подсчет баллов своей команды;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Игра завершается при окончании всех вопросов;</w:t>
      </w:r>
    </w:p>
    <w:p>
      <w:pPr>
        <w:pStyle w:val="15"/>
        <w:numPr>
          <w:ilvl w:val="0"/>
          <w:numId w:val="1"/>
        </w:numPr>
        <w:jc w:val="both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Выиграет та команда у кого больше баллов.</w:t>
      </w:r>
    </w:p>
    <w:p>
      <w:pPr>
        <w:pStyle w:val="15"/>
        <w:ind w:left="0"/>
        <w:jc w:val="both"/>
        <w:rPr>
          <w:rFonts w:ascii="Times New Roman" w:cs="Times New Roman" w:hAnsi="Times New Roman"/>
          <w:sz w:val="36"/>
          <w:szCs w:val="36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4056755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1</Pages>
  <Words>109</Words>
  <Characters>590</Characters>
  <Lines>20</Lines>
  <Paragraphs>12</Paragraphs>
  <CharactersWithSpaces>690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2025-11-05T14:27:13Z</dcterms:modified>
</cp:coreProperties>
</file>