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52" w:rsidRDefault="00F5186E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 w:rsidRPr="00F5186E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</w:t>
      </w:r>
    </w:p>
    <w:p w:rsidR="00F5186E" w:rsidRDefault="00F5186E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 w:rsidRPr="00F5186E">
        <w:rPr>
          <w:rFonts w:ascii="Times New Roman" w:hAnsi="Times New Roman" w:cs="Times New Roman"/>
          <w:sz w:val="28"/>
          <w:szCs w:val="28"/>
        </w:rPr>
        <w:t>«Магнитогорский государственный технический университет им. Г.И. Носова»</w:t>
      </w:r>
    </w:p>
    <w:p w:rsidR="00F5186E" w:rsidRDefault="00F5186E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 w:rsidRPr="00F5186E">
        <w:rPr>
          <w:rFonts w:ascii="Times New Roman" w:hAnsi="Times New Roman" w:cs="Times New Roman"/>
          <w:sz w:val="28"/>
          <w:szCs w:val="28"/>
        </w:rPr>
        <w:t xml:space="preserve"> Многопрофильный колледж</w:t>
      </w:r>
    </w:p>
    <w:p w:rsidR="00F5186E" w:rsidRDefault="00F5186E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F5186E" w:rsidRDefault="00F5186E" w:rsidP="004241D3">
      <w:pPr>
        <w:spacing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6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141BD" w:rsidRPr="004141BD" w:rsidRDefault="004141BD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предметным областям</w:t>
      </w:r>
    </w:p>
    <w:p w:rsidR="004141BD" w:rsidRDefault="004141BD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«Русский язык</w:t>
      </w:r>
      <w:r w:rsidRPr="004141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литература</w:t>
      </w:r>
      <w:r w:rsidRPr="004141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металлургии</w:t>
      </w:r>
      <w:r w:rsidRPr="004141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141BD" w:rsidRDefault="004141BD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4241D3" w:rsidRDefault="004241D3" w:rsidP="004241D3">
      <w:pPr>
        <w:spacing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4141BD" w:rsidRDefault="004141BD" w:rsidP="004241D3">
      <w:pPr>
        <w:spacing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</w:p>
    <w:p w:rsidR="004141BD" w:rsidRDefault="004141BD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241D3">
        <w:rPr>
          <w:rFonts w:ascii="Times New Roman" w:hAnsi="Times New Roman" w:cs="Times New Roman"/>
          <w:b/>
          <w:sz w:val="28"/>
          <w:szCs w:val="28"/>
        </w:rPr>
        <w:t>Мультизнайка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141BD" w:rsidRDefault="004141BD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1D3" w:rsidRDefault="004141BD" w:rsidP="004241D3">
      <w:pPr>
        <w:spacing w:line="240" w:lineRule="auto"/>
        <w:ind w:left="709"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</w:t>
      </w:r>
      <w:r w:rsidR="00F421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41D3" w:rsidRDefault="00F42195" w:rsidP="004241D3">
      <w:pPr>
        <w:spacing w:line="240" w:lineRule="auto"/>
        <w:ind w:left="709"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Жакаев Т.А.</w:t>
      </w:r>
      <w:r w:rsidR="004241D3" w:rsidRPr="004241D3">
        <w:rPr>
          <w:rFonts w:ascii="Times New Roman" w:hAnsi="Times New Roman" w:cs="Times New Roman"/>
          <w:sz w:val="28"/>
          <w:szCs w:val="28"/>
        </w:rPr>
        <w:t xml:space="preserve"> </w:t>
      </w:r>
      <w:r w:rsidR="004241D3" w:rsidRPr="00F42195">
        <w:rPr>
          <w:rFonts w:ascii="Times New Roman" w:hAnsi="Times New Roman" w:cs="Times New Roman"/>
          <w:sz w:val="28"/>
          <w:szCs w:val="28"/>
        </w:rPr>
        <w:t>,</w:t>
      </w:r>
      <w:r w:rsidR="003C5E51">
        <w:rPr>
          <w:rFonts w:ascii="Times New Roman" w:hAnsi="Times New Roman" w:cs="Times New Roman"/>
          <w:sz w:val="28"/>
          <w:szCs w:val="28"/>
        </w:rPr>
        <w:t>студент</w:t>
      </w:r>
      <w:r w:rsidR="004241D3">
        <w:rPr>
          <w:rFonts w:ascii="Times New Roman" w:hAnsi="Times New Roman" w:cs="Times New Roman"/>
          <w:sz w:val="28"/>
          <w:szCs w:val="28"/>
        </w:rPr>
        <w:t xml:space="preserve"> группы Мпо-25-2</w:t>
      </w:r>
    </w:p>
    <w:p w:rsidR="004241D3" w:rsidRDefault="004241D3" w:rsidP="004241D3">
      <w:pPr>
        <w:spacing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2195">
        <w:rPr>
          <w:rFonts w:ascii="Times New Roman" w:hAnsi="Times New Roman" w:cs="Times New Roman"/>
          <w:sz w:val="28"/>
          <w:szCs w:val="28"/>
        </w:rPr>
        <w:t>Белоглазов С.В.</w:t>
      </w:r>
      <w:r w:rsidRPr="004241D3">
        <w:rPr>
          <w:rFonts w:ascii="Times New Roman" w:hAnsi="Times New Roman" w:cs="Times New Roman"/>
          <w:sz w:val="28"/>
          <w:szCs w:val="28"/>
        </w:rPr>
        <w:t xml:space="preserve"> </w:t>
      </w:r>
      <w:r w:rsidRPr="00F42195">
        <w:rPr>
          <w:rFonts w:ascii="Times New Roman" w:hAnsi="Times New Roman" w:cs="Times New Roman"/>
          <w:sz w:val="28"/>
          <w:szCs w:val="28"/>
        </w:rPr>
        <w:t>,</w:t>
      </w:r>
      <w:r w:rsidR="003C5E51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группы Мпо-25-2</w:t>
      </w:r>
    </w:p>
    <w:p w:rsidR="004241D3" w:rsidRDefault="00F42195" w:rsidP="004241D3">
      <w:pPr>
        <w:spacing w:line="240" w:lineRule="auto"/>
        <w:ind w:left="709" w:right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Д.Д.</w:t>
      </w:r>
      <w:r w:rsidR="004241D3" w:rsidRPr="004241D3">
        <w:rPr>
          <w:rFonts w:ascii="Times New Roman" w:hAnsi="Times New Roman" w:cs="Times New Roman"/>
          <w:sz w:val="28"/>
          <w:szCs w:val="28"/>
        </w:rPr>
        <w:t xml:space="preserve"> </w:t>
      </w:r>
      <w:r w:rsidR="004241D3" w:rsidRPr="00F42195">
        <w:rPr>
          <w:rFonts w:ascii="Times New Roman" w:hAnsi="Times New Roman" w:cs="Times New Roman"/>
          <w:sz w:val="28"/>
          <w:szCs w:val="28"/>
        </w:rPr>
        <w:t>,</w:t>
      </w:r>
      <w:r w:rsidR="003C5E51">
        <w:rPr>
          <w:rFonts w:ascii="Times New Roman" w:hAnsi="Times New Roman" w:cs="Times New Roman"/>
          <w:sz w:val="28"/>
          <w:szCs w:val="28"/>
        </w:rPr>
        <w:t>студент</w:t>
      </w:r>
      <w:r w:rsidR="004241D3">
        <w:rPr>
          <w:rFonts w:ascii="Times New Roman" w:hAnsi="Times New Roman" w:cs="Times New Roman"/>
          <w:sz w:val="28"/>
          <w:szCs w:val="28"/>
        </w:rPr>
        <w:t xml:space="preserve"> группы Мпо-25-2</w:t>
      </w:r>
    </w:p>
    <w:p w:rsidR="004141BD" w:rsidRDefault="00F42195" w:rsidP="004241D3">
      <w:pPr>
        <w:spacing w:line="240" w:lineRule="auto"/>
        <w:ind w:left="709" w:right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</w:t>
      </w:r>
      <w:r w:rsidRPr="00F42195">
        <w:rPr>
          <w:rFonts w:ascii="Times New Roman" w:hAnsi="Times New Roman" w:cs="Times New Roman"/>
          <w:sz w:val="28"/>
          <w:szCs w:val="28"/>
        </w:rPr>
        <w:t>,</w:t>
      </w:r>
      <w:r w:rsidR="003C5E51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группы Мпо-25-2</w:t>
      </w:r>
    </w:p>
    <w:p w:rsidR="00F42195" w:rsidRDefault="00F42195" w:rsidP="004241D3">
      <w:pPr>
        <w:spacing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F42195" w:rsidRDefault="00F42195" w:rsidP="004241D3">
      <w:pPr>
        <w:spacing w:line="240" w:lineRule="auto"/>
        <w:ind w:left="709"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Риве</w:t>
      </w:r>
      <w:r w:rsidR="00616C84" w:rsidRPr="00424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616C84" w:rsidRDefault="00616C84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616C84" w:rsidRPr="00616C84" w:rsidRDefault="004241D3" w:rsidP="004241D3">
      <w:pPr>
        <w:spacing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6C84">
        <w:rPr>
          <w:rFonts w:ascii="Times New Roman" w:hAnsi="Times New Roman" w:cs="Times New Roman"/>
          <w:sz w:val="28"/>
          <w:szCs w:val="28"/>
        </w:rPr>
        <w:t>Рабо</w:t>
      </w:r>
      <w:r>
        <w:rPr>
          <w:rFonts w:ascii="Times New Roman" w:hAnsi="Times New Roman" w:cs="Times New Roman"/>
          <w:sz w:val="28"/>
          <w:szCs w:val="28"/>
        </w:rPr>
        <w:t xml:space="preserve">та защищена  «___» _________2025г. с оценкой ______   </w:t>
      </w:r>
      <w:r w:rsidR="00616C8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:rsidR="00616C84" w:rsidRPr="00616C84" w:rsidRDefault="004241D3" w:rsidP="004241D3">
      <w:pPr>
        <w:spacing w:line="240" w:lineRule="auto"/>
        <w:ind w:left="567" w:righ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(оценка) (подпись)</w:t>
      </w:r>
    </w:p>
    <w:p w:rsidR="00616C84" w:rsidRDefault="00616C84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BA55A8" w:rsidRDefault="00616C84" w:rsidP="00BA55A8">
      <w:pPr>
        <w:spacing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Магнитогорск</w:t>
      </w:r>
      <w:r w:rsidR="004241D3">
        <w:rPr>
          <w:rFonts w:ascii="Times New Roman" w:hAnsi="Times New Roman" w:cs="Times New Roman"/>
          <w:sz w:val="28"/>
          <w:szCs w:val="28"/>
        </w:rPr>
        <w:t>,</w:t>
      </w:r>
      <w:r w:rsidR="00BA55A8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DD3628" w:rsidRDefault="00DD3628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5A8" w:rsidRDefault="00BA55A8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C84" w:rsidRDefault="00616C84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8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241D3" w:rsidRPr="004241D3" w:rsidRDefault="00FC4E75" w:rsidP="004D702D">
      <w:pPr>
        <w:pStyle w:val="11"/>
        <w:spacing w:before="0" w:after="0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r w:rsidRPr="00FC4E75">
        <w:rPr>
          <w:rFonts w:ascii="Times New Roman" w:hAnsi="Times New Roman"/>
          <w:sz w:val="28"/>
          <w:szCs w:val="28"/>
        </w:rPr>
        <w:fldChar w:fldCharType="begin"/>
      </w:r>
      <w:r w:rsidR="004241D3" w:rsidRPr="004241D3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FC4E75">
        <w:rPr>
          <w:rFonts w:ascii="Times New Roman" w:hAnsi="Times New Roman"/>
          <w:sz w:val="28"/>
          <w:szCs w:val="28"/>
        </w:rPr>
        <w:fldChar w:fldCharType="separate"/>
      </w:r>
      <w:hyperlink w:anchor="_Toc205840592" w:history="1"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1. ПАСПОРТ ПРОЕКТА</w:t>
        </w:r>
        <w:r w:rsidR="004241D3" w:rsidRPr="004241D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2341E4">
          <w:rPr>
            <w:rFonts w:ascii="Times New Roman" w:hAnsi="Times New Roman"/>
            <w:b w:val="0"/>
            <w:noProof/>
            <w:webHidden/>
            <w:sz w:val="28"/>
            <w:szCs w:val="28"/>
          </w:rPr>
          <w:t>3-4</w:t>
        </w:r>
      </w:hyperlink>
    </w:p>
    <w:p w:rsidR="004241D3" w:rsidRPr="004241D3" w:rsidRDefault="00FC4E75" w:rsidP="004D702D">
      <w:pPr>
        <w:pStyle w:val="11"/>
        <w:spacing w:before="0" w:after="0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05840593" w:history="1"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2. ОПИСАНИЕ ПРОЕКТА</w:t>
        </w:r>
        <w:r w:rsidR="004241D3" w:rsidRPr="004241D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2341E4">
          <w:rPr>
            <w:rFonts w:ascii="Times New Roman" w:hAnsi="Times New Roman"/>
            <w:b w:val="0"/>
            <w:noProof/>
            <w:webHidden/>
            <w:sz w:val="28"/>
            <w:szCs w:val="28"/>
          </w:rPr>
          <w:t>5</w:t>
        </w:r>
      </w:hyperlink>
    </w:p>
    <w:p w:rsidR="004241D3" w:rsidRPr="004241D3" w:rsidRDefault="00FC4E75" w:rsidP="004D702D">
      <w:pPr>
        <w:pStyle w:val="11"/>
        <w:spacing w:before="0" w:after="0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05840594" w:history="1"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3. ЭТАПЫ, ЦЕЛИ И ЗАДАЧИ ПРОЕКТА</w:t>
        </w:r>
        <w:r w:rsidR="004241D3" w:rsidRPr="004241D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2341E4">
          <w:rPr>
            <w:rFonts w:ascii="Times New Roman" w:hAnsi="Times New Roman"/>
            <w:b w:val="0"/>
            <w:noProof/>
            <w:webHidden/>
            <w:sz w:val="28"/>
            <w:szCs w:val="28"/>
          </w:rPr>
          <w:t>6-7</w:t>
        </w:r>
      </w:hyperlink>
    </w:p>
    <w:p w:rsidR="00705936" w:rsidRPr="00705936" w:rsidRDefault="00FC4E75" w:rsidP="004D702D">
      <w:pPr>
        <w:pStyle w:val="11"/>
        <w:spacing w:before="0" w:after="0"/>
        <w:jc w:val="both"/>
      </w:pPr>
      <w:hyperlink w:anchor="_Toc205840595" w:history="1"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4. ОБЪЁМ И СОДЕРЖАНИЕ РАБОТ ПО ОСУЩЕСТВЛЕНИЮ ПРОЕКТА</w:t>
        </w:r>
        <w:r w:rsidR="006B5B57">
          <w:rPr>
            <w:rFonts w:ascii="Times New Roman" w:hAnsi="Times New Roman"/>
            <w:b w:val="0"/>
            <w:noProof/>
            <w:webHidden/>
            <w:sz w:val="28"/>
            <w:szCs w:val="28"/>
          </w:rPr>
          <w:t>8</w:t>
        </w:r>
      </w:hyperlink>
    </w:p>
    <w:p w:rsidR="004241D3" w:rsidRPr="004241D3" w:rsidRDefault="00FC4E75" w:rsidP="004D702D">
      <w:pPr>
        <w:pStyle w:val="11"/>
        <w:spacing w:before="0" w:after="0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05840596" w:history="1"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5. ПОСЛЕПРОЕКТНАЯ ДЕЯТЕЛЬНОСТЬ</w:t>
        </w:r>
        <w:r w:rsidR="00DD3628">
          <w:rPr>
            <w:rFonts w:ascii="Times New Roman" w:hAnsi="Times New Roman"/>
            <w:b w:val="0"/>
            <w:noProof/>
            <w:webHidden/>
            <w:sz w:val="28"/>
            <w:szCs w:val="28"/>
          </w:rPr>
          <w:t>…………………………………</w:t>
        </w:r>
        <w:r w:rsidR="00BA55A8">
          <w:rPr>
            <w:rFonts w:ascii="Times New Roman" w:hAnsi="Times New Roman"/>
            <w:b w:val="0"/>
            <w:noProof/>
            <w:webHidden/>
            <w:sz w:val="28"/>
            <w:szCs w:val="28"/>
          </w:rPr>
          <w:t>.</w:t>
        </w:r>
        <w:r w:rsidR="007D4E8B">
          <w:rPr>
            <w:rFonts w:ascii="Times New Roman" w:hAnsi="Times New Roman"/>
            <w:b w:val="0"/>
            <w:noProof/>
            <w:webHidden/>
            <w:sz w:val="28"/>
            <w:szCs w:val="28"/>
          </w:rPr>
          <w:t>..9</w:t>
        </w:r>
      </w:hyperlink>
    </w:p>
    <w:p w:rsidR="004241D3" w:rsidRPr="004241D3" w:rsidRDefault="00FC4E75" w:rsidP="004D702D">
      <w:pPr>
        <w:pStyle w:val="11"/>
        <w:spacing w:before="0" w:after="0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05840597" w:history="1"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6. РЕФЛЕКСИЯ</w:t>
        </w:r>
        <w:r w:rsidR="004241D3" w:rsidRPr="004241D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7D4E8B">
          <w:rPr>
            <w:rFonts w:ascii="Times New Roman" w:hAnsi="Times New Roman"/>
            <w:b w:val="0"/>
            <w:noProof/>
            <w:webHidden/>
            <w:sz w:val="28"/>
            <w:szCs w:val="28"/>
          </w:rPr>
          <w:t>9</w:t>
        </w:r>
      </w:hyperlink>
    </w:p>
    <w:p w:rsidR="004241D3" w:rsidRPr="004241D3" w:rsidRDefault="00FC4E75" w:rsidP="004D702D">
      <w:pPr>
        <w:pStyle w:val="11"/>
        <w:spacing w:before="0" w:after="0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05840598" w:history="1"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7.</w:t>
        </w:r>
        <w:r w:rsidR="004241D3" w:rsidRPr="004241D3">
          <w:rPr>
            <w:rStyle w:val="a3"/>
            <w:rFonts w:ascii="Times New Roman" w:hAnsi="Times New Roman"/>
            <w:b w:val="0"/>
            <w:i/>
            <w:noProof/>
            <w:sz w:val="28"/>
            <w:szCs w:val="28"/>
          </w:rPr>
          <w:t xml:space="preserve"> </w:t>
        </w:r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СПИСОК ИНФОРМАЦИОННЫХ ИСТОЧНИКОВ</w:t>
        </w:r>
        <w:r w:rsidR="004241D3" w:rsidRPr="004241D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7D4E8B">
          <w:rPr>
            <w:rFonts w:ascii="Times New Roman" w:hAnsi="Times New Roman"/>
            <w:b w:val="0"/>
            <w:noProof/>
            <w:webHidden/>
            <w:sz w:val="28"/>
            <w:szCs w:val="28"/>
          </w:rPr>
          <w:t>10</w:t>
        </w:r>
      </w:hyperlink>
    </w:p>
    <w:p w:rsidR="004241D3" w:rsidRPr="004241D3" w:rsidRDefault="00FC4E75" w:rsidP="004D702D">
      <w:pPr>
        <w:pStyle w:val="11"/>
        <w:spacing w:before="0" w:after="0"/>
        <w:jc w:val="both"/>
        <w:rPr>
          <w:rFonts w:ascii="Times New Roman" w:hAnsi="Times New Roman"/>
          <w:bCs w:val="0"/>
          <w:caps w:val="0"/>
          <w:noProof/>
          <w:sz w:val="28"/>
          <w:szCs w:val="28"/>
        </w:rPr>
      </w:pPr>
      <w:hyperlink w:anchor="_Toc205840599" w:history="1"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ПРИЛОЖЕНИЯ</w:t>
        </w:r>
        <w:r w:rsidR="004241D3" w:rsidRPr="004241D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7D4E8B">
          <w:rPr>
            <w:rFonts w:ascii="Times New Roman" w:hAnsi="Times New Roman"/>
            <w:b w:val="0"/>
            <w:noProof/>
            <w:webHidden/>
            <w:sz w:val="28"/>
            <w:szCs w:val="28"/>
          </w:rPr>
          <w:t>11</w:t>
        </w:r>
      </w:hyperlink>
    </w:p>
    <w:p w:rsidR="004241D3" w:rsidRPr="004241D3" w:rsidRDefault="00FC4E75" w:rsidP="004D702D">
      <w:pPr>
        <w:tabs>
          <w:tab w:val="left" w:pos="2250"/>
          <w:tab w:val="right" w:leader="dot" w:pos="1020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1D3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BA55A8" w:rsidRDefault="00BA55A8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41D3" w:rsidRPr="007A7B0A" w:rsidRDefault="004241D3" w:rsidP="004241D3">
      <w:pPr>
        <w:pStyle w:val="1"/>
        <w:numPr>
          <w:ilvl w:val="0"/>
          <w:numId w:val="1"/>
        </w:numPr>
        <w:spacing w:before="0"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lastRenderedPageBreak/>
        <w:t xml:space="preserve">ПРОЕКТНЫЙ ЗАМЫСЕЛ </w:t>
      </w:r>
    </w:p>
    <w:p w:rsidR="004241D3" w:rsidRDefault="004241D3" w:rsidP="004241D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color w:val="000000"/>
          <w:sz w:val="28"/>
          <w:szCs w:val="28"/>
        </w:rPr>
        <w:t xml:space="preserve">       КОМАНДНОГО </w:t>
      </w:r>
      <w:r w:rsidRPr="007A7B0A">
        <w:rPr>
          <w:rFonts w:ascii="Times New Roman" w:hAnsi="Times New Roman" w:cs="Times New Roman"/>
          <w:sz w:val="28"/>
          <w:szCs w:val="28"/>
        </w:rPr>
        <w:t>ПРОЕКТА</w:t>
      </w:r>
    </w:p>
    <w:p w:rsidR="004241D3" w:rsidRPr="004241D3" w:rsidRDefault="004241D3" w:rsidP="004241D3">
      <w:pPr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21"/>
        <w:gridCol w:w="7100"/>
      </w:tblGrid>
      <w:tr w:rsidR="004241D3" w:rsidRPr="007A7B0A" w:rsidTr="00E6508C"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7100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Мультизнайка</w:t>
            </w:r>
            <w:proofErr w:type="spellEnd"/>
            <w:proofErr w:type="gramStart"/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игра по разным предметным областям.</w:t>
            </w:r>
          </w:p>
        </w:tc>
      </w:tr>
      <w:tr w:rsidR="004241D3" w:rsidRPr="007A7B0A" w:rsidTr="00E6508C"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проекта 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0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Социальное.</w:t>
            </w:r>
            <w:bookmarkStart w:id="0" w:name="_GoBack"/>
            <w:bookmarkEnd w:id="0"/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41D3" w:rsidRPr="007A7B0A" w:rsidTr="004241D3">
        <w:trPr>
          <w:trHeight w:val="1876"/>
        </w:trPr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Разработчики проекта</w:t>
            </w:r>
          </w:p>
        </w:tc>
        <w:tc>
          <w:tcPr>
            <w:tcW w:w="7100" w:type="dxa"/>
          </w:tcPr>
          <w:p w:rsidR="004241D3" w:rsidRPr="007A7B0A" w:rsidRDefault="004241D3" w:rsidP="00424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1.Жакаев Тастан Алматович;</w:t>
            </w:r>
          </w:p>
          <w:p w:rsidR="004241D3" w:rsidRPr="007A7B0A" w:rsidRDefault="004241D3" w:rsidP="00424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2.Белоглазов Степан Владимирович;</w:t>
            </w:r>
          </w:p>
          <w:p w:rsidR="004241D3" w:rsidRDefault="004241D3" w:rsidP="00424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3.Буданцев Данил Дмитриевич;</w:t>
            </w:r>
          </w:p>
          <w:p w:rsidR="004241D3" w:rsidRPr="007A7B0A" w:rsidRDefault="004241D3" w:rsidP="00424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.Гирич Юрий Михайлович.</w:t>
            </w:r>
          </w:p>
        </w:tc>
      </w:tr>
      <w:tr w:rsidR="004241D3" w:rsidRPr="007A7B0A" w:rsidTr="00E6508C">
        <w:trPr>
          <w:trHeight w:val="293"/>
        </w:trPr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0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1D3" w:rsidRPr="007A7B0A" w:rsidTr="00E6508C"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Целевые группы проекта </w:t>
            </w:r>
          </w:p>
        </w:tc>
        <w:tc>
          <w:tcPr>
            <w:tcW w:w="7100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Для студентов  и учителей.</w:t>
            </w:r>
          </w:p>
        </w:tc>
      </w:tr>
      <w:tr w:rsidR="004241D3" w:rsidRPr="007A7B0A" w:rsidTr="00E6508C"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100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игры для проверки знаний по таким предметным областям как литература, русский язык, металлургии, </w:t>
            </w:r>
            <w:proofErr w:type="gramStart"/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индивидуальному проекту</w:t>
            </w:r>
            <w:proofErr w:type="gramEnd"/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41D3" w:rsidRPr="007A7B0A" w:rsidTr="00E6508C"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  <w:r w:rsidRPr="007A7B0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100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1.Создать команду;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2.Сформулировать тему проекта, определить цель;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3.Составить правила для игры.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4.Создание реквизито</w:t>
            </w:r>
            <w:proofErr w:type="gramStart"/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валютное колесо);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5.Составление вопросов по разным предметным   областям;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6.Обдумывание </w:t>
            </w:r>
            <w:proofErr w:type="spellStart"/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внутреигровых</w:t>
            </w:r>
            <w:proofErr w:type="spellEnd"/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 механик;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7.Создание продукта и презентаций; 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8.Оформление внешнего вида проекта;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9.Апробация продукта;</w:t>
            </w:r>
          </w:p>
        </w:tc>
      </w:tr>
      <w:tr w:rsidR="004241D3" w:rsidRPr="007A7B0A" w:rsidTr="00E6508C"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Ресурсы проекта </w:t>
            </w:r>
          </w:p>
        </w:tc>
        <w:tc>
          <w:tcPr>
            <w:tcW w:w="7100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Трудовые: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1.Составление вопросов для викторины;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2.Создание продукта;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3.Создание паспорта проекта;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4.Создание презентации;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Материальные: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Бумага, картон, скотч, клей, пишущие средства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Нематериальные затраты:</w:t>
            </w:r>
          </w:p>
          <w:p w:rsidR="004241D3" w:rsidRPr="007A7B0A" w:rsidRDefault="004241D3" w:rsidP="00424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Обдумывание работы над проектом, вложенные силы в проект, затраченное время для создания проекта.</w:t>
            </w:r>
          </w:p>
        </w:tc>
      </w:tr>
      <w:tr w:rsidR="004241D3" w:rsidRPr="007A7B0A" w:rsidTr="00E6508C"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проекта</w:t>
            </w:r>
          </w:p>
        </w:tc>
        <w:tc>
          <w:tcPr>
            <w:tcW w:w="7100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Сентябрь – декабрь 2025 года: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1 этап: подготовительный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2 этап: основной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3 этап: заключительный</w:t>
            </w:r>
          </w:p>
        </w:tc>
      </w:tr>
      <w:tr w:rsidR="004241D3" w:rsidRPr="007A7B0A" w:rsidTr="00E6508C"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проекта</w:t>
            </w:r>
          </w:p>
        </w:tc>
        <w:tc>
          <w:tcPr>
            <w:tcW w:w="7100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В результате выполнения проекта будет достигнуто:</w:t>
            </w:r>
          </w:p>
          <w:p w:rsidR="004241D3" w:rsidRPr="007A7B0A" w:rsidRDefault="004241D3" w:rsidP="004241D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Фактический результат </w:t>
            </w:r>
          </w:p>
          <w:p w:rsidR="004241D3" w:rsidRPr="007A7B0A" w:rsidRDefault="004241D3" w:rsidP="004241D3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1.Новые знания для студентов по таким областям как русский язык, литература, металлургия, </w:t>
            </w:r>
            <w:proofErr w:type="gramStart"/>
            <w:r w:rsidRPr="007A7B0A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7A7B0A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.</w:t>
            </w:r>
          </w:p>
          <w:p w:rsidR="004241D3" w:rsidRPr="007A7B0A" w:rsidRDefault="004241D3" w:rsidP="004241D3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2.Опыт работы в команде.</w:t>
            </w:r>
          </w:p>
          <w:p w:rsidR="004241D3" w:rsidRPr="007A7B0A" w:rsidRDefault="004241D3" w:rsidP="004241D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представления результата </w:t>
            </w:r>
          </w:p>
          <w:p w:rsidR="004241D3" w:rsidRPr="007A7B0A" w:rsidRDefault="004241D3" w:rsidP="00424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В виде презентации.</w:t>
            </w:r>
          </w:p>
        </w:tc>
      </w:tr>
    </w:tbl>
    <w:p w:rsidR="004241D3" w:rsidRPr="00B24229" w:rsidRDefault="004241D3" w:rsidP="004241D3">
      <w:pPr>
        <w:jc w:val="both"/>
        <w:rPr>
          <w:sz w:val="28"/>
          <w:szCs w:val="28"/>
        </w:rPr>
      </w:pPr>
    </w:p>
    <w:p w:rsidR="004241D3" w:rsidRDefault="004241D3">
      <w:r>
        <w:br w:type="page"/>
      </w:r>
    </w:p>
    <w:p w:rsidR="004241D3" w:rsidRDefault="004241D3" w:rsidP="004241D3">
      <w:pPr>
        <w:jc w:val="center"/>
      </w:pPr>
      <w:r w:rsidRPr="004241D3">
        <w:rPr>
          <w:rFonts w:ascii="Times New Roman" w:hAnsi="Times New Roman" w:cs="Times New Roman"/>
          <w:b/>
          <w:sz w:val="28"/>
          <w:szCs w:val="28"/>
        </w:rPr>
        <w:lastRenderedPageBreak/>
        <w:t>2.ОПИСАНИЕ ПРОЕКТА</w:t>
      </w:r>
    </w:p>
    <w:p w:rsidR="004241D3" w:rsidRPr="004241D3" w:rsidRDefault="00504713" w:rsidP="00E207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Данный проект </w:t>
      </w:r>
      <w:r w:rsidRPr="0050471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актуален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 как многие школьники испытывают пробелы в знаниях по русскому языку, литературе и другим предметам. Мы считаем, что школьникам будет интереснее изучать новые темы с помощью </w:t>
      </w:r>
      <w:r w:rsidRPr="0050471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интерактивной викторины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 разным</w:t>
      </w:r>
      <w:r w:rsidR="00E20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предметным областям.</w:t>
      </w:r>
      <w:r w:rsidRPr="005047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7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создания качественного продукта потребуется значительное время, терпение и немалые усилия.</w:t>
      </w:r>
      <w:r w:rsidRPr="005047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7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Идея проекта заключается в разр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аботке викторины под названием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охватывающей такие предметные области, как русский язык, литература, металл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ургия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 проект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образовательная интерактивная викторина, </w:t>
      </w:r>
      <w:r w:rsidRPr="0050471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целью которой является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 увлекательной, соревновательной форме проверить и расширить эрудицию участников, </w:t>
      </w:r>
      <w:r w:rsidRPr="0050471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 также показать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неожиданные связи межд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русским языком, литературой, «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областью, как металлургия, и </w:t>
      </w:r>
      <w:proofErr w:type="gramStart"/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индивидуальным проектом</w:t>
      </w:r>
      <w:proofErr w:type="gramEnd"/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241D3">
        <w:br w:type="page"/>
      </w:r>
      <w:bookmarkStart w:id="1" w:name="_Toc205840594"/>
      <w:r w:rsidR="004241D3" w:rsidRPr="004241D3">
        <w:rPr>
          <w:rFonts w:ascii="Times New Roman" w:hAnsi="Times New Roman" w:cs="Times New Roman"/>
          <w:b/>
          <w:sz w:val="28"/>
          <w:szCs w:val="28"/>
        </w:rPr>
        <w:lastRenderedPageBreak/>
        <w:t>3. ЭТАПЫ</w:t>
      </w:r>
      <w:bookmarkEnd w:id="1"/>
      <w:r w:rsidR="004241D3" w:rsidRPr="004241D3">
        <w:rPr>
          <w:rFonts w:ascii="Times New Roman" w:hAnsi="Times New Roman" w:cs="Times New Roman"/>
          <w:b/>
          <w:sz w:val="28"/>
          <w:szCs w:val="28"/>
        </w:rPr>
        <w:t xml:space="preserve"> РЕАЛИЗАЦИИ ПРОЕКТА И ОСНОВНЫЕ МЕРОПРИЯТИЯ</w:t>
      </w:r>
    </w:p>
    <w:p w:rsidR="004241D3" w:rsidRPr="004241D3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Создать игру</w:t>
      </w:r>
      <w:r w:rsidRPr="004241D3">
        <w:rPr>
          <w:rFonts w:ascii="Times New Roman" w:hAnsi="Times New Roman" w:cs="Times New Roman"/>
          <w:sz w:val="28"/>
          <w:szCs w:val="28"/>
        </w:rPr>
        <w:t xml:space="preserve"> для проверки знаний по таким предметным областям как литература, русский язык, металлургии, </w:t>
      </w:r>
      <w:proofErr w:type="gramStart"/>
      <w:r w:rsidRPr="004241D3">
        <w:rPr>
          <w:rFonts w:ascii="Times New Roman" w:hAnsi="Times New Roman" w:cs="Times New Roman"/>
          <w:sz w:val="28"/>
          <w:szCs w:val="28"/>
        </w:rPr>
        <w:t>индивидуальному проекту</w:t>
      </w:r>
      <w:proofErr w:type="gramEnd"/>
      <w:r w:rsidRPr="004241D3">
        <w:rPr>
          <w:rFonts w:ascii="Times New Roman" w:hAnsi="Times New Roman" w:cs="Times New Roman"/>
          <w:sz w:val="28"/>
          <w:szCs w:val="28"/>
        </w:rPr>
        <w:t>.</w:t>
      </w:r>
    </w:p>
    <w:p w:rsidR="004241D3" w:rsidRPr="007A7B0A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>1.Создать команду;</w:t>
      </w:r>
    </w:p>
    <w:p w:rsidR="004241D3" w:rsidRPr="007A7B0A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>2.Сформулировать тему проекта, определить цель;</w:t>
      </w:r>
    </w:p>
    <w:p w:rsidR="004241D3" w:rsidRPr="007A7B0A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>3.Составить правила для игры.</w:t>
      </w:r>
    </w:p>
    <w:p w:rsidR="004241D3" w:rsidRPr="007A7B0A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>4.Создание реквизито</w:t>
      </w:r>
      <w:proofErr w:type="gramStart"/>
      <w:r w:rsidRPr="007A7B0A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7A7B0A">
        <w:rPr>
          <w:rFonts w:ascii="Times New Roman" w:hAnsi="Times New Roman" w:cs="Times New Roman"/>
          <w:sz w:val="28"/>
          <w:szCs w:val="28"/>
        </w:rPr>
        <w:t>валютное колесо);</w:t>
      </w:r>
    </w:p>
    <w:p w:rsidR="004241D3" w:rsidRPr="007A7B0A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>5.Составление вопросов по разным предметным   областям;</w:t>
      </w:r>
    </w:p>
    <w:p w:rsidR="004241D3" w:rsidRPr="007A7B0A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 xml:space="preserve">6.Обдумывание </w:t>
      </w:r>
      <w:proofErr w:type="spellStart"/>
      <w:r w:rsidRPr="007A7B0A">
        <w:rPr>
          <w:rFonts w:ascii="Times New Roman" w:hAnsi="Times New Roman" w:cs="Times New Roman"/>
          <w:sz w:val="28"/>
          <w:szCs w:val="28"/>
        </w:rPr>
        <w:t>внутреигровых</w:t>
      </w:r>
      <w:proofErr w:type="spellEnd"/>
      <w:r w:rsidRPr="007A7B0A">
        <w:rPr>
          <w:rFonts w:ascii="Times New Roman" w:hAnsi="Times New Roman" w:cs="Times New Roman"/>
          <w:sz w:val="28"/>
          <w:szCs w:val="28"/>
        </w:rPr>
        <w:t xml:space="preserve"> механик;</w:t>
      </w:r>
    </w:p>
    <w:p w:rsidR="004241D3" w:rsidRPr="007A7B0A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>7.Создание продукта и презентаций;</w:t>
      </w:r>
    </w:p>
    <w:p w:rsidR="004241D3" w:rsidRPr="007A7B0A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>8.Оформление внешнего вида проекта;</w:t>
      </w:r>
    </w:p>
    <w:p w:rsidR="004241D3" w:rsidRPr="004241D3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>9.Апробация продукта;</w:t>
      </w:r>
    </w:p>
    <w:tbl>
      <w:tblPr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2244"/>
        <w:gridCol w:w="1839"/>
        <w:gridCol w:w="1875"/>
        <w:gridCol w:w="2515"/>
      </w:tblGrid>
      <w:tr w:rsidR="004241D3" w:rsidRPr="004241D3" w:rsidTr="00E6508C">
        <w:trPr>
          <w:trHeight w:val="2102"/>
        </w:trPr>
        <w:tc>
          <w:tcPr>
            <w:tcW w:w="1974" w:type="dxa"/>
            <w:vAlign w:val="center"/>
          </w:tcPr>
          <w:p w:rsidR="004241D3" w:rsidRPr="004241D3" w:rsidRDefault="004241D3" w:rsidP="00E650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Наименование этапа проекта</w:t>
            </w:r>
          </w:p>
        </w:tc>
        <w:tc>
          <w:tcPr>
            <w:tcW w:w="2265" w:type="dxa"/>
            <w:vAlign w:val="center"/>
          </w:tcPr>
          <w:p w:rsidR="004241D3" w:rsidRPr="004241D3" w:rsidRDefault="004241D3" w:rsidP="00E650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623" w:type="dxa"/>
          </w:tcPr>
          <w:p w:rsidR="004241D3" w:rsidRPr="004241D3" w:rsidRDefault="004241D3" w:rsidP="00E6508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1D3" w:rsidRPr="004241D3" w:rsidRDefault="004241D3" w:rsidP="00E6508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1D3" w:rsidRPr="004241D3" w:rsidRDefault="004241D3" w:rsidP="00E6508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1D3" w:rsidRPr="004241D3" w:rsidRDefault="004241D3" w:rsidP="00E6508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82" w:type="dxa"/>
            <w:vAlign w:val="center"/>
          </w:tcPr>
          <w:p w:rsidR="004241D3" w:rsidRPr="004241D3" w:rsidRDefault="004241D3" w:rsidP="00E650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</w:p>
          <w:p w:rsidR="004241D3" w:rsidRPr="004241D3" w:rsidRDefault="004241D3" w:rsidP="00E650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недели/даты (начало-конец)</w:t>
            </w:r>
          </w:p>
        </w:tc>
        <w:tc>
          <w:tcPr>
            <w:tcW w:w="2800" w:type="dxa"/>
            <w:vAlign w:val="center"/>
          </w:tcPr>
          <w:p w:rsidR="004241D3" w:rsidRPr="004241D3" w:rsidRDefault="004241D3" w:rsidP="00E650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</w:tr>
      <w:tr w:rsidR="004241D3" w:rsidRPr="004241D3" w:rsidTr="00E6508C">
        <w:trPr>
          <w:trHeight w:val="1022"/>
        </w:trPr>
        <w:tc>
          <w:tcPr>
            <w:tcW w:w="1974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2265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Создать команду; Выявить проблему, сформулировать тему, определить цель; Составить план работы над проектом.</w:t>
            </w:r>
          </w:p>
        </w:tc>
        <w:tc>
          <w:tcPr>
            <w:tcW w:w="1623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16.09.25-28.09.25</w:t>
            </w:r>
          </w:p>
        </w:tc>
        <w:tc>
          <w:tcPr>
            <w:tcW w:w="2800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word 2007.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Интернет ресурсы</w:t>
            </w:r>
          </w:p>
        </w:tc>
      </w:tr>
      <w:tr w:rsidR="004241D3" w:rsidRPr="004241D3" w:rsidTr="00E6508C">
        <w:trPr>
          <w:trHeight w:val="1022"/>
        </w:trPr>
        <w:tc>
          <w:tcPr>
            <w:tcW w:w="1974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2265" w:type="dxa"/>
          </w:tcPr>
          <w:p w:rsidR="004241D3" w:rsidRPr="00BE76A9" w:rsidRDefault="00504713" w:rsidP="00BE76A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9">
              <w:rPr>
                <w:rFonts w:ascii="Times New Roman" w:hAnsi="Times New Roman" w:cs="Times New Roman"/>
                <w:sz w:val="28"/>
                <w:szCs w:val="28"/>
              </w:rPr>
              <w:t xml:space="preserve">Поиск, анализ, систематизация </w:t>
            </w:r>
            <w:proofErr w:type="spellStart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>теоритической</w:t>
            </w:r>
            <w:proofErr w:type="spellEnd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информации; Создать сценарий </w:t>
            </w:r>
            <w:r w:rsidRPr="00BE76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викторины</w:t>
            </w:r>
            <w:proofErr w:type="gramStart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>аполнить паспорта проекта и создать презентацию продукта.</w:t>
            </w:r>
          </w:p>
        </w:tc>
        <w:tc>
          <w:tcPr>
            <w:tcW w:w="1623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241D3" w:rsidRPr="00BE76A9" w:rsidRDefault="00BE76A9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9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интернет источниками; Работа в </w:t>
            </w:r>
            <w:proofErr w:type="spellStart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</w:tc>
      </w:tr>
      <w:tr w:rsidR="004241D3" w:rsidRPr="004241D3" w:rsidTr="00E6508C">
        <w:trPr>
          <w:trHeight w:val="1078"/>
        </w:trPr>
        <w:tc>
          <w:tcPr>
            <w:tcW w:w="1974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этап</w:t>
            </w:r>
          </w:p>
        </w:tc>
        <w:tc>
          <w:tcPr>
            <w:tcW w:w="2265" w:type="dxa"/>
          </w:tcPr>
          <w:p w:rsidR="004241D3" w:rsidRPr="004241D3" w:rsidRDefault="00BE76A9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Представить продукт.</w:t>
            </w:r>
          </w:p>
        </w:tc>
        <w:tc>
          <w:tcPr>
            <w:tcW w:w="1623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241D3" w:rsidRPr="00BE76A9" w:rsidRDefault="00BE76A9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9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241D3" w:rsidRPr="004241D3" w:rsidRDefault="004241D3" w:rsidP="004241D3">
      <w:pPr>
        <w:pStyle w:val="a5"/>
        <w:spacing w:after="0"/>
        <w:rPr>
          <w:rFonts w:ascii="Times New Roman" w:hAnsi="Times New Roman"/>
          <w:b/>
          <w:sz w:val="28"/>
          <w:szCs w:val="28"/>
        </w:rPr>
      </w:pPr>
    </w:p>
    <w:p w:rsidR="004241D3" w:rsidRPr="004241D3" w:rsidRDefault="004241D3" w:rsidP="004241D3">
      <w:pPr>
        <w:tabs>
          <w:tab w:val="left" w:pos="22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t>В результате выполнения проекта будет достигнуто:</w:t>
      </w:r>
    </w:p>
    <w:p w:rsidR="004241D3" w:rsidRPr="00504713" w:rsidRDefault="004241D3" w:rsidP="004241D3">
      <w:pPr>
        <w:tabs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t xml:space="preserve">1. </w:t>
      </w:r>
      <w:r w:rsidRPr="00504713">
        <w:rPr>
          <w:rFonts w:ascii="Times New Roman" w:hAnsi="Times New Roman" w:cs="Times New Roman"/>
          <w:bCs/>
          <w:color w:val="000000"/>
          <w:sz w:val="28"/>
          <w:szCs w:val="28"/>
        </w:rPr>
        <w:t>Новы</w:t>
      </w:r>
      <w:r w:rsidR="00BE76A9">
        <w:rPr>
          <w:rFonts w:ascii="Times New Roman" w:hAnsi="Times New Roman" w:cs="Times New Roman"/>
          <w:bCs/>
          <w:color w:val="000000"/>
          <w:sz w:val="28"/>
          <w:szCs w:val="28"/>
        </w:rPr>
        <w:t>е знания для студентов по предметным областям входящие в данный проект.</w:t>
      </w:r>
    </w:p>
    <w:p w:rsidR="004241D3" w:rsidRPr="006B5B57" w:rsidRDefault="00504713" w:rsidP="00504713">
      <w:pPr>
        <w:tabs>
          <w:tab w:val="left" w:pos="1134"/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B5B57">
        <w:rPr>
          <w:rFonts w:ascii="Times New Roman" w:hAnsi="Times New Roman" w:cs="Times New Roman"/>
          <w:sz w:val="28"/>
          <w:szCs w:val="28"/>
        </w:rPr>
        <w:t>.</w:t>
      </w:r>
      <w:r w:rsidR="006B5B57" w:rsidRPr="006B5B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B5B57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Проект «</w:t>
      </w:r>
      <w:proofErr w:type="spellStart"/>
      <w:r w:rsidR="006B5B57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 w:rsidR="006B5B57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»</w:t>
      </w:r>
      <w:r w:rsidR="006B5B57" w:rsidRPr="006B5B57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создан благодаря командной работе, большому объему вложенных усилий и терпению, а также с использованием </w:t>
      </w:r>
      <w:proofErr w:type="spellStart"/>
      <w:r w:rsidR="006B5B57" w:rsidRPr="006B5B57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интернет-ресурсов</w:t>
      </w:r>
      <w:proofErr w:type="spellEnd"/>
      <w:r w:rsidR="006B5B57" w:rsidRPr="006B5B57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:rsidR="004241D3" w:rsidRPr="004241D3" w:rsidRDefault="004241D3" w:rsidP="004241D3">
      <w:pPr>
        <w:tabs>
          <w:tab w:val="left" w:pos="1134"/>
          <w:tab w:val="left" w:pos="22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1D3" w:rsidRPr="004241D3" w:rsidRDefault="004241D3" w:rsidP="004241D3">
      <w:pPr>
        <w:tabs>
          <w:tab w:val="left" w:pos="1134"/>
          <w:tab w:val="left" w:pos="22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t xml:space="preserve">Структурные элементы </w:t>
      </w:r>
      <w:r w:rsidRPr="004241D3">
        <w:rPr>
          <w:rFonts w:ascii="Times New Roman" w:hAnsi="Times New Roman" w:cs="Times New Roman"/>
          <w:i/>
          <w:color w:val="FF0000"/>
          <w:sz w:val="28"/>
          <w:szCs w:val="28"/>
        </w:rPr>
        <w:t>наименование продукта</w:t>
      </w:r>
      <w:r w:rsidRPr="004241D3">
        <w:rPr>
          <w:rFonts w:ascii="Times New Roman" w:hAnsi="Times New Roman" w:cs="Times New Roman"/>
          <w:sz w:val="28"/>
          <w:szCs w:val="28"/>
        </w:rPr>
        <w:t>:</w:t>
      </w:r>
    </w:p>
    <w:p w:rsidR="004241D3" w:rsidRPr="004241D3" w:rsidRDefault="004241D3" w:rsidP="004241D3">
      <w:pPr>
        <w:tabs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4241D3" w:rsidRPr="004241D3" w:rsidRDefault="004241D3" w:rsidP="004241D3">
      <w:pPr>
        <w:tabs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t>2.</w:t>
      </w:r>
    </w:p>
    <w:p w:rsidR="004241D3" w:rsidRPr="004241D3" w:rsidRDefault="004241D3" w:rsidP="004241D3">
      <w:pPr>
        <w:tabs>
          <w:tab w:val="left" w:pos="1134"/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t>3.</w:t>
      </w:r>
    </w:p>
    <w:p w:rsidR="004241D3" w:rsidRPr="004241D3" w:rsidRDefault="004241D3" w:rsidP="004241D3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205840595"/>
      <w:r w:rsidRPr="004241D3">
        <w:rPr>
          <w:rFonts w:ascii="Times New Roman" w:hAnsi="Times New Roman" w:cs="Times New Roman"/>
          <w:sz w:val="28"/>
          <w:szCs w:val="28"/>
        </w:rPr>
        <w:lastRenderedPageBreak/>
        <w:t>4. ОБЪЁМ И СОДЕРЖАНИЕ РАБОТ ПО ОСУЩЕСТВЛЕНИЮ ПРОЕКТА</w:t>
      </w:r>
      <w:bookmarkEnd w:id="2"/>
    </w:p>
    <w:p w:rsidR="004241D3" w:rsidRPr="004241D3" w:rsidRDefault="004241D3" w:rsidP="004241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9"/>
        <w:gridCol w:w="5729"/>
        <w:gridCol w:w="3008"/>
      </w:tblGrid>
      <w:tr w:rsidR="004241D3" w:rsidRPr="004241D3" w:rsidTr="00947797">
        <w:trPr>
          <w:trHeight w:val="595"/>
        </w:trPr>
        <w:tc>
          <w:tcPr>
            <w:tcW w:w="1399" w:type="dxa"/>
          </w:tcPr>
          <w:p w:rsidR="004241D3" w:rsidRPr="004241D3" w:rsidRDefault="004241D3" w:rsidP="00E6508C">
            <w:pPr>
              <w:tabs>
                <w:tab w:val="left" w:pos="22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b/>
                <w:sz w:val="28"/>
                <w:szCs w:val="28"/>
              </w:rPr>
              <w:t>Этап проекта</w:t>
            </w:r>
          </w:p>
        </w:tc>
        <w:tc>
          <w:tcPr>
            <w:tcW w:w="5729" w:type="dxa"/>
          </w:tcPr>
          <w:p w:rsidR="004241D3" w:rsidRPr="004241D3" w:rsidRDefault="004241D3" w:rsidP="00E6508C">
            <w:pPr>
              <w:tabs>
                <w:tab w:val="left" w:pos="22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008" w:type="dxa"/>
          </w:tcPr>
          <w:p w:rsidR="004241D3" w:rsidRPr="004241D3" w:rsidRDefault="004241D3" w:rsidP="00E6508C">
            <w:pPr>
              <w:tabs>
                <w:tab w:val="left" w:pos="22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(ФИО)</w:t>
            </w:r>
          </w:p>
        </w:tc>
      </w:tr>
      <w:tr w:rsidR="004241D3" w:rsidRPr="004241D3" w:rsidTr="00947797">
        <w:trPr>
          <w:trHeight w:val="595"/>
        </w:trPr>
        <w:tc>
          <w:tcPr>
            <w:tcW w:w="1399" w:type="dxa"/>
            <w:vMerge w:val="restart"/>
            <w:textDirection w:val="btLr"/>
            <w:vAlign w:val="center"/>
          </w:tcPr>
          <w:p w:rsidR="004241D3" w:rsidRPr="004241D3" w:rsidRDefault="004241D3" w:rsidP="00E65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1. Подготовительный</w:t>
            </w:r>
          </w:p>
          <w:p w:rsidR="004241D3" w:rsidRPr="004241D3" w:rsidRDefault="004241D3" w:rsidP="00E6508C">
            <w:pPr>
              <w:tabs>
                <w:tab w:val="left" w:pos="22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4241D3" w:rsidRPr="004241D3" w:rsidRDefault="00BE76A9" w:rsidP="00947797">
            <w:pPr>
              <w:tabs>
                <w:tab w:val="left" w:pos="176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команды</w:t>
            </w:r>
          </w:p>
        </w:tc>
        <w:tc>
          <w:tcPr>
            <w:tcW w:w="3008" w:type="dxa"/>
          </w:tcPr>
          <w:p w:rsidR="00BE76A9" w:rsidRDefault="00BE76A9" w:rsidP="00BE76A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Жакаев Т.А.,</w:t>
            </w:r>
          </w:p>
          <w:p w:rsidR="00BE76A9" w:rsidRDefault="00BE76A9" w:rsidP="00BE76A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Белоглазов С.В.,</w:t>
            </w:r>
          </w:p>
          <w:p w:rsidR="00BE76A9" w:rsidRDefault="00BE76A9" w:rsidP="00BE76A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Д.Д.,</w:t>
            </w:r>
          </w:p>
          <w:p w:rsidR="00BE76A9" w:rsidRPr="004241D3" w:rsidRDefault="00BE76A9" w:rsidP="00BE76A9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Ю.М.,</w:t>
            </w:r>
          </w:p>
        </w:tc>
      </w:tr>
      <w:tr w:rsidR="004241D3" w:rsidRPr="004241D3" w:rsidTr="00947797">
        <w:trPr>
          <w:trHeight w:val="595"/>
        </w:trPr>
        <w:tc>
          <w:tcPr>
            <w:tcW w:w="1399" w:type="dxa"/>
            <w:vMerge/>
          </w:tcPr>
          <w:p w:rsidR="004241D3" w:rsidRPr="004241D3" w:rsidRDefault="004241D3" w:rsidP="00E6508C">
            <w:pPr>
              <w:tabs>
                <w:tab w:val="left" w:pos="225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4241D3" w:rsidRPr="004241D3" w:rsidRDefault="00BE76A9" w:rsidP="00947797">
            <w:pPr>
              <w:tabs>
                <w:tab w:val="left" w:pos="225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темы для проекта</w:t>
            </w:r>
          </w:p>
        </w:tc>
        <w:tc>
          <w:tcPr>
            <w:tcW w:w="3008" w:type="dxa"/>
          </w:tcPr>
          <w:p w:rsidR="00947797" w:rsidRDefault="00947797" w:rsidP="00947797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Жакаев Т.А.,</w:t>
            </w:r>
          </w:p>
          <w:p w:rsidR="00947797" w:rsidRDefault="00947797" w:rsidP="00947797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Белоглазов С.В.,</w:t>
            </w:r>
          </w:p>
          <w:p w:rsidR="00947797" w:rsidRDefault="00947797" w:rsidP="00947797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Д.Д.,</w:t>
            </w:r>
          </w:p>
          <w:p w:rsidR="004241D3" w:rsidRPr="004241D3" w:rsidRDefault="00947797" w:rsidP="00947797">
            <w:pPr>
              <w:tabs>
                <w:tab w:val="left" w:pos="2250"/>
              </w:tabs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Ю.М.,</w:t>
            </w:r>
          </w:p>
        </w:tc>
      </w:tr>
      <w:tr w:rsidR="004241D3" w:rsidRPr="004241D3" w:rsidTr="00947797">
        <w:trPr>
          <w:trHeight w:val="595"/>
        </w:trPr>
        <w:tc>
          <w:tcPr>
            <w:tcW w:w="1399" w:type="dxa"/>
            <w:vMerge/>
          </w:tcPr>
          <w:p w:rsidR="004241D3" w:rsidRPr="004241D3" w:rsidRDefault="004241D3" w:rsidP="00E6508C">
            <w:pPr>
              <w:tabs>
                <w:tab w:val="left" w:pos="225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4241D3" w:rsidRPr="004241D3" w:rsidRDefault="00947797" w:rsidP="00947797">
            <w:pPr>
              <w:tabs>
                <w:tab w:val="left" w:pos="225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цели проекта</w:t>
            </w:r>
          </w:p>
        </w:tc>
        <w:tc>
          <w:tcPr>
            <w:tcW w:w="3008" w:type="dxa"/>
          </w:tcPr>
          <w:p w:rsidR="00947797" w:rsidRDefault="00947797" w:rsidP="00947797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Жакаев Т.А.,</w:t>
            </w:r>
          </w:p>
          <w:p w:rsidR="00947797" w:rsidRDefault="00947797" w:rsidP="00947797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Белоглазов С.В.,</w:t>
            </w:r>
          </w:p>
          <w:p w:rsidR="00947797" w:rsidRDefault="00947797" w:rsidP="00947797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Д.Д.,</w:t>
            </w:r>
          </w:p>
          <w:p w:rsidR="004241D3" w:rsidRPr="004241D3" w:rsidRDefault="00947797" w:rsidP="00947797">
            <w:pPr>
              <w:tabs>
                <w:tab w:val="left" w:pos="2250"/>
              </w:tabs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Ю.М.,</w:t>
            </w:r>
          </w:p>
        </w:tc>
      </w:tr>
      <w:tr w:rsidR="004241D3" w:rsidRPr="004241D3" w:rsidTr="00947797">
        <w:trPr>
          <w:trHeight w:val="701"/>
        </w:trPr>
        <w:tc>
          <w:tcPr>
            <w:tcW w:w="1399" w:type="dxa"/>
            <w:vMerge w:val="restart"/>
            <w:textDirection w:val="btLr"/>
            <w:vAlign w:val="center"/>
          </w:tcPr>
          <w:p w:rsidR="004241D3" w:rsidRPr="004241D3" w:rsidRDefault="004241D3" w:rsidP="00E6508C">
            <w:pPr>
              <w:tabs>
                <w:tab w:val="left" w:pos="22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2. Основной</w:t>
            </w:r>
          </w:p>
        </w:tc>
        <w:tc>
          <w:tcPr>
            <w:tcW w:w="5729" w:type="dxa"/>
            <w:vAlign w:val="center"/>
          </w:tcPr>
          <w:p w:rsidR="004241D3" w:rsidRPr="00947797" w:rsidRDefault="00947797" w:rsidP="00947797">
            <w:pPr>
              <w:tabs>
                <w:tab w:val="left" w:pos="317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7797">
              <w:rPr>
                <w:rFonts w:ascii="Times New Roman" w:hAnsi="Times New Roman" w:cs="Times New Roman"/>
                <w:sz w:val="28"/>
                <w:szCs w:val="28"/>
              </w:rPr>
              <w:t>Поиск источников информации, составление списка источников информации</w:t>
            </w:r>
          </w:p>
        </w:tc>
        <w:tc>
          <w:tcPr>
            <w:tcW w:w="3008" w:type="dxa"/>
          </w:tcPr>
          <w:p w:rsidR="004241D3" w:rsidRDefault="006011B3" w:rsidP="000D5CAE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Белоглазов С.В.,</w:t>
            </w:r>
          </w:p>
          <w:p w:rsidR="006011B3" w:rsidRPr="004241D3" w:rsidRDefault="006011B3" w:rsidP="000D5CAE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4241D3" w:rsidRPr="004241D3" w:rsidTr="00947797">
        <w:trPr>
          <w:trHeight w:val="595"/>
        </w:trPr>
        <w:tc>
          <w:tcPr>
            <w:tcW w:w="1399" w:type="dxa"/>
            <w:vMerge/>
          </w:tcPr>
          <w:p w:rsidR="004241D3" w:rsidRPr="004241D3" w:rsidRDefault="004241D3" w:rsidP="00E6508C">
            <w:pPr>
              <w:tabs>
                <w:tab w:val="left" w:pos="225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4241D3" w:rsidRPr="00947797" w:rsidRDefault="00947797" w:rsidP="00E6508C">
            <w:pPr>
              <w:tabs>
                <w:tab w:val="left" w:pos="317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7797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вопросов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</w:p>
        </w:tc>
        <w:tc>
          <w:tcPr>
            <w:tcW w:w="3008" w:type="dxa"/>
          </w:tcPr>
          <w:p w:rsidR="006011B3" w:rsidRDefault="00947797" w:rsidP="00947797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Жакаев Т.А.,</w:t>
            </w:r>
          </w:p>
          <w:p w:rsidR="004241D3" w:rsidRPr="004241D3" w:rsidRDefault="00947797" w:rsidP="00947797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4241D3" w:rsidRPr="004241D3" w:rsidTr="00947797">
        <w:trPr>
          <w:trHeight w:val="750"/>
        </w:trPr>
        <w:tc>
          <w:tcPr>
            <w:tcW w:w="1399" w:type="dxa"/>
            <w:vMerge/>
          </w:tcPr>
          <w:p w:rsidR="004241D3" w:rsidRPr="004241D3" w:rsidRDefault="004241D3" w:rsidP="00E6508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4241D3" w:rsidRPr="00947797" w:rsidRDefault="00947797" w:rsidP="00E6508C">
            <w:pPr>
              <w:tabs>
                <w:tab w:val="left" w:pos="317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7797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 w:rsidRPr="00947797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947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797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947797">
              <w:rPr>
                <w:rFonts w:ascii="Times New Roman" w:hAnsi="Times New Roman" w:cs="Times New Roman"/>
                <w:sz w:val="28"/>
                <w:szCs w:val="28"/>
              </w:rPr>
              <w:t xml:space="preserve"> с шаблоном паспорта проекта</w:t>
            </w:r>
          </w:p>
        </w:tc>
        <w:tc>
          <w:tcPr>
            <w:tcW w:w="3008" w:type="dxa"/>
          </w:tcPr>
          <w:p w:rsidR="004241D3" w:rsidRPr="004241D3" w:rsidRDefault="00947797" w:rsidP="00947797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Жакаев Т.А.</w:t>
            </w:r>
          </w:p>
        </w:tc>
      </w:tr>
      <w:tr w:rsidR="004241D3" w:rsidRPr="004241D3" w:rsidTr="00947797">
        <w:trPr>
          <w:trHeight w:val="669"/>
        </w:trPr>
        <w:tc>
          <w:tcPr>
            <w:tcW w:w="1399" w:type="dxa"/>
            <w:vMerge/>
          </w:tcPr>
          <w:p w:rsidR="004241D3" w:rsidRPr="004241D3" w:rsidRDefault="004241D3" w:rsidP="00E6508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4241D3" w:rsidRPr="00947797" w:rsidRDefault="00947797" w:rsidP="00E6508C">
            <w:pPr>
              <w:tabs>
                <w:tab w:val="left" w:pos="317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7797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 w:rsidRPr="00947797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947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797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947797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презентации защиты проекта</w:t>
            </w:r>
          </w:p>
        </w:tc>
        <w:tc>
          <w:tcPr>
            <w:tcW w:w="3008" w:type="dxa"/>
          </w:tcPr>
          <w:p w:rsidR="004241D3" w:rsidRPr="004241D3" w:rsidRDefault="000D5CAE" w:rsidP="000D5CA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</w:tr>
      <w:tr w:rsidR="004241D3" w:rsidRPr="004241D3" w:rsidTr="00947797">
        <w:trPr>
          <w:trHeight w:val="713"/>
        </w:trPr>
        <w:tc>
          <w:tcPr>
            <w:tcW w:w="1399" w:type="dxa"/>
            <w:vMerge w:val="restart"/>
            <w:textDirection w:val="btLr"/>
            <w:vAlign w:val="center"/>
          </w:tcPr>
          <w:p w:rsidR="004241D3" w:rsidRPr="004241D3" w:rsidRDefault="004241D3" w:rsidP="00E6508C">
            <w:pPr>
              <w:tabs>
                <w:tab w:val="left" w:pos="22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3. Заключительный</w:t>
            </w:r>
          </w:p>
        </w:tc>
        <w:tc>
          <w:tcPr>
            <w:tcW w:w="5729" w:type="dxa"/>
          </w:tcPr>
          <w:p w:rsidR="004241D3" w:rsidRPr="00947797" w:rsidRDefault="00947797" w:rsidP="00E6508C">
            <w:pPr>
              <w:tabs>
                <w:tab w:val="left" w:pos="317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7797">
              <w:rPr>
                <w:rFonts w:ascii="Times New Roman" w:hAnsi="Times New Roman" w:cs="Times New Roman"/>
                <w:sz w:val="28"/>
                <w:szCs w:val="28"/>
              </w:rPr>
              <w:t>Написание текста для защиты проекта</w:t>
            </w:r>
          </w:p>
        </w:tc>
        <w:tc>
          <w:tcPr>
            <w:tcW w:w="3008" w:type="dxa"/>
          </w:tcPr>
          <w:p w:rsidR="004241D3" w:rsidRPr="004241D3" w:rsidRDefault="000D5CAE" w:rsidP="000D5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Белоглазов С.В.</w:t>
            </w:r>
          </w:p>
        </w:tc>
      </w:tr>
      <w:tr w:rsidR="004241D3" w:rsidRPr="004241D3" w:rsidTr="00947797">
        <w:trPr>
          <w:trHeight w:val="658"/>
        </w:trPr>
        <w:tc>
          <w:tcPr>
            <w:tcW w:w="1399" w:type="dxa"/>
            <w:vMerge/>
            <w:textDirection w:val="btLr"/>
            <w:vAlign w:val="center"/>
          </w:tcPr>
          <w:p w:rsidR="004241D3" w:rsidRPr="004241D3" w:rsidRDefault="004241D3" w:rsidP="00E6508C">
            <w:pPr>
              <w:tabs>
                <w:tab w:val="left" w:pos="22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4241D3" w:rsidRPr="00947797" w:rsidRDefault="00947797" w:rsidP="00E6508C">
            <w:pPr>
              <w:tabs>
                <w:tab w:val="left" w:pos="317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7797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в рамках защиты</w:t>
            </w:r>
          </w:p>
        </w:tc>
        <w:tc>
          <w:tcPr>
            <w:tcW w:w="3008" w:type="dxa"/>
          </w:tcPr>
          <w:p w:rsidR="004241D3" w:rsidRPr="004241D3" w:rsidRDefault="006011B3" w:rsidP="00601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 </w:t>
            </w:r>
          </w:p>
        </w:tc>
      </w:tr>
    </w:tbl>
    <w:p w:rsidR="004241D3" w:rsidRPr="004241D3" w:rsidRDefault="004241D3" w:rsidP="004241D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br w:type="page"/>
      </w:r>
      <w:bookmarkStart w:id="3" w:name="_Toc205840596"/>
      <w:r w:rsidRPr="004241D3">
        <w:rPr>
          <w:rFonts w:ascii="Times New Roman" w:hAnsi="Times New Roman" w:cs="Times New Roman"/>
          <w:sz w:val="28"/>
          <w:szCs w:val="28"/>
        </w:rPr>
        <w:lastRenderedPageBreak/>
        <w:t>5. ПОСЛЕПРОЕКТНАЯ ДЕЯТЕЛЬНОСТЬ</w:t>
      </w:r>
      <w:bookmarkEnd w:id="3"/>
    </w:p>
    <w:p w:rsidR="006B5B57" w:rsidRDefault="006B5B57" w:rsidP="004241D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41D3" w:rsidRPr="006B5B57" w:rsidRDefault="006B5B57" w:rsidP="00E2077F">
      <w:pPr>
        <w:jc w:val="both"/>
        <w:rPr>
          <w:rFonts w:ascii="Times New Roman" w:hAnsi="Times New Roman" w:cs="Times New Roman"/>
          <w:sz w:val="28"/>
          <w:szCs w:val="28"/>
        </w:rPr>
      </w:pPr>
      <w:r w:rsidRPr="006B5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Разработанный проект может быть использован на </w:t>
      </w:r>
      <w:proofErr w:type="gramStart"/>
      <w:r w:rsidRPr="006B5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уроках</w:t>
      </w:r>
      <w:proofErr w:type="gramEnd"/>
      <w:r w:rsidRPr="006B5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школе и других образовательных учреждениях для проверки знаний учеников и студентов с помощью интерактивной викторины.</w:t>
      </w:r>
    </w:p>
    <w:p w:rsidR="006B5B57" w:rsidRDefault="006B5B57" w:rsidP="004241D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205840597"/>
    </w:p>
    <w:p w:rsidR="004241D3" w:rsidRPr="004241D3" w:rsidRDefault="004241D3" w:rsidP="004241D3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t>6. РЕФЛЕКСИЯ</w:t>
      </w:r>
      <w:bookmarkEnd w:id="4"/>
    </w:p>
    <w:p w:rsidR="005A0F8B" w:rsidRDefault="002674F8" w:rsidP="00E2077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7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Данный проект представляет </w:t>
      </w:r>
      <w:proofErr w:type="gramStart"/>
      <w:r w:rsidRPr="00267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ценность</w:t>
      </w:r>
      <w:proofErr w:type="gramEnd"/>
      <w:r w:rsidRPr="00267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для студентов, так и для учителей.</w:t>
      </w:r>
      <w:r w:rsidRPr="002674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74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7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над проектом была увлекательной и познавательной, позволила получить интересные знания и развить различные навыки.</w:t>
      </w:r>
      <w:r w:rsidRPr="002674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74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7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процессе работы мы научились эффективно взаимодействовать в команде, совместно решать задачи и прислушиваться к мнению друг друга.</w:t>
      </w:r>
    </w:p>
    <w:p w:rsidR="00CB6C6B" w:rsidRDefault="00CB6C6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CB6C6B" w:rsidRPr="00CB6C6B" w:rsidRDefault="00FC4E75" w:rsidP="00CB6C6B">
      <w:pPr>
        <w:pStyle w:val="11"/>
        <w:spacing w:before="0" w:after="0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05840598" w:history="1">
        <w:r w:rsidR="00CB6C6B" w:rsidRPr="00CB6C6B">
          <w:rPr>
            <w:rStyle w:val="a3"/>
            <w:rFonts w:ascii="Times New Roman" w:hAnsi="Times New Roman"/>
            <w:b w:val="0"/>
            <w:noProof/>
            <w:color w:val="auto"/>
            <w:sz w:val="28"/>
            <w:szCs w:val="28"/>
            <w:u w:val="none"/>
          </w:rPr>
          <w:t>7.</w:t>
        </w:r>
        <w:r w:rsidR="00CB6C6B" w:rsidRPr="00CB6C6B">
          <w:rPr>
            <w:rStyle w:val="a3"/>
            <w:rFonts w:ascii="Times New Roman" w:hAnsi="Times New Roman"/>
            <w:b w:val="0"/>
            <w:i/>
            <w:noProof/>
            <w:color w:val="auto"/>
            <w:sz w:val="28"/>
            <w:szCs w:val="28"/>
            <w:u w:val="none"/>
          </w:rPr>
          <w:t xml:space="preserve"> </w:t>
        </w:r>
        <w:r w:rsidR="00CB6C6B" w:rsidRPr="00CB6C6B">
          <w:rPr>
            <w:rStyle w:val="a3"/>
            <w:rFonts w:ascii="Times New Roman" w:hAnsi="Times New Roman"/>
            <w:b w:val="0"/>
            <w:noProof/>
            <w:color w:val="auto"/>
            <w:sz w:val="28"/>
            <w:szCs w:val="28"/>
            <w:u w:val="none"/>
          </w:rPr>
          <w:t>СПИСОК ИНФОРМАЦИОННЫХ ИСТОЧНИКОВ</w:t>
        </w:r>
      </w:hyperlink>
    </w:p>
    <w:p w:rsidR="006011B3" w:rsidRDefault="006011B3" w:rsidP="000D5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C6B" w:rsidRPr="006011B3" w:rsidRDefault="00CB6C6B" w:rsidP="006011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11B3">
        <w:rPr>
          <w:rFonts w:ascii="Times New Roman" w:hAnsi="Times New Roman" w:cs="Times New Roman"/>
          <w:sz w:val="28"/>
          <w:szCs w:val="28"/>
        </w:rPr>
        <w:t>.</w:t>
      </w:r>
      <w:hyperlink r:id="rId6" w:history="1">
        <w:r w:rsidR="006011B3" w:rsidRPr="006011B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https://nsportal.ru/npo-spo/metallurgiya-mashinostroenie-i-materialoobrabotka/library/2018/12/19/viktorina-nemnogo-o</w:t>
        </w:r>
      </w:hyperlink>
    </w:p>
    <w:p w:rsidR="006011B3" w:rsidRDefault="006011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011B3">
        <w:rPr>
          <w:rFonts w:ascii="Times New Roman" w:hAnsi="Times New Roman" w:cs="Times New Roman"/>
          <w:sz w:val="28"/>
          <w:szCs w:val="28"/>
        </w:rPr>
        <w:t>.</w:t>
      </w:r>
      <w:hyperlink r:id="rId7" w:history="1">
        <w:r w:rsidRPr="006011B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https://nsportal.ru/shkola/literatura/library/2016/11/08/viktorina-po-russkomu-yazyku-i-literature-samyy-gramotnyy</w:t>
        </w:r>
      </w:hyperlink>
    </w:p>
    <w:p w:rsidR="006011B3" w:rsidRPr="000D5CAE" w:rsidRDefault="006011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11B3" w:rsidRPr="000D5CAE" w:rsidSect="00F518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23E7"/>
    <w:multiLevelType w:val="hybridMultilevel"/>
    <w:tmpl w:val="8EF6DB52"/>
    <w:lvl w:ilvl="0" w:tplc="868085C6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8AAEC67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2C43FB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7BC509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65850D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C264AA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F325B2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49E16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3CA5C4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7F03DD4"/>
    <w:multiLevelType w:val="hybridMultilevel"/>
    <w:tmpl w:val="6874A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5186E"/>
    <w:rsid w:val="000824A8"/>
    <w:rsid w:val="000D5CAE"/>
    <w:rsid w:val="002341E4"/>
    <w:rsid w:val="002674F8"/>
    <w:rsid w:val="003053C7"/>
    <w:rsid w:val="003C5E51"/>
    <w:rsid w:val="004141BD"/>
    <w:rsid w:val="004241D3"/>
    <w:rsid w:val="004D702D"/>
    <w:rsid w:val="004F3352"/>
    <w:rsid w:val="00504713"/>
    <w:rsid w:val="00507784"/>
    <w:rsid w:val="005831B8"/>
    <w:rsid w:val="005875E5"/>
    <w:rsid w:val="005A0F8B"/>
    <w:rsid w:val="00600B25"/>
    <w:rsid w:val="006011B3"/>
    <w:rsid w:val="00616C84"/>
    <w:rsid w:val="0067370F"/>
    <w:rsid w:val="006B5B57"/>
    <w:rsid w:val="006E577E"/>
    <w:rsid w:val="00705936"/>
    <w:rsid w:val="00723C62"/>
    <w:rsid w:val="007D4E8B"/>
    <w:rsid w:val="008B1BE3"/>
    <w:rsid w:val="00947797"/>
    <w:rsid w:val="00AE2EEF"/>
    <w:rsid w:val="00BA55A8"/>
    <w:rsid w:val="00BC1CFD"/>
    <w:rsid w:val="00BE76A9"/>
    <w:rsid w:val="00CB6C6B"/>
    <w:rsid w:val="00D00D21"/>
    <w:rsid w:val="00DC0979"/>
    <w:rsid w:val="00DD3628"/>
    <w:rsid w:val="00E2077F"/>
    <w:rsid w:val="00F03BAC"/>
    <w:rsid w:val="00F42195"/>
    <w:rsid w:val="00F5186E"/>
    <w:rsid w:val="00F80C20"/>
    <w:rsid w:val="00FB2D85"/>
    <w:rsid w:val="00FC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52"/>
  </w:style>
  <w:style w:type="paragraph" w:styleId="1">
    <w:name w:val="heading 1"/>
    <w:basedOn w:val="a"/>
    <w:next w:val="a"/>
    <w:link w:val="10"/>
    <w:qFormat/>
    <w:rsid w:val="004241D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qFormat/>
    <w:rsid w:val="004241D3"/>
    <w:pPr>
      <w:tabs>
        <w:tab w:val="right" w:leader="dot" w:pos="9344"/>
      </w:tabs>
      <w:spacing w:before="120" w:after="120" w:line="240" w:lineRule="auto"/>
      <w:jc w:val="center"/>
    </w:pPr>
    <w:rPr>
      <w:rFonts w:ascii="Calibri" w:eastAsia="Times New Roman" w:hAnsi="Calibri" w:cs="Times New Roman"/>
      <w:b/>
      <w:bCs/>
      <w:caps/>
      <w:sz w:val="20"/>
      <w:szCs w:val="20"/>
      <w:lang w:eastAsia="ru-RU"/>
    </w:rPr>
  </w:style>
  <w:style w:type="character" w:styleId="a3">
    <w:name w:val="Hyperlink"/>
    <w:uiPriority w:val="99"/>
    <w:unhideWhenUsed/>
    <w:rsid w:val="004241D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241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4241D3"/>
    <w:pPr>
      <w:ind w:left="720"/>
      <w:contextualSpacing/>
    </w:pPr>
  </w:style>
  <w:style w:type="paragraph" w:styleId="a5">
    <w:name w:val="Subtitle"/>
    <w:basedOn w:val="a"/>
    <w:next w:val="a"/>
    <w:link w:val="a6"/>
    <w:qFormat/>
    <w:rsid w:val="004241D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rsid w:val="004241D3"/>
    <w:rPr>
      <w:rFonts w:ascii="Cambria" w:eastAsia="Times New Roman" w:hAnsi="Cambria" w:cs="Times New Roman"/>
      <w:sz w:val="24"/>
      <w:szCs w:val="24"/>
    </w:rPr>
  </w:style>
  <w:style w:type="character" w:styleId="a7">
    <w:name w:val="Strong"/>
    <w:basedOn w:val="a0"/>
    <w:uiPriority w:val="22"/>
    <w:qFormat/>
    <w:rsid w:val="005047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shkola/literatura/library/2016/11/08/viktorina-po-russkomu-yazyku-i-literature-samyy-gramotny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npo-spo/metallurgiya-mashinostroenie-i-materialoobrabotka/library/2018/12/19/viktorina-nemnogo-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9F57F-38D6-49A5-8396-3B090A06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16</cp:revision>
  <dcterms:created xsi:type="dcterms:W3CDTF">2025-10-15T12:28:00Z</dcterms:created>
  <dcterms:modified xsi:type="dcterms:W3CDTF">2025-10-21T17:07:00Z</dcterms:modified>
</cp:coreProperties>
</file>