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6FDD" w:rsidRPr="0081034B" w:rsidRDefault="00047620">
      <w:pPr>
        <w:spacing w:before="280" w:after="280"/>
        <w:jc w:val="center"/>
        <w:rPr>
          <w:rFonts w:ascii="Times New Roman" w:eastAsia="Times New Roman" w:hAnsi="Times New Roman" w:cs="Times New Roman"/>
          <w:sz w:val="28"/>
          <w:szCs w:val="28"/>
        </w:rPr>
      </w:pPr>
      <w:bookmarkStart w:id="0" w:name="_gjdgxs" w:colFirst="0" w:colLast="0"/>
      <w:bookmarkEnd w:id="0"/>
      <w:r w:rsidRPr="0081034B">
        <w:rPr>
          <w:rFonts w:ascii="Times New Roman" w:eastAsia="Times New Roman" w:hAnsi="Times New Roman" w:cs="Times New Roman"/>
          <w:sz w:val="28"/>
          <w:szCs w:val="28"/>
        </w:rPr>
        <w:t xml:space="preserve">Стартовал </w:t>
      </w:r>
      <w:r w:rsidRPr="0081034B">
        <w:rPr>
          <w:rFonts w:ascii="Times New Roman" w:eastAsia="Times New Roman" w:hAnsi="Times New Roman" w:cs="Times New Roman"/>
          <w:color w:val="222222"/>
          <w:sz w:val="28"/>
          <w:szCs w:val="28"/>
        </w:rPr>
        <w:t>новый сезон конкурса «Моя страна – моя Россия»</w:t>
      </w:r>
    </w:p>
    <w:p w:rsidR="00026FDD" w:rsidRDefault="006A0E39">
      <w:pPr>
        <w:spacing w:before="120" w:after="120"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Москве, на площадке Совета Федерации РФ, </w:t>
      </w:r>
      <w:r w:rsidR="00047620">
        <w:rPr>
          <w:rFonts w:ascii="Times New Roman" w:eastAsia="Times New Roman" w:hAnsi="Times New Roman" w:cs="Times New Roman"/>
          <w:b/>
          <w:sz w:val="24"/>
          <w:szCs w:val="24"/>
        </w:rPr>
        <w:t xml:space="preserve">стартовал новый, 17-й по счету, сезон всероссийского конкурса «Моя страна – моя Россия» – одного из проектов президентской платформы </w:t>
      </w:r>
      <w:hyperlink r:id="rId7">
        <w:r w:rsidR="00047620">
          <w:rPr>
            <w:rFonts w:ascii="Times New Roman" w:eastAsia="Times New Roman" w:hAnsi="Times New Roman" w:cs="Times New Roman"/>
            <w:b/>
            <w:color w:val="0000FF"/>
            <w:sz w:val="24"/>
            <w:szCs w:val="24"/>
            <w:u w:val="single"/>
          </w:rPr>
          <w:t>«Россия – страна возможностей»</w:t>
        </w:r>
      </w:hyperlink>
      <w:r w:rsidR="00047620">
        <w:rPr>
          <w:rFonts w:ascii="Times New Roman" w:eastAsia="Times New Roman" w:hAnsi="Times New Roman" w:cs="Times New Roman"/>
          <w:b/>
          <w:sz w:val="24"/>
          <w:szCs w:val="24"/>
        </w:rPr>
        <w:t xml:space="preserve">. Ежегодно конкурс объединяет </w:t>
      </w:r>
      <w:r w:rsidR="00047620">
        <w:rPr>
          <w:rFonts w:ascii="Times New Roman" w:eastAsia="Times New Roman" w:hAnsi="Times New Roman" w:cs="Times New Roman"/>
          <w:b/>
          <w:sz w:val="24"/>
          <w:szCs w:val="24"/>
          <w:highlight w:val="white"/>
        </w:rPr>
        <w:t>десятки тысяч инициативных молодых людей из всех регионов России.</w:t>
      </w:r>
      <w:r w:rsidR="00047620">
        <w:rPr>
          <w:rFonts w:ascii="Times New Roman" w:eastAsia="Times New Roman" w:hAnsi="Times New Roman" w:cs="Times New Roman"/>
          <w:sz w:val="24"/>
          <w:szCs w:val="24"/>
        </w:rPr>
        <w:t xml:space="preserve"> </w:t>
      </w:r>
      <w:r w:rsidR="00047620">
        <w:rPr>
          <w:rFonts w:ascii="Times New Roman" w:eastAsia="Times New Roman" w:hAnsi="Times New Roman" w:cs="Times New Roman"/>
          <w:b/>
          <w:sz w:val="24"/>
          <w:szCs w:val="24"/>
        </w:rPr>
        <w:t>Проект реализуется при поддержке Министерства науки и высшего образования РФ.</w:t>
      </w:r>
    </w:p>
    <w:p w:rsidR="00026FDD" w:rsidRDefault="00047620">
      <w:pPr>
        <w:spacing w:before="120" w:after="120" w:line="288"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Новый сезон открыли заместитель руководителя Администрации Президента Российской Федерации </w:t>
      </w:r>
      <w:r>
        <w:rPr>
          <w:rFonts w:ascii="Times New Roman" w:eastAsia="Times New Roman" w:hAnsi="Times New Roman" w:cs="Times New Roman"/>
          <w:b/>
          <w:sz w:val="24"/>
          <w:szCs w:val="24"/>
        </w:rPr>
        <w:t>Магомедсалам Магомедов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министр науки и высшего образования РФ </w:t>
      </w:r>
      <w:r>
        <w:rPr>
          <w:rFonts w:ascii="Times New Roman" w:eastAsia="Times New Roman" w:hAnsi="Times New Roman" w:cs="Times New Roman"/>
          <w:b/>
          <w:color w:val="222222"/>
          <w:sz w:val="24"/>
          <w:szCs w:val="24"/>
        </w:rPr>
        <w:t>Михаил Котюков</w:t>
      </w:r>
      <w:r>
        <w:rPr>
          <w:rFonts w:ascii="Times New Roman" w:eastAsia="Times New Roman" w:hAnsi="Times New Roman" w:cs="Times New Roman"/>
          <w:color w:val="222222"/>
          <w:sz w:val="24"/>
          <w:szCs w:val="24"/>
        </w:rPr>
        <w:t xml:space="preserve">, генеральный директор АНО «Россия – страна возможностей» </w:t>
      </w:r>
      <w:r>
        <w:rPr>
          <w:rFonts w:ascii="Times New Roman" w:eastAsia="Times New Roman" w:hAnsi="Times New Roman" w:cs="Times New Roman"/>
          <w:b/>
          <w:color w:val="222222"/>
          <w:sz w:val="24"/>
          <w:szCs w:val="24"/>
        </w:rPr>
        <w:t>Алексей Комиссаров</w:t>
      </w:r>
      <w:r>
        <w:rPr>
          <w:rFonts w:ascii="Times New Roman" w:eastAsia="Times New Roman" w:hAnsi="Times New Roman" w:cs="Times New Roman"/>
          <w:color w:val="222222"/>
          <w:sz w:val="24"/>
          <w:szCs w:val="24"/>
        </w:rPr>
        <w:t xml:space="preserve">, председатель комитета Совета Федерации РФ по науке, образованию и культуре </w:t>
      </w:r>
      <w:r>
        <w:rPr>
          <w:rFonts w:ascii="Times New Roman" w:eastAsia="Times New Roman" w:hAnsi="Times New Roman" w:cs="Times New Roman"/>
          <w:b/>
          <w:color w:val="222222"/>
          <w:sz w:val="24"/>
          <w:szCs w:val="24"/>
        </w:rPr>
        <w:t xml:space="preserve">Лилия Гумерова, </w:t>
      </w:r>
      <w:r>
        <w:rPr>
          <w:rFonts w:ascii="Times New Roman" w:eastAsia="Times New Roman" w:hAnsi="Times New Roman" w:cs="Times New Roman"/>
          <w:color w:val="222222"/>
          <w:sz w:val="24"/>
          <w:szCs w:val="24"/>
        </w:rPr>
        <w:t xml:space="preserve">президент Российской академии образования </w:t>
      </w:r>
      <w:r>
        <w:rPr>
          <w:rFonts w:ascii="Times New Roman" w:eastAsia="Times New Roman" w:hAnsi="Times New Roman" w:cs="Times New Roman"/>
          <w:b/>
          <w:color w:val="222222"/>
          <w:sz w:val="24"/>
          <w:szCs w:val="24"/>
        </w:rPr>
        <w:t>Юрий Зинченко</w:t>
      </w:r>
      <w:r>
        <w:rPr>
          <w:rFonts w:ascii="Times New Roman" w:eastAsia="Times New Roman" w:hAnsi="Times New Roman" w:cs="Times New Roman"/>
          <w:color w:val="222222"/>
          <w:sz w:val="24"/>
          <w:szCs w:val="24"/>
        </w:rPr>
        <w:t xml:space="preserve"> и руководитель конкурса «Моя страна – моя Россия», проректор Российского государственного гуманитарного университета (РГГУ) </w:t>
      </w:r>
      <w:r>
        <w:rPr>
          <w:rFonts w:ascii="Times New Roman" w:eastAsia="Times New Roman" w:hAnsi="Times New Roman" w:cs="Times New Roman"/>
          <w:b/>
          <w:color w:val="222222"/>
          <w:sz w:val="24"/>
          <w:szCs w:val="24"/>
        </w:rPr>
        <w:t>Лариса Пастухова</w:t>
      </w:r>
      <w:r>
        <w:rPr>
          <w:rFonts w:ascii="Times New Roman" w:eastAsia="Times New Roman" w:hAnsi="Times New Roman" w:cs="Times New Roman"/>
          <w:color w:val="222222"/>
          <w:sz w:val="24"/>
          <w:szCs w:val="24"/>
        </w:rPr>
        <w:t xml:space="preserve">. </w:t>
      </w:r>
    </w:p>
    <w:p w:rsidR="00026FDD" w:rsidRDefault="00047620">
      <w:pPr>
        <w:spacing w:before="120" w:after="120"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rPr>
        <w:t xml:space="preserve">С приветственным словом к участникам обратился </w:t>
      </w:r>
      <w:r>
        <w:rPr>
          <w:rFonts w:ascii="Times New Roman" w:eastAsia="Times New Roman" w:hAnsi="Times New Roman" w:cs="Times New Roman"/>
          <w:sz w:val="24"/>
          <w:szCs w:val="24"/>
        </w:rPr>
        <w:t xml:space="preserve">заместитель руководителя Администрации Президента Российской Федерации </w:t>
      </w:r>
      <w:r>
        <w:rPr>
          <w:rFonts w:ascii="Times New Roman" w:eastAsia="Times New Roman" w:hAnsi="Times New Roman" w:cs="Times New Roman"/>
          <w:b/>
          <w:sz w:val="24"/>
          <w:szCs w:val="24"/>
        </w:rPr>
        <w:t xml:space="preserve">Магомедсалам Магомедов. </w:t>
      </w:r>
    </w:p>
    <w:p w:rsidR="00026FDD" w:rsidRDefault="00047620">
      <w:pPr>
        <w:spacing w:before="120" w:after="120" w:line="288" w:lineRule="auto"/>
        <w:jc w:val="both"/>
        <w:rPr>
          <w:rFonts w:ascii="Times New Roman" w:eastAsia="Times New Roman" w:hAnsi="Times New Roman" w:cs="Times New Roman"/>
          <w:sz w:val="24"/>
          <w:szCs w:val="24"/>
        </w:rPr>
      </w:pPr>
      <w:bookmarkStart w:id="1" w:name="_30j0zll" w:colFirst="0" w:colLast="0"/>
      <w:bookmarkEnd w:id="1"/>
      <w:r w:rsidRPr="006A0E39">
        <w:rPr>
          <w:rFonts w:ascii="Times New Roman" w:eastAsia="Times New Roman" w:hAnsi="Times New Roman" w:cs="Times New Roman"/>
          <w:i/>
          <w:sz w:val="24"/>
          <w:szCs w:val="24"/>
        </w:rPr>
        <w:t xml:space="preserve">«С 2019 года конкурс стал частью президентской платформы «Россия </w:t>
      </w:r>
      <w:r w:rsidRPr="006A0E39">
        <w:rPr>
          <w:rFonts w:ascii="Times New Roman" w:eastAsia="Times New Roman" w:hAnsi="Times New Roman" w:cs="Times New Roman"/>
          <w:i/>
          <w:color w:val="222222"/>
          <w:sz w:val="24"/>
          <w:szCs w:val="24"/>
        </w:rPr>
        <w:t>–</w:t>
      </w:r>
      <w:r w:rsidRPr="006A0E39">
        <w:rPr>
          <w:rFonts w:ascii="Times New Roman" w:eastAsia="Times New Roman" w:hAnsi="Times New Roman" w:cs="Times New Roman"/>
          <w:i/>
          <w:sz w:val="24"/>
          <w:szCs w:val="24"/>
        </w:rPr>
        <w:t xml:space="preserve"> страна возможностей», а это знак того, что Президент Российской Федерации Владимир Владимирович Путин уделяет самое пристальное внимание поддержке социально ориентированных инициатив граждан России и развитию конкурса «Моя страна </w:t>
      </w:r>
      <w:r w:rsidRPr="006A0E39">
        <w:rPr>
          <w:rFonts w:ascii="Times New Roman" w:eastAsia="Times New Roman" w:hAnsi="Times New Roman" w:cs="Times New Roman"/>
          <w:i/>
          <w:color w:val="222222"/>
          <w:sz w:val="24"/>
          <w:szCs w:val="24"/>
        </w:rPr>
        <w:t>–</w:t>
      </w:r>
      <w:r w:rsidRPr="006A0E39">
        <w:rPr>
          <w:rFonts w:ascii="Times New Roman" w:eastAsia="Times New Roman" w:hAnsi="Times New Roman" w:cs="Times New Roman"/>
          <w:i/>
          <w:sz w:val="24"/>
          <w:szCs w:val="24"/>
        </w:rPr>
        <w:t xml:space="preserve"> моя Россия». Конкурс формирует у молодежи чувство сопричастности к своей родине. Важно, что в конкурсе принимают участие все народы нашей многонациональной страны»,</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 сказал </w:t>
      </w:r>
      <w:r>
        <w:rPr>
          <w:rFonts w:ascii="Times New Roman" w:eastAsia="Times New Roman" w:hAnsi="Times New Roman" w:cs="Times New Roman"/>
          <w:b/>
          <w:sz w:val="24"/>
          <w:szCs w:val="24"/>
        </w:rPr>
        <w:t>Магомедсалам Магомедов</w:t>
      </w:r>
      <w:r>
        <w:rPr>
          <w:rFonts w:ascii="Times New Roman" w:eastAsia="Times New Roman" w:hAnsi="Times New Roman" w:cs="Times New Roman"/>
          <w:sz w:val="24"/>
          <w:szCs w:val="24"/>
        </w:rPr>
        <w:t>.</w:t>
      </w:r>
    </w:p>
    <w:p w:rsidR="00026FDD" w:rsidRDefault="00047620">
      <w:pPr>
        <w:spacing w:before="120" w:after="120" w:line="288"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Министр науки и высшего образования РФ</w:t>
      </w:r>
      <w:r>
        <w:rPr>
          <w:rFonts w:ascii="Times New Roman" w:eastAsia="Times New Roman" w:hAnsi="Times New Roman" w:cs="Times New Roman"/>
          <w:b/>
          <w:sz w:val="24"/>
          <w:szCs w:val="24"/>
        </w:rPr>
        <w:t xml:space="preserve"> Михаил Котюков</w:t>
      </w:r>
      <w:r>
        <w:rPr>
          <w:rFonts w:ascii="Times New Roman" w:eastAsia="Times New Roman" w:hAnsi="Times New Roman" w:cs="Times New Roman"/>
          <w:sz w:val="24"/>
          <w:szCs w:val="24"/>
        </w:rPr>
        <w:t xml:space="preserve"> отметил, что в двадцати номинациях конкурса заложены важнейшие составляющие национальных приоритетов развития России: вопросы образования, здравоохранения, экологии, развития родных языков и информационных технологий, развития городов и сёл: </w:t>
      </w:r>
      <w:r w:rsidRPr="006A0E39">
        <w:rPr>
          <w:rFonts w:ascii="Times New Roman" w:eastAsia="Times New Roman" w:hAnsi="Times New Roman" w:cs="Times New Roman"/>
          <w:i/>
          <w:sz w:val="24"/>
          <w:szCs w:val="24"/>
        </w:rPr>
        <w:t>«Мы рассчитываем, что идеи, которые появятся в рамках проекта, будут реализованы и получат свое дальнейшее развитие при реализации национальных проектов России</w:t>
      </w:r>
      <w:r>
        <w:rPr>
          <w:rFonts w:ascii="Times New Roman" w:eastAsia="Times New Roman" w:hAnsi="Times New Roman" w:cs="Times New Roman"/>
          <w:sz w:val="24"/>
          <w:szCs w:val="24"/>
        </w:rPr>
        <w:t xml:space="preserve">». Министр сообщил о том, что конкурс 2020 года открывает для участников много новых возможностей: </w:t>
      </w:r>
      <w:r w:rsidRPr="006A0E39">
        <w:rPr>
          <w:rFonts w:ascii="Times New Roman" w:eastAsia="Times New Roman" w:hAnsi="Times New Roman" w:cs="Times New Roman"/>
          <w:i/>
          <w:sz w:val="24"/>
          <w:szCs w:val="24"/>
        </w:rPr>
        <w:t xml:space="preserve">«Мы впервые вводим ряд специальных номинаций. Одна из них </w:t>
      </w:r>
      <w:r w:rsidRPr="006A0E39">
        <w:rPr>
          <w:rFonts w:ascii="Times New Roman" w:eastAsia="Times New Roman" w:hAnsi="Times New Roman" w:cs="Times New Roman"/>
          <w:i/>
          <w:color w:val="222222"/>
          <w:sz w:val="24"/>
          <w:szCs w:val="24"/>
        </w:rPr>
        <w:t>–</w:t>
      </w:r>
      <w:r w:rsidR="006A0E39">
        <w:rPr>
          <w:rFonts w:ascii="Times New Roman" w:eastAsia="Times New Roman" w:hAnsi="Times New Roman" w:cs="Times New Roman"/>
          <w:i/>
          <w:sz w:val="24"/>
          <w:szCs w:val="24"/>
        </w:rPr>
        <w:t xml:space="preserve"> «Города-</w:t>
      </w:r>
      <w:r w:rsidRPr="006A0E39">
        <w:rPr>
          <w:rFonts w:ascii="Times New Roman" w:eastAsia="Times New Roman" w:hAnsi="Times New Roman" w:cs="Times New Roman"/>
          <w:i/>
          <w:sz w:val="24"/>
          <w:szCs w:val="24"/>
        </w:rPr>
        <w:t xml:space="preserve">побратимы наших стран» </w:t>
      </w:r>
      <w:r w:rsidRPr="006A0E39">
        <w:rPr>
          <w:rFonts w:ascii="Times New Roman" w:eastAsia="Times New Roman" w:hAnsi="Times New Roman" w:cs="Times New Roman"/>
          <w:i/>
          <w:color w:val="222222"/>
          <w:sz w:val="24"/>
          <w:szCs w:val="24"/>
        </w:rPr>
        <w:t>–</w:t>
      </w:r>
      <w:r w:rsidRPr="006A0E39">
        <w:rPr>
          <w:rFonts w:ascii="Times New Roman" w:eastAsia="Times New Roman" w:hAnsi="Times New Roman" w:cs="Times New Roman"/>
          <w:i/>
          <w:sz w:val="24"/>
          <w:szCs w:val="24"/>
        </w:rPr>
        <w:t xml:space="preserve"> для наших соотечественников, которые проживают в других государствах. Мы реализуем федеральный проект по развитию экспорта российского образования, наши университеты становятся все более заметны на международном рынке образовательных услуг, все больше иностранных студентов выбирают Россию для получения высшего образования. Важно, чтобы города, в которых будут учиться студенты, становились лучше, соответствовали самым высоким мировым стандартам, чтобы в России было комфортно жить»,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подчеркнул </w:t>
      </w:r>
      <w:r>
        <w:rPr>
          <w:rFonts w:ascii="Times New Roman" w:eastAsia="Times New Roman" w:hAnsi="Times New Roman" w:cs="Times New Roman"/>
          <w:b/>
          <w:sz w:val="24"/>
          <w:szCs w:val="24"/>
        </w:rPr>
        <w:t>Михаил Котюков</w:t>
      </w:r>
      <w:r>
        <w:rPr>
          <w:rFonts w:ascii="Times New Roman" w:eastAsia="Times New Roman" w:hAnsi="Times New Roman" w:cs="Times New Roman"/>
          <w:sz w:val="24"/>
          <w:szCs w:val="24"/>
        </w:rPr>
        <w:t xml:space="preserve">. </w:t>
      </w:r>
    </w:p>
    <w:p w:rsidR="00026FDD" w:rsidRDefault="00047620">
      <w:pPr>
        <w:spacing w:before="120" w:after="12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Ещё одной новой номинацией, которую отметил министр, станет конкурс для молодых журналистов, которые будут рассказывать о своей стране. </w:t>
      </w:r>
    </w:p>
    <w:p w:rsidR="00026FDD" w:rsidRPr="006A0E39" w:rsidRDefault="00047620">
      <w:pPr>
        <w:spacing w:before="120" w:after="120" w:line="288"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 xml:space="preserve">Как отметил </w:t>
      </w:r>
      <w:r>
        <w:rPr>
          <w:rFonts w:ascii="Times New Roman" w:eastAsia="Times New Roman" w:hAnsi="Times New Roman" w:cs="Times New Roman"/>
          <w:b/>
          <w:color w:val="222222"/>
          <w:sz w:val="24"/>
          <w:szCs w:val="24"/>
        </w:rPr>
        <w:t>Юрий Зинченко</w:t>
      </w:r>
      <w:r>
        <w:rPr>
          <w:rFonts w:ascii="Times New Roman" w:eastAsia="Times New Roman" w:hAnsi="Times New Roman" w:cs="Times New Roman"/>
          <w:color w:val="222222"/>
          <w:sz w:val="24"/>
          <w:szCs w:val="24"/>
        </w:rPr>
        <w:t xml:space="preserve">, президент Российской академии образования, </w:t>
      </w:r>
      <w:r w:rsidRPr="006A0E39">
        <w:rPr>
          <w:rFonts w:ascii="Times New Roman" w:eastAsia="Times New Roman" w:hAnsi="Times New Roman" w:cs="Times New Roman"/>
          <w:color w:val="222222"/>
          <w:sz w:val="24"/>
          <w:szCs w:val="24"/>
        </w:rPr>
        <w:t>за каждым участником конкурса «Моя страна – моя Россия» стоит педагог-наставник.</w:t>
      </w:r>
      <w:r w:rsidRPr="006A0E39">
        <w:rPr>
          <w:rFonts w:ascii="Times New Roman" w:eastAsia="Times New Roman" w:hAnsi="Times New Roman" w:cs="Times New Roman"/>
          <w:i/>
          <w:color w:val="222222"/>
          <w:sz w:val="24"/>
          <w:szCs w:val="24"/>
        </w:rPr>
        <w:t xml:space="preserve"> </w:t>
      </w:r>
      <w:r w:rsidR="006A0E39">
        <w:rPr>
          <w:rFonts w:ascii="Times New Roman" w:eastAsia="Times New Roman" w:hAnsi="Times New Roman" w:cs="Times New Roman"/>
          <w:i/>
          <w:color w:val="222222"/>
          <w:sz w:val="24"/>
          <w:szCs w:val="24"/>
        </w:rPr>
        <w:t>«</w:t>
      </w:r>
      <w:r w:rsidRPr="006A0E39">
        <w:rPr>
          <w:rFonts w:ascii="Times New Roman" w:eastAsia="Times New Roman" w:hAnsi="Times New Roman" w:cs="Times New Roman"/>
          <w:i/>
          <w:color w:val="222222"/>
          <w:sz w:val="24"/>
          <w:szCs w:val="24"/>
        </w:rPr>
        <w:t>Как правило, это инициативные, креативные, нестандартно мыслящие педагоги-практики. В 2019 году мы провели для них в рамках очных мероприятий большую педагогических конференцию. В 2020 году запланирована серия образовательных курсов в очном и дистанционном формате. По опыту этого года представлено много конкурсных работ от педагогов из сельской местности и малых городов, что очень ценно. Особое внимание Российская академия образования уделяет номинации «Моя педагогическая инициатива». В нов</w:t>
      </w:r>
      <w:r w:rsidR="006A0E39">
        <w:rPr>
          <w:rFonts w:ascii="Times New Roman" w:eastAsia="Times New Roman" w:hAnsi="Times New Roman" w:cs="Times New Roman"/>
          <w:i/>
          <w:color w:val="222222"/>
          <w:sz w:val="24"/>
          <w:szCs w:val="24"/>
        </w:rPr>
        <w:t>о</w:t>
      </w:r>
      <w:r w:rsidRPr="006A0E39">
        <w:rPr>
          <w:rFonts w:ascii="Times New Roman" w:eastAsia="Times New Roman" w:hAnsi="Times New Roman" w:cs="Times New Roman"/>
          <w:i/>
          <w:color w:val="222222"/>
          <w:sz w:val="24"/>
          <w:szCs w:val="24"/>
        </w:rPr>
        <w:t>м сезоне конкурса мы планируем специальными призами отметить лучший опыт и практики учителей, которые</w:t>
      </w:r>
      <w:r w:rsidR="006A0E39">
        <w:rPr>
          <w:rFonts w:ascii="Times New Roman" w:eastAsia="Times New Roman" w:hAnsi="Times New Roman" w:cs="Times New Roman"/>
          <w:i/>
          <w:color w:val="222222"/>
          <w:sz w:val="24"/>
          <w:szCs w:val="24"/>
        </w:rPr>
        <w:t xml:space="preserve"> работают в сельской местности», - </w:t>
      </w:r>
      <w:r w:rsidR="006A0E39" w:rsidRPr="006A0E39">
        <w:rPr>
          <w:rFonts w:ascii="Times New Roman" w:eastAsia="Times New Roman" w:hAnsi="Times New Roman" w:cs="Times New Roman"/>
          <w:color w:val="222222"/>
          <w:sz w:val="24"/>
          <w:szCs w:val="24"/>
        </w:rPr>
        <w:t>подчеркнул президент РАО.</w:t>
      </w:r>
    </w:p>
    <w:p w:rsidR="00026FDD" w:rsidRDefault="00047620">
      <w:pPr>
        <w:spacing w:before="120" w:after="120" w:line="288"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Координатор конкурса «Моя страна – моя Россия», проректор РГГУ </w:t>
      </w:r>
      <w:r>
        <w:rPr>
          <w:rFonts w:ascii="Times New Roman" w:eastAsia="Times New Roman" w:hAnsi="Times New Roman" w:cs="Times New Roman"/>
          <w:b/>
          <w:color w:val="222222"/>
          <w:sz w:val="24"/>
          <w:szCs w:val="24"/>
        </w:rPr>
        <w:t>Лариса Пастухова</w:t>
      </w:r>
      <w:r>
        <w:rPr>
          <w:rFonts w:ascii="Times New Roman" w:eastAsia="Times New Roman" w:hAnsi="Times New Roman" w:cs="Times New Roman"/>
          <w:color w:val="222222"/>
          <w:sz w:val="24"/>
          <w:szCs w:val="24"/>
        </w:rPr>
        <w:t xml:space="preserve"> уточнила, что </w:t>
      </w:r>
      <w:r w:rsidRPr="006A0E39">
        <w:rPr>
          <w:rFonts w:ascii="Times New Roman" w:eastAsia="Times New Roman" w:hAnsi="Times New Roman" w:cs="Times New Roman"/>
          <w:color w:val="222222"/>
          <w:sz w:val="24"/>
          <w:szCs w:val="24"/>
        </w:rPr>
        <w:t>з</w:t>
      </w:r>
      <w:r w:rsidRPr="006A0E39">
        <w:rPr>
          <w:rFonts w:ascii="Times New Roman" w:eastAsia="Times New Roman" w:hAnsi="Times New Roman" w:cs="Times New Roman"/>
          <w:sz w:val="24"/>
          <w:szCs w:val="24"/>
          <w:highlight w:val="white"/>
        </w:rPr>
        <w:t xml:space="preserve">аявки на </w:t>
      </w:r>
      <w:r w:rsidRPr="006A0E39">
        <w:rPr>
          <w:rFonts w:ascii="Times New Roman" w:eastAsia="Times New Roman" w:hAnsi="Times New Roman" w:cs="Times New Roman"/>
          <w:color w:val="222222"/>
          <w:sz w:val="24"/>
          <w:szCs w:val="24"/>
        </w:rPr>
        <w:t xml:space="preserve">XVII всероссийский конкурс «Моя страна – моя Россия» будут приниматься с сегодняшнего дня и </w:t>
      </w:r>
      <w:r w:rsidRPr="0081034B">
        <w:rPr>
          <w:rFonts w:ascii="Times New Roman" w:eastAsia="Times New Roman" w:hAnsi="Times New Roman" w:cs="Times New Roman"/>
          <w:b/>
          <w:color w:val="222222"/>
          <w:sz w:val="24"/>
          <w:szCs w:val="24"/>
        </w:rPr>
        <w:t>по 24 февраля</w:t>
      </w:r>
      <w:r w:rsidRPr="006A0E39">
        <w:rPr>
          <w:rFonts w:ascii="Times New Roman" w:eastAsia="Times New Roman" w:hAnsi="Times New Roman" w:cs="Times New Roman"/>
          <w:color w:val="222222"/>
          <w:sz w:val="24"/>
          <w:szCs w:val="24"/>
        </w:rPr>
        <w:t xml:space="preserve"> следующе</w:t>
      </w:r>
      <w:r w:rsidR="006A0E39">
        <w:rPr>
          <w:rFonts w:ascii="Times New Roman" w:eastAsia="Times New Roman" w:hAnsi="Times New Roman" w:cs="Times New Roman"/>
          <w:color w:val="222222"/>
          <w:sz w:val="24"/>
          <w:szCs w:val="24"/>
        </w:rPr>
        <w:t xml:space="preserve">го года. </w:t>
      </w:r>
      <w:r>
        <w:rPr>
          <w:rFonts w:ascii="Times New Roman" w:eastAsia="Times New Roman" w:hAnsi="Times New Roman" w:cs="Times New Roman"/>
          <w:i/>
          <w:color w:val="222222"/>
          <w:sz w:val="24"/>
          <w:szCs w:val="24"/>
        </w:rPr>
        <w:t xml:space="preserve">«Участники могут представить свои работы в 20 номинациях. Среди новых номинаций – «Мой Дальний Восток», «Моя Арктика» и номинация «Моя страна. Моя Победа», приуроченная к юбилею Великой Победы. В этом году особое внимание будет уделено работе с соотечественниками, проживающими за рубежом, поэтому для них будет специальная номинация </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222222"/>
          <w:sz w:val="24"/>
          <w:szCs w:val="24"/>
        </w:rPr>
        <w:t>«Города – побратимы наших стран»</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rPr>
        <w:t xml:space="preserve"> рассказала </w:t>
      </w:r>
      <w:r>
        <w:rPr>
          <w:rFonts w:ascii="Times New Roman" w:eastAsia="Times New Roman" w:hAnsi="Times New Roman" w:cs="Times New Roman"/>
          <w:b/>
          <w:color w:val="222222"/>
          <w:sz w:val="24"/>
          <w:szCs w:val="24"/>
        </w:rPr>
        <w:t>Лариса Пастухова</w:t>
      </w:r>
      <w:r>
        <w:rPr>
          <w:rFonts w:ascii="Times New Roman" w:eastAsia="Times New Roman" w:hAnsi="Times New Roman" w:cs="Times New Roman"/>
          <w:color w:val="222222"/>
          <w:sz w:val="24"/>
          <w:szCs w:val="24"/>
        </w:rPr>
        <w:t xml:space="preserve">. </w:t>
      </w:r>
    </w:p>
    <w:p w:rsidR="00026FDD" w:rsidRDefault="00047620">
      <w:pPr>
        <w:spacing w:before="120" w:after="120"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Алексей Комиссаров</w:t>
      </w:r>
      <w:r>
        <w:rPr>
          <w:rFonts w:ascii="Times New Roman" w:eastAsia="Times New Roman" w:hAnsi="Times New Roman" w:cs="Times New Roman"/>
          <w:sz w:val="24"/>
          <w:szCs w:val="24"/>
        </w:rPr>
        <w:t xml:space="preserve"> также добавил, что в рамках конкурса продолжит развиваться программа «Наставничество», победители смогут принять участие в работе образовательных мероприятий проекта, а также платформы «Россия – страна возможностей» и Ассоциации выпускников конкурса.</w:t>
      </w:r>
    </w:p>
    <w:p w:rsidR="00026FDD" w:rsidRDefault="00047620">
      <w:pPr>
        <w:spacing w:before="120" w:after="12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Мы сохраняем эти дополнительные возможности в рамках постконкурсного сопровождения участников. Лучшие конкурсанты нового сезона получат в наставники «Лидеров России». Лауреатов мы также пригласим на научно-практическую конференцию «Интеллектуальная собственность глазами молодежи». А после оргкомитет конференции вручит одному из авторов лучших проектов высшую награду Всемирной организации интеллектуальной собственности – золотую медаль «За изобретательство</w:t>
      </w:r>
      <w:r>
        <w:rPr>
          <w:rFonts w:ascii="Times New Roman" w:eastAsia="Times New Roman" w:hAnsi="Times New Roman" w:cs="Times New Roman"/>
          <w:sz w:val="24"/>
          <w:szCs w:val="24"/>
        </w:rPr>
        <w:t xml:space="preserve">», – заключил </w:t>
      </w:r>
      <w:r>
        <w:rPr>
          <w:rFonts w:ascii="Times New Roman" w:eastAsia="Times New Roman" w:hAnsi="Times New Roman" w:cs="Times New Roman"/>
          <w:b/>
          <w:sz w:val="24"/>
          <w:szCs w:val="24"/>
        </w:rPr>
        <w:t>Алексей Комиссаров</w:t>
      </w:r>
      <w:r>
        <w:rPr>
          <w:rFonts w:ascii="Times New Roman" w:eastAsia="Times New Roman" w:hAnsi="Times New Roman" w:cs="Times New Roman"/>
          <w:sz w:val="24"/>
          <w:szCs w:val="24"/>
        </w:rPr>
        <w:t>.</w:t>
      </w:r>
    </w:p>
    <w:p w:rsidR="00026FDD" w:rsidRDefault="00047620">
      <w:pPr>
        <w:spacing w:before="120" w:after="120" w:line="288"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Основные этапы XVII сезона конкурса:</w:t>
      </w:r>
    </w:p>
    <w:p w:rsidR="00026FDD" w:rsidRDefault="00047620">
      <w:pPr>
        <w:numPr>
          <w:ilvl w:val="0"/>
          <w:numId w:val="1"/>
        </w:numPr>
        <w:pBdr>
          <w:top w:val="nil"/>
          <w:left w:val="nil"/>
          <w:bottom w:val="nil"/>
          <w:right w:val="nil"/>
          <w:between w:val="nil"/>
        </w:pBdr>
        <w:spacing w:before="120" w:after="120" w:line="288" w:lineRule="auto"/>
        <w:ind w:left="426" w:firstLine="0"/>
        <w:jc w:val="both"/>
        <w:rPr>
          <w:sz w:val="24"/>
          <w:szCs w:val="24"/>
        </w:rPr>
      </w:pPr>
      <w:r>
        <w:rPr>
          <w:rFonts w:ascii="Times New Roman" w:eastAsia="Times New Roman" w:hAnsi="Times New Roman" w:cs="Times New Roman"/>
          <w:sz w:val="24"/>
          <w:szCs w:val="24"/>
        </w:rPr>
        <w:t>2 декабря 2019 года – 24 февраля 2020 года – прием заявок на участие в конкурсе;</w:t>
      </w:r>
    </w:p>
    <w:p w:rsidR="00026FDD" w:rsidRDefault="00047620">
      <w:pPr>
        <w:numPr>
          <w:ilvl w:val="0"/>
          <w:numId w:val="1"/>
        </w:numPr>
        <w:pBdr>
          <w:top w:val="nil"/>
          <w:left w:val="nil"/>
          <w:bottom w:val="nil"/>
          <w:right w:val="nil"/>
          <w:between w:val="nil"/>
        </w:pBdr>
        <w:spacing w:before="120" w:after="120" w:line="288" w:lineRule="auto"/>
        <w:ind w:left="426" w:firstLine="0"/>
        <w:jc w:val="both"/>
        <w:rPr>
          <w:sz w:val="24"/>
          <w:szCs w:val="24"/>
        </w:rPr>
      </w:pPr>
      <w:r>
        <w:rPr>
          <w:rFonts w:ascii="Times New Roman" w:eastAsia="Times New Roman" w:hAnsi="Times New Roman" w:cs="Times New Roman"/>
          <w:sz w:val="24"/>
          <w:szCs w:val="24"/>
        </w:rPr>
        <w:t xml:space="preserve">25 февраля – 1 апреля 2020 года – заочная экспертиза проектов и определение участников очного этапа; </w:t>
      </w:r>
    </w:p>
    <w:p w:rsidR="00026FDD" w:rsidRDefault="00047620">
      <w:pPr>
        <w:numPr>
          <w:ilvl w:val="0"/>
          <w:numId w:val="1"/>
        </w:numPr>
        <w:pBdr>
          <w:top w:val="nil"/>
          <w:left w:val="nil"/>
          <w:bottom w:val="nil"/>
          <w:right w:val="nil"/>
          <w:between w:val="nil"/>
        </w:pBdr>
        <w:spacing w:before="120" w:after="120" w:line="288" w:lineRule="auto"/>
        <w:ind w:left="426" w:firstLine="0"/>
        <w:jc w:val="both"/>
        <w:rPr>
          <w:sz w:val="24"/>
          <w:szCs w:val="24"/>
        </w:rPr>
      </w:pPr>
      <w:r>
        <w:rPr>
          <w:rFonts w:ascii="Times New Roman" w:eastAsia="Times New Roman" w:hAnsi="Times New Roman" w:cs="Times New Roman"/>
          <w:sz w:val="24"/>
          <w:szCs w:val="24"/>
        </w:rPr>
        <w:t>1 апреля – 6 июня 2020 года – очный тур для участников старше 18 лет;</w:t>
      </w:r>
    </w:p>
    <w:p w:rsidR="00026FDD" w:rsidRDefault="00047620">
      <w:pPr>
        <w:numPr>
          <w:ilvl w:val="0"/>
          <w:numId w:val="1"/>
        </w:numPr>
        <w:pBdr>
          <w:top w:val="nil"/>
          <w:left w:val="nil"/>
          <w:bottom w:val="nil"/>
          <w:right w:val="nil"/>
          <w:between w:val="nil"/>
        </w:pBdr>
        <w:spacing w:before="120" w:after="120" w:line="288" w:lineRule="auto"/>
        <w:ind w:left="426" w:firstLine="0"/>
        <w:jc w:val="both"/>
        <w:rPr>
          <w:sz w:val="24"/>
          <w:szCs w:val="24"/>
        </w:rPr>
      </w:pPr>
      <w:r>
        <w:rPr>
          <w:rFonts w:ascii="Times New Roman" w:eastAsia="Times New Roman" w:hAnsi="Times New Roman" w:cs="Times New Roman"/>
          <w:sz w:val="24"/>
          <w:szCs w:val="24"/>
        </w:rPr>
        <w:lastRenderedPageBreak/>
        <w:t>3 – 6 июня 2020 года – награждение авторов лучших проектов (победителей) на площадке Петербургского международного экономического форума.</w:t>
      </w:r>
    </w:p>
    <w:p w:rsidR="00026FDD" w:rsidRDefault="00047620">
      <w:pPr>
        <w:spacing w:before="120" w:after="12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Очный тур и награждение участников до 18 лет пройдет в рамках тематической смены в Международном детском центре «Артек» осенью 2020 года.</w:t>
      </w:r>
    </w:p>
    <w:p w:rsidR="0081034B" w:rsidRDefault="0081034B">
      <w:pPr>
        <w:spacing w:before="120" w:after="120" w:line="288" w:lineRule="auto"/>
        <w:jc w:val="both"/>
        <w:rPr>
          <w:rFonts w:ascii="Times New Roman" w:eastAsia="Times New Roman" w:hAnsi="Times New Roman" w:cs="Times New Roman"/>
          <w:sz w:val="24"/>
          <w:szCs w:val="24"/>
        </w:rPr>
      </w:pPr>
    </w:p>
    <w:p w:rsidR="0081034B" w:rsidRPr="0081034B" w:rsidRDefault="00047620" w:rsidP="0081034B">
      <w:pPr>
        <w:spacing w:before="120" w:after="240"/>
        <w:jc w:val="both"/>
        <w:rPr>
          <w:rFonts w:ascii="Times New Roman" w:eastAsia="Times New Roman" w:hAnsi="Times New Roman" w:cs="Times New Roman"/>
          <w:color w:val="202020"/>
          <w:sz w:val="24"/>
          <w:szCs w:val="24"/>
          <w:u w:val="single"/>
        </w:rPr>
      </w:pPr>
      <w:r w:rsidRPr="0081034B">
        <w:rPr>
          <w:rFonts w:ascii="Times New Roman" w:eastAsia="Times New Roman" w:hAnsi="Times New Roman" w:cs="Times New Roman"/>
          <w:color w:val="202020"/>
          <w:sz w:val="24"/>
          <w:szCs w:val="24"/>
          <w:u w:val="single"/>
        </w:rPr>
        <w:t xml:space="preserve"> </w:t>
      </w:r>
      <w:bookmarkStart w:id="2" w:name="_GoBack"/>
      <w:bookmarkEnd w:id="2"/>
      <w:r w:rsidR="0081034B" w:rsidRPr="0081034B">
        <w:rPr>
          <w:rFonts w:ascii="Times New Roman" w:eastAsia="Times New Roman" w:hAnsi="Times New Roman" w:cs="Times New Roman"/>
          <w:color w:val="202020"/>
          <w:sz w:val="24"/>
          <w:szCs w:val="24"/>
          <w:u w:val="single"/>
        </w:rPr>
        <w:t>Что получают победители:</w:t>
      </w:r>
    </w:p>
    <w:p w:rsidR="0081034B" w:rsidRPr="0081034B" w:rsidRDefault="0081034B" w:rsidP="0081034B">
      <w:pPr>
        <w:spacing w:before="120" w:after="240"/>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д</w:t>
      </w:r>
      <w:r w:rsidRPr="0081034B">
        <w:rPr>
          <w:rFonts w:ascii="Times New Roman" w:eastAsia="Times New Roman" w:hAnsi="Times New Roman" w:cs="Times New Roman"/>
          <w:color w:val="202020"/>
          <w:sz w:val="24"/>
          <w:szCs w:val="24"/>
        </w:rPr>
        <w:t>енежные премии и ценные призы авторам лучших проектов;</w:t>
      </w:r>
    </w:p>
    <w:p w:rsidR="0081034B" w:rsidRPr="0081034B" w:rsidRDefault="0081034B" w:rsidP="0081034B">
      <w:pPr>
        <w:spacing w:before="120" w:after="240"/>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п</w:t>
      </w:r>
      <w:r w:rsidRPr="0081034B">
        <w:rPr>
          <w:rFonts w:ascii="Times New Roman" w:eastAsia="Times New Roman" w:hAnsi="Times New Roman" w:cs="Times New Roman"/>
          <w:color w:val="202020"/>
          <w:sz w:val="24"/>
          <w:szCs w:val="24"/>
        </w:rPr>
        <w:t>роекты участников очного этапа конкурса получат информационную поддержку и рекомендации для реализации в регионах и муниципальных образованиях;</w:t>
      </w:r>
    </w:p>
    <w:p w:rsidR="0081034B" w:rsidRPr="0081034B" w:rsidRDefault="0081034B" w:rsidP="0081034B">
      <w:pPr>
        <w:spacing w:before="120" w:after="240"/>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п</w:t>
      </w:r>
      <w:r w:rsidRPr="0081034B">
        <w:rPr>
          <w:rFonts w:ascii="Times New Roman" w:eastAsia="Times New Roman" w:hAnsi="Times New Roman" w:cs="Times New Roman"/>
          <w:color w:val="202020"/>
          <w:sz w:val="24"/>
          <w:szCs w:val="24"/>
        </w:rPr>
        <w:t>о решению Федеральной службы по интеллектуальной собственности лучшие проекты получат поддержку и сопровождение в вопросах регистрации и правовой охраны объектов интеллектуальной собственности;</w:t>
      </w:r>
    </w:p>
    <w:p w:rsidR="0081034B" w:rsidRPr="0081034B" w:rsidRDefault="0081034B" w:rsidP="0081034B">
      <w:pPr>
        <w:spacing w:before="120" w:after="240"/>
        <w:jc w:val="both"/>
        <w:rPr>
          <w:rFonts w:ascii="Times New Roman" w:eastAsia="Times New Roman" w:hAnsi="Times New Roman" w:cs="Times New Roman"/>
          <w:color w:val="202020"/>
          <w:sz w:val="24"/>
          <w:szCs w:val="24"/>
        </w:rPr>
      </w:pPr>
      <w:r w:rsidRPr="0081034B">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z w:val="24"/>
          <w:szCs w:val="24"/>
        </w:rPr>
        <w:t>д</w:t>
      </w:r>
      <w:r w:rsidRPr="0081034B">
        <w:rPr>
          <w:rFonts w:ascii="Times New Roman" w:eastAsia="Times New Roman" w:hAnsi="Times New Roman" w:cs="Times New Roman"/>
          <w:color w:val="202020"/>
          <w:sz w:val="24"/>
          <w:szCs w:val="24"/>
        </w:rPr>
        <w:t>ополнительные предложения для выпускников общеобразовательных организаций (дополнительные баллы к ЕГЭ предоставляет Московский Политех, Российский государственный гуманитарный университет, Владимирский государственный университет, Российский университет транспорта и др.);</w:t>
      </w:r>
    </w:p>
    <w:p w:rsidR="0081034B" w:rsidRPr="0081034B" w:rsidRDefault="0081034B" w:rsidP="0081034B">
      <w:pPr>
        <w:spacing w:before="120" w:after="240"/>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л</w:t>
      </w:r>
      <w:r w:rsidRPr="0081034B">
        <w:rPr>
          <w:rFonts w:ascii="Times New Roman" w:eastAsia="Times New Roman" w:hAnsi="Times New Roman" w:cs="Times New Roman"/>
          <w:color w:val="202020"/>
          <w:sz w:val="24"/>
          <w:szCs w:val="24"/>
        </w:rPr>
        <w:t>ауреаты конкурса приглашаются в состав делегации для участия в международном этапе (финале) проекта «100 идей для СНГ» от Российской Федерации;</w:t>
      </w:r>
    </w:p>
    <w:p w:rsidR="0081034B" w:rsidRPr="0081034B" w:rsidRDefault="0081034B" w:rsidP="0081034B">
      <w:pPr>
        <w:spacing w:before="120" w:after="240"/>
        <w:jc w:val="both"/>
        <w:rPr>
          <w:rFonts w:ascii="Times New Roman" w:eastAsia="Times New Roman" w:hAnsi="Times New Roman" w:cs="Times New Roman"/>
          <w:color w:val="202020"/>
          <w:sz w:val="24"/>
          <w:szCs w:val="24"/>
        </w:rPr>
      </w:pPr>
      <w:r w:rsidRPr="0081034B">
        <w:rPr>
          <w:rFonts w:ascii="Times New Roman" w:eastAsia="Times New Roman" w:hAnsi="Times New Roman" w:cs="Times New Roman"/>
          <w:color w:val="202020"/>
          <w:sz w:val="24"/>
          <w:szCs w:val="24"/>
        </w:rPr>
        <w:t>•</w:t>
      </w:r>
      <w:r>
        <w:rPr>
          <w:rFonts w:ascii="Times New Roman" w:eastAsia="Times New Roman" w:hAnsi="Times New Roman" w:cs="Times New Roman"/>
          <w:color w:val="202020"/>
          <w:sz w:val="24"/>
          <w:szCs w:val="24"/>
        </w:rPr>
        <w:t xml:space="preserve"> п</w:t>
      </w:r>
      <w:r w:rsidRPr="0081034B">
        <w:rPr>
          <w:rFonts w:ascii="Times New Roman" w:eastAsia="Times New Roman" w:hAnsi="Times New Roman" w:cs="Times New Roman"/>
          <w:color w:val="202020"/>
          <w:sz w:val="24"/>
          <w:szCs w:val="24"/>
        </w:rPr>
        <w:t>обедители конкурса могут получить приглашения на стажировки и трудоустройство в партнерские бизнес-структуры, образовательные организации, федеральные и региональные органы государственной власти;</w:t>
      </w:r>
    </w:p>
    <w:p w:rsidR="00026FDD" w:rsidRDefault="0081034B" w:rsidP="0081034B">
      <w:pPr>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color w:val="202020"/>
          <w:sz w:val="24"/>
          <w:szCs w:val="24"/>
        </w:rPr>
        <w:t>• в</w:t>
      </w:r>
      <w:r w:rsidRPr="0081034B">
        <w:rPr>
          <w:rFonts w:ascii="Times New Roman" w:eastAsia="Times New Roman" w:hAnsi="Times New Roman" w:cs="Times New Roman"/>
          <w:color w:val="202020"/>
          <w:sz w:val="24"/>
          <w:szCs w:val="24"/>
        </w:rPr>
        <w:t xml:space="preserve"> рамках постконкурсного сопровождения победители смогут принять участие в работе с наставниками, в образовательных мероприятиях конкурса, АНО «Россия – страна возможностей» и Ассоциации выпускников конкурса.</w:t>
      </w:r>
    </w:p>
    <w:sectPr w:rsidR="00026FDD" w:rsidSect="00416020">
      <w:headerReference w:type="even" r:id="rId8"/>
      <w:headerReference w:type="default" r:id="rId9"/>
      <w:footerReference w:type="even" r:id="rId10"/>
      <w:footerReference w:type="default" r:id="rId11"/>
      <w:headerReference w:type="first" r:id="rId12"/>
      <w:footerReference w:type="first" r:id="rId13"/>
      <w:pgSz w:w="11900" w:h="16840"/>
      <w:pgMar w:top="1276" w:right="1440" w:bottom="1134"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7A7" w:rsidRDefault="00C757A7">
      <w:pPr>
        <w:spacing w:line="240" w:lineRule="auto"/>
      </w:pPr>
      <w:r>
        <w:separator/>
      </w:r>
    </w:p>
  </w:endnote>
  <w:endnote w:type="continuationSeparator" w:id="1">
    <w:p w:rsidR="00C757A7" w:rsidRDefault="00C757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00000000" w:usb2="00000000"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DD" w:rsidRDefault="00026FDD">
    <w:pPr>
      <w:pBdr>
        <w:top w:val="nil"/>
        <w:left w:val="nil"/>
        <w:bottom w:val="nil"/>
        <w:right w:val="nil"/>
        <w:between w:val="nil"/>
      </w:pBdr>
      <w:tabs>
        <w:tab w:val="center" w:pos="4677"/>
        <w:tab w:val="right" w:pos="9355"/>
      </w:tabs>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DD" w:rsidRDefault="00026FDD">
    <w:pPr>
      <w:pBdr>
        <w:top w:val="nil"/>
        <w:left w:val="nil"/>
        <w:bottom w:val="nil"/>
        <w:right w:val="nil"/>
        <w:between w:val="nil"/>
      </w:pBdr>
      <w:tabs>
        <w:tab w:val="center" w:pos="4677"/>
        <w:tab w:val="right" w:pos="9355"/>
      </w:tabs>
      <w:spacing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DD" w:rsidRDefault="00026FDD">
    <w:pPr>
      <w:pBdr>
        <w:top w:val="nil"/>
        <w:left w:val="nil"/>
        <w:bottom w:val="nil"/>
        <w:right w:val="nil"/>
        <w:between w:val="nil"/>
      </w:pBdr>
      <w:tabs>
        <w:tab w:val="center" w:pos="4677"/>
        <w:tab w:val="right" w:pos="9355"/>
      </w:tabs>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7A7" w:rsidRDefault="00C757A7">
      <w:pPr>
        <w:spacing w:line="240" w:lineRule="auto"/>
      </w:pPr>
      <w:r>
        <w:separator/>
      </w:r>
    </w:p>
  </w:footnote>
  <w:footnote w:type="continuationSeparator" w:id="1">
    <w:p w:rsidR="00C757A7" w:rsidRDefault="00C757A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DD" w:rsidRDefault="00026FDD">
    <w:pPr>
      <w:pBdr>
        <w:top w:val="nil"/>
        <w:left w:val="nil"/>
        <w:bottom w:val="nil"/>
        <w:right w:val="nil"/>
        <w:between w:val="nil"/>
      </w:pBdr>
      <w:tabs>
        <w:tab w:val="center" w:pos="4677"/>
        <w:tab w:val="right" w:pos="9355"/>
      </w:tabs>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DD" w:rsidRDefault="00026FDD">
    <w:pPr>
      <w:pBdr>
        <w:top w:val="nil"/>
        <w:left w:val="nil"/>
        <w:bottom w:val="nil"/>
        <w:right w:val="nil"/>
        <w:between w:val="nil"/>
      </w:pBdr>
      <w:tabs>
        <w:tab w:val="center" w:pos="4677"/>
        <w:tab w:val="right" w:pos="9355"/>
      </w:tabs>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DD" w:rsidRDefault="00026FDD">
    <w:pPr>
      <w:pBdr>
        <w:top w:val="nil"/>
        <w:left w:val="nil"/>
        <w:bottom w:val="nil"/>
        <w:right w:val="nil"/>
        <w:between w:val="nil"/>
      </w:pBdr>
      <w:tabs>
        <w:tab w:val="center" w:pos="4677"/>
        <w:tab w:val="right" w:pos="9355"/>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2C69"/>
    <w:multiLevelType w:val="multilevel"/>
    <w:tmpl w:val="CD1EA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evenAndOddHeaders/>
  <w:characterSpacingControl w:val="doNotCompress"/>
  <w:footnotePr>
    <w:footnote w:id="0"/>
    <w:footnote w:id="1"/>
  </w:footnotePr>
  <w:endnotePr>
    <w:endnote w:id="0"/>
    <w:endnote w:id="1"/>
  </w:endnotePr>
  <w:compat/>
  <w:rsids>
    <w:rsidRoot w:val="00026FDD"/>
    <w:rsid w:val="00026FDD"/>
    <w:rsid w:val="00047620"/>
    <w:rsid w:val="00416020"/>
    <w:rsid w:val="006A0E39"/>
    <w:rsid w:val="0081034B"/>
    <w:rsid w:val="00C75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B1"/>
    <w:rPr>
      <w:rFonts w:cs="Arial Unicode MS"/>
      <w:color w:val="000000"/>
      <w:u w:color="000000"/>
    </w:rPr>
  </w:style>
  <w:style w:type="paragraph" w:styleId="1">
    <w:name w:val="heading 1"/>
    <w:basedOn w:val="a"/>
    <w:next w:val="a"/>
    <w:uiPriority w:val="9"/>
    <w:qFormat/>
    <w:rsid w:val="002810B1"/>
    <w:pPr>
      <w:keepNext/>
      <w:keepLines/>
      <w:spacing w:before="480" w:after="120"/>
      <w:outlineLvl w:val="0"/>
    </w:pPr>
    <w:rPr>
      <w:b/>
      <w:sz w:val="48"/>
      <w:szCs w:val="48"/>
    </w:rPr>
  </w:style>
  <w:style w:type="paragraph" w:styleId="2">
    <w:name w:val="heading 2"/>
    <w:basedOn w:val="a"/>
    <w:next w:val="a"/>
    <w:uiPriority w:val="9"/>
    <w:semiHidden/>
    <w:unhideWhenUsed/>
    <w:qFormat/>
    <w:rsid w:val="002810B1"/>
    <w:pPr>
      <w:keepNext/>
      <w:keepLines/>
      <w:spacing w:before="360" w:after="80"/>
      <w:outlineLvl w:val="1"/>
    </w:pPr>
    <w:rPr>
      <w:b/>
      <w:sz w:val="36"/>
      <w:szCs w:val="36"/>
    </w:rPr>
  </w:style>
  <w:style w:type="paragraph" w:styleId="3">
    <w:name w:val="heading 3"/>
    <w:basedOn w:val="a"/>
    <w:next w:val="a"/>
    <w:uiPriority w:val="9"/>
    <w:semiHidden/>
    <w:unhideWhenUsed/>
    <w:qFormat/>
    <w:rsid w:val="002810B1"/>
    <w:pPr>
      <w:keepNext/>
      <w:keepLines/>
      <w:spacing w:before="280" w:after="80"/>
      <w:outlineLvl w:val="2"/>
    </w:pPr>
    <w:rPr>
      <w:b/>
      <w:sz w:val="28"/>
      <w:szCs w:val="28"/>
    </w:rPr>
  </w:style>
  <w:style w:type="paragraph" w:styleId="4">
    <w:name w:val="heading 4"/>
    <w:basedOn w:val="a"/>
    <w:next w:val="a"/>
    <w:uiPriority w:val="9"/>
    <w:semiHidden/>
    <w:unhideWhenUsed/>
    <w:qFormat/>
    <w:rsid w:val="002810B1"/>
    <w:pPr>
      <w:keepNext/>
      <w:keepLines/>
      <w:spacing w:before="240" w:after="40"/>
      <w:outlineLvl w:val="3"/>
    </w:pPr>
    <w:rPr>
      <w:b/>
      <w:sz w:val="24"/>
      <w:szCs w:val="24"/>
    </w:rPr>
  </w:style>
  <w:style w:type="paragraph" w:styleId="5">
    <w:name w:val="heading 5"/>
    <w:basedOn w:val="a"/>
    <w:next w:val="a"/>
    <w:uiPriority w:val="9"/>
    <w:semiHidden/>
    <w:unhideWhenUsed/>
    <w:qFormat/>
    <w:rsid w:val="002810B1"/>
    <w:pPr>
      <w:keepNext/>
      <w:keepLines/>
      <w:spacing w:before="220" w:after="40"/>
      <w:outlineLvl w:val="4"/>
    </w:pPr>
    <w:rPr>
      <w:b/>
    </w:rPr>
  </w:style>
  <w:style w:type="paragraph" w:styleId="6">
    <w:name w:val="heading 6"/>
    <w:basedOn w:val="a"/>
    <w:next w:val="a"/>
    <w:uiPriority w:val="9"/>
    <w:semiHidden/>
    <w:unhideWhenUsed/>
    <w:qFormat/>
    <w:rsid w:val="002810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16020"/>
    <w:tblPr>
      <w:tblCellMar>
        <w:top w:w="0" w:type="dxa"/>
        <w:left w:w="0" w:type="dxa"/>
        <w:bottom w:w="0" w:type="dxa"/>
        <w:right w:w="0" w:type="dxa"/>
      </w:tblCellMar>
    </w:tblPr>
  </w:style>
  <w:style w:type="paragraph" w:styleId="a3">
    <w:name w:val="Title"/>
    <w:basedOn w:val="a"/>
    <w:next w:val="a"/>
    <w:uiPriority w:val="10"/>
    <w:qFormat/>
    <w:rsid w:val="002810B1"/>
    <w:pPr>
      <w:keepNext/>
      <w:keepLines/>
      <w:spacing w:before="480" w:after="120"/>
    </w:pPr>
    <w:rPr>
      <w:b/>
      <w:sz w:val="72"/>
      <w:szCs w:val="72"/>
    </w:rPr>
  </w:style>
  <w:style w:type="paragraph" w:customStyle="1" w:styleId="10">
    <w:name w:val="Обычный1"/>
    <w:rsid w:val="002810B1"/>
  </w:style>
  <w:style w:type="table" w:customStyle="1" w:styleId="TableNormal0">
    <w:name w:val="Table Normal"/>
    <w:rsid w:val="002810B1"/>
    <w:tblPr>
      <w:tblCellMar>
        <w:top w:w="0" w:type="dxa"/>
        <w:left w:w="0" w:type="dxa"/>
        <w:bottom w:w="0" w:type="dxa"/>
        <w:right w:w="0" w:type="dxa"/>
      </w:tblCellMar>
    </w:tblPr>
  </w:style>
  <w:style w:type="table" w:customStyle="1" w:styleId="TableNormal1">
    <w:name w:val="Table Normal"/>
    <w:rsid w:val="002810B1"/>
    <w:tblPr>
      <w:tblCellMar>
        <w:top w:w="0" w:type="dxa"/>
        <w:left w:w="0" w:type="dxa"/>
        <w:bottom w:w="0" w:type="dxa"/>
        <w:right w:w="0" w:type="dxa"/>
      </w:tblCellMar>
    </w:tblPr>
  </w:style>
  <w:style w:type="character" w:styleId="a4">
    <w:name w:val="Hyperlink"/>
    <w:qFormat/>
    <w:rsid w:val="002810B1"/>
    <w:rPr>
      <w:u w:val="single"/>
    </w:rPr>
  </w:style>
  <w:style w:type="table" w:customStyle="1" w:styleId="TableNormal2">
    <w:name w:val="Table Normal"/>
    <w:rsid w:val="002810B1"/>
    <w:tblPr>
      <w:tblInd w:w="0" w:type="dxa"/>
      <w:tblCellMar>
        <w:top w:w="0" w:type="dxa"/>
        <w:left w:w="0" w:type="dxa"/>
        <w:bottom w:w="0" w:type="dxa"/>
        <w:right w:w="0" w:type="dxa"/>
      </w:tblCellMar>
    </w:tblPr>
  </w:style>
  <w:style w:type="paragraph" w:customStyle="1" w:styleId="a5">
    <w:name w:val="Верхн./нижн. кол."/>
    <w:rsid w:val="002810B1"/>
    <w:pPr>
      <w:tabs>
        <w:tab w:val="right" w:pos="9020"/>
      </w:tabs>
    </w:pPr>
    <w:rPr>
      <w:rFonts w:ascii="Helvetica Neue" w:hAnsi="Helvetica Neue" w:cs="Arial Unicode MS"/>
      <w:color w:val="000000"/>
      <w:sz w:val="24"/>
      <w:szCs w:val="24"/>
    </w:rPr>
  </w:style>
  <w:style w:type="character" w:customStyle="1" w:styleId="a6">
    <w:name w:val="Ссылка"/>
    <w:rsid w:val="002810B1"/>
    <w:rPr>
      <w:color w:val="0000FF"/>
      <w:u w:val="single" w:color="0000FF"/>
    </w:rPr>
  </w:style>
  <w:style w:type="character" w:customStyle="1" w:styleId="Hyperlink0">
    <w:name w:val="Hyperlink.0"/>
    <w:basedOn w:val="a6"/>
    <w:rsid w:val="002810B1"/>
    <w:rPr>
      <w:rFonts w:ascii="Times New Roman" w:eastAsia="Times New Roman" w:hAnsi="Times New Roman" w:cs="Times New Roman"/>
      <w:b/>
      <w:bCs/>
      <w:color w:val="0000FF"/>
      <w:sz w:val="24"/>
      <w:szCs w:val="24"/>
      <w:u w:val="single" w:color="0000FF"/>
    </w:rPr>
  </w:style>
  <w:style w:type="character" w:customStyle="1" w:styleId="Hyperlink1">
    <w:name w:val="Hyperlink.1"/>
    <w:basedOn w:val="a6"/>
    <w:rsid w:val="002810B1"/>
    <w:rPr>
      <w:rFonts w:ascii="Times New Roman" w:eastAsia="Times New Roman" w:hAnsi="Times New Roman" w:cs="Times New Roman"/>
      <w:color w:val="0000FF"/>
      <w:sz w:val="24"/>
      <w:szCs w:val="24"/>
      <w:u w:val="single" w:color="0000FF"/>
    </w:rPr>
  </w:style>
  <w:style w:type="character" w:customStyle="1" w:styleId="Hyperlink2">
    <w:name w:val="Hyperlink.2"/>
    <w:basedOn w:val="a6"/>
    <w:rsid w:val="002810B1"/>
    <w:rPr>
      <w:rFonts w:ascii="Times New Roman" w:eastAsia="Times New Roman" w:hAnsi="Times New Roman" w:cs="Times New Roman"/>
      <w:color w:val="0000FF"/>
      <w:sz w:val="24"/>
      <w:szCs w:val="24"/>
      <w:u w:val="single" w:color="0000FF"/>
    </w:rPr>
  </w:style>
  <w:style w:type="paragraph" w:styleId="a7">
    <w:name w:val="header"/>
    <w:basedOn w:val="a"/>
    <w:link w:val="a8"/>
    <w:uiPriority w:val="99"/>
    <w:unhideWhenUsed/>
    <w:rsid w:val="00201AE7"/>
    <w:pPr>
      <w:tabs>
        <w:tab w:val="center" w:pos="4677"/>
        <w:tab w:val="right" w:pos="9355"/>
      </w:tabs>
      <w:spacing w:line="240" w:lineRule="auto"/>
    </w:pPr>
  </w:style>
  <w:style w:type="character" w:customStyle="1" w:styleId="a8">
    <w:name w:val="Верхний колонтитул Знак"/>
    <w:basedOn w:val="a0"/>
    <w:link w:val="a7"/>
    <w:uiPriority w:val="99"/>
    <w:rsid w:val="00201AE7"/>
    <w:rPr>
      <w:rFonts w:ascii="Arial" w:hAnsi="Arial" w:cs="Arial Unicode MS"/>
      <w:color w:val="000000"/>
      <w:sz w:val="22"/>
      <w:szCs w:val="22"/>
      <w:u w:color="000000"/>
    </w:rPr>
  </w:style>
  <w:style w:type="paragraph" w:styleId="a9">
    <w:name w:val="footer"/>
    <w:basedOn w:val="a"/>
    <w:link w:val="aa"/>
    <w:uiPriority w:val="99"/>
    <w:unhideWhenUsed/>
    <w:rsid w:val="00201AE7"/>
    <w:pPr>
      <w:tabs>
        <w:tab w:val="center" w:pos="4677"/>
        <w:tab w:val="right" w:pos="9355"/>
      </w:tabs>
      <w:spacing w:line="240" w:lineRule="auto"/>
    </w:pPr>
  </w:style>
  <w:style w:type="character" w:customStyle="1" w:styleId="aa">
    <w:name w:val="Нижний колонтитул Знак"/>
    <w:basedOn w:val="a0"/>
    <w:link w:val="a9"/>
    <w:uiPriority w:val="99"/>
    <w:rsid w:val="00201AE7"/>
    <w:rPr>
      <w:rFonts w:ascii="Arial" w:hAnsi="Arial" w:cs="Arial Unicode MS"/>
      <w:color w:val="000000"/>
      <w:sz w:val="22"/>
      <w:szCs w:val="22"/>
      <w:u w:color="000000"/>
    </w:rPr>
  </w:style>
  <w:style w:type="paragraph" w:styleId="ab">
    <w:name w:val="Subtitle"/>
    <w:basedOn w:val="a"/>
    <w:next w:val="a"/>
    <w:rsid w:val="004160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2810B1"/>
    <w:tblPr>
      <w:tblStyleRowBandSize w:val="1"/>
      <w:tblStyleColBandSize w:val="1"/>
      <w:tblInd w:w="0" w:type="dxa"/>
      <w:tblCellMar>
        <w:top w:w="0" w:type="dxa"/>
        <w:left w:w="0" w:type="dxa"/>
        <w:bottom w:w="0" w:type="dxa"/>
        <w:right w:w="0" w:type="dxa"/>
      </w:tblCellMar>
    </w:tblPr>
  </w:style>
  <w:style w:type="table" w:customStyle="1" w:styleId="ad">
    <w:basedOn w:val="TableNormal1"/>
    <w:rsid w:val="002810B1"/>
    <w:tblPr>
      <w:tblStyleRowBandSize w:val="1"/>
      <w:tblStyleColBandSize w:val="1"/>
      <w:tblCellMar>
        <w:top w:w="0" w:type="dxa"/>
        <w:left w:w="0" w:type="dxa"/>
        <w:bottom w:w="0" w:type="dxa"/>
        <w:right w:w="0" w:type="dxa"/>
      </w:tblCellMar>
    </w:tblPr>
  </w:style>
  <w:style w:type="paragraph" w:styleId="ae">
    <w:name w:val="List Paragraph"/>
    <w:basedOn w:val="a"/>
    <w:uiPriority w:val="34"/>
    <w:qFormat/>
    <w:rsid w:val="00727CF1"/>
    <w:pPr>
      <w:ind w:left="720"/>
      <w:contextualSpacing/>
    </w:pPr>
  </w:style>
  <w:style w:type="character" w:customStyle="1" w:styleId="UnresolvedMention">
    <w:name w:val="Unresolved Mention"/>
    <w:basedOn w:val="a0"/>
    <w:uiPriority w:val="99"/>
    <w:semiHidden/>
    <w:unhideWhenUsed/>
    <w:rsid w:val="00EB117B"/>
    <w:rPr>
      <w:color w:val="605E5C"/>
      <w:shd w:val="clear" w:color="auto" w:fill="E1DFDD"/>
    </w:rPr>
  </w:style>
  <w:style w:type="table" w:customStyle="1" w:styleId="af">
    <w:basedOn w:val="TableNormal0"/>
    <w:rsid w:val="00416020"/>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1041</Words>
  <Characters>5937</Characters>
  <Application>Microsoft Office Word</Application>
  <DocSecurity>0</DocSecurity>
  <Lines>49</Lines>
  <Paragraphs>13</Paragraphs>
  <ScaleCrop>false</ScaleCrop>
  <Company>ФАНО</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kir</cp:lastModifiedBy>
  <cp:revision>4</cp:revision>
  <dcterms:created xsi:type="dcterms:W3CDTF">2019-11-29T14:08:00Z</dcterms:created>
  <dcterms:modified xsi:type="dcterms:W3CDTF">2019-12-05T05:57:00Z</dcterms:modified>
</cp:coreProperties>
</file>