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93" w:rsidRDefault="003A4693" w:rsidP="003A4693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Министерство образования и науки РФ</w:t>
      </w:r>
    </w:p>
    <w:p w:rsidR="003A4693" w:rsidRDefault="003A4693" w:rsidP="003A4693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Федеральное государственное образовательное учреждение высшего образования</w:t>
      </w:r>
    </w:p>
    <w:p w:rsidR="003A4693" w:rsidRDefault="003A4693" w:rsidP="003A4693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Магнитогорский государственный технический университет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им.Г.И.Носова</w:t>
      </w:r>
      <w:proofErr w:type="spellEnd"/>
    </w:p>
    <w:p w:rsidR="003A4693" w:rsidRDefault="003A4693" w:rsidP="003A4693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(ФГБОУ ВО «МГТУ»)</w:t>
      </w:r>
    </w:p>
    <w:p w:rsidR="003A4693" w:rsidRDefault="003A4693" w:rsidP="003A4693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Институт энергетики и автоматизированных систем</w:t>
      </w:r>
    </w:p>
    <w:p w:rsidR="00610F73" w:rsidRPr="003A4693" w:rsidRDefault="00610F73" w:rsidP="003A4693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  <w:r w:rsidR="00A30034"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</w:t>
      </w:r>
      <w:r w:rsidR="00A30034"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олимпиаде</w:t>
      </w:r>
      <w:r w:rsidR="00A30034" w:rsidRPr="003A469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A4693">
        <w:rPr>
          <w:rFonts w:ascii="Times New Roman" w:hAnsi="Times New Roman" w:cs="Times New Roman"/>
          <w:b/>
          <w:sz w:val="28"/>
          <w:szCs w:val="28"/>
        </w:rPr>
        <w:t>по</w:t>
      </w:r>
      <w:r w:rsidR="00A30034" w:rsidRPr="003A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93">
        <w:rPr>
          <w:rFonts w:ascii="Times New Roman" w:hAnsi="Times New Roman" w:cs="Times New Roman"/>
          <w:b/>
          <w:sz w:val="28"/>
          <w:szCs w:val="28"/>
        </w:rPr>
        <w:t>WEB-</w:t>
      </w:r>
      <w:r w:rsidR="00A30034" w:rsidRPr="003A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93">
        <w:rPr>
          <w:rFonts w:ascii="Times New Roman" w:hAnsi="Times New Roman" w:cs="Times New Roman"/>
          <w:b/>
          <w:sz w:val="28"/>
          <w:szCs w:val="28"/>
        </w:rPr>
        <w:t>технологиям</w:t>
      </w:r>
    </w:p>
    <w:p w:rsidR="00610F73" w:rsidRPr="005E1621" w:rsidRDefault="00A30034" w:rsidP="00FB24DF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610F73" w:rsidRPr="005E1621" w:rsidRDefault="00610F73" w:rsidP="00F91674">
      <w:pPr>
        <w:shd w:val="clear" w:color="auto" w:fill="FFFFFF"/>
        <w:spacing w:before="1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по</w:t>
      </w:r>
      <w:r w:rsidR="00A30034" w:rsidRPr="005E1621">
        <w:rPr>
          <w:rFonts w:ascii="Times New Roman" w:hAnsi="Times New Roman" w:cs="Times New Roman"/>
          <w:sz w:val="24"/>
          <w:szCs w:val="24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WEB-</w:t>
      </w:r>
      <w:r w:rsidR="00A30034" w:rsidRPr="005E1621">
        <w:rPr>
          <w:rFonts w:ascii="Times New Roman" w:hAnsi="Times New Roman" w:cs="Times New Roman"/>
          <w:sz w:val="24"/>
          <w:szCs w:val="24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технологиям</w:t>
      </w:r>
      <w:r w:rsidR="00A30034" w:rsidRPr="005E1621">
        <w:rPr>
          <w:rFonts w:ascii="Times New Roman" w:hAnsi="Times New Roman" w:cs="Times New Roman"/>
          <w:sz w:val="24"/>
          <w:szCs w:val="24"/>
        </w:rPr>
        <w:t xml:space="preserve"> </w:t>
      </w:r>
      <w:r w:rsidR="00A30034" w:rsidRPr="005E16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по</w:t>
      </w:r>
      <w:r w:rsidR="00A30034" w:rsidRPr="005E1621">
        <w:rPr>
          <w:rFonts w:ascii="Times New Roman" w:hAnsi="Times New Roman" w:cs="Times New Roman"/>
          <w:sz w:val="24"/>
          <w:szCs w:val="24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WEB-</w:t>
      </w:r>
      <w:r w:rsidR="00A30034" w:rsidRPr="005E1621">
        <w:rPr>
          <w:rFonts w:ascii="Times New Roman" w:hAnsi="Times New Roman" w:cs="Times New Roman"/>
          <w:sz w:val="24"/>
          <w:szCs w:val="24"/>
        </w:rPr>
        <w:t xml:space="preserve"> </w:t>
      </w:r>
      <w:r w:rsidRPr="005E1621">
        <w:rPr>
          <w:rFonts w:ascii="Times New Roman" w:hAnsi="Times New Roman" w:cs="Times New Roman"/>
          <w:sz w:val="24"/>
          <w:szCs w:val="24"/>
        </w:rPr>
        <w:t>технологиям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F73" w:rsidRPr="005E1621" w:rsidRDefault="00610F73" w:rsidP="00F91674">
      <w:pPr>
        <w:shd w:val="clear" w:color="auto" w:fill="FFFFFF"/>
        <w:spacing w:before="1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молодежи.</w:t>
      </w:r>
    </w:p>
    <w:p w:rsidR="00610F73" w:rsidRPr="005E1621" w:rsidRDefault="00610F73" w:rsidP="00F91674">
      <w:pPr>
        <w:shd w:val="clear" w:color="auto" w:fill="FFFFFF"/>
        <w:spacing w:before="1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Магнитогорским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кафедрой Информатики и информационной безопасности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олимпиады)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73FB" w:rsidRDefault="003173FB" w:rsidP="00A30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сайт, созданный с помощью конструктора</w:t>
      </w:r>
    </w:p>
    <w:p w:rsidR="003173FB" w:rsidRDefault="003173FB" w:rsidP="00A30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сайт, созданный с использованием среды разработки</w:t>
      </w:r>
    </w:p>
    <w:p w:rsidR="00020205" w:rsidRPr="005E1621" w:rsidRDefault="00020205" w:rsidP="00A30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>Лучшее представление информации о факультете, кафедре, подразделении на сайте</w:t>
      </w:r>
    </w:p>
    <w:p w:rsidR="00A30034" w:rsidRPr="005E1621" w:rsidRDefault="00A30034" w:rsidP="00A30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>Идея (новый сервис, свежая идея, тематика и т.д.);</w:t>
      </w:r>
    </w:p>
    <w:p w:rsidR="00A30034" w:rsidRPr="005E1621" w:rsidRDefault="00A30034" w:rsidP="00A30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1621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5E1621">
        <w:rPr>
          <w:rFonts w:ascii="Times New Roman" w:hAnsi="Times New Roman" w:cs="Times New Roman"/>
          <w:sz w:val="24"/>
          <w:szCs w:val="24"/>
        </w:rPr>
        <w:t xml:space="preserve"> (ин</w:t>
      </w:r>
      <w:r w:rsidR="00176EE1">
        <w:rPr>
          <w:rFonts w:ascii="Times New Roman" w:hAnsi="Times New Roman" w:cs="Times New Roman"/>
          <w:sz w:val="24"/>
          <w:szCs w:val="24"/>
        </w:rPr>
        <w:t xml:space="preserve">формационное </w:t>
      </w:r>
      <w:r w:rsidRPr="005E1621">
        <w:rPr>
          <w:rFonts w:ascii="Times New Roman" w:hAnsi="Times New Roman" w:cs="Times New Roman"/>
          <w:sz w:val="24"/>
          <w:szCs w:val="24"/>
        </w:rPr>
        <w:t>наполнение</w:t>
      </w:r>
      <w:proofErr w:type="gramStart"/>
      <w:r w:rsidRPr="005E16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E1621">
        <w:rPr>
          <w:rFonts w:ascii="Times New Roman" w:hAnsi="Times New Roman" w:cs="Times New Roman"/>
          <w:sz w:val="24"/>
          <w:szCs w:val="24"/>
        </w:rPr>
        <w:t>;</w:t>
      </w:r>
    </w:p>
    <w:p w:rsidR="00610F73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73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>2  Цели олимпиады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lastRenderedPageBreak/>
        <w:t>2.1 Развитие информационного пространства Магнитогорского государственного технического университета для интеграции МГТУ в российское и мировое информационное пространство путем представления полной, адресной и регулярно обновляемой информации об университете. 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>2.2 Определение лидеров в области создания web-ориентированных информационных ресурсов.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 xml:space="preserve">2.3 Повышение активности преподавателей, сотрудников и студентов университета в целях эффективного использования </w:t>
      </w:r>
      <w:proofErr w:type="spellStart"/>
      <w:proofErr w:type="gramStart"/>
      <w:r w:rsidRPr="005E1621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5E1621">
        <w:rPr>
          <w:rFonts w:ascii="Times New Roman" w:hAnsi="Times New Roman" w:cs="Times New Roman"/>
          <w:sz w:val="24"/>
          <w:szCs w:val="24"/>
        </w:rPr>
        <w:t xml:space="preserve"> в учебной и научной деятельности и актуализации информационного наполнения Web-сервера 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 xml:space="preserve">2.4 Выявление имеющегося творческого потенциала в создании web-ресурсов при формировании информационного пространства </w:t>
      </w:r>
    </w:p>
    <w:p w:rsidR="00BD7A59" w:rsidRPr="005E1621" w:rsidRDefault="00BD7A59" w:rsidP="00BD7A59">
      <w:pPr>
        <w:jc w:val="both"/>
        <w:rPr>
          <w:rFonts w:ascii="Times New Roman" w:hAnsi="Times New Roman" w:cs="Times New Roman"/>
          <w:sz w:val="24"/>
          <w:szCs w:val="24"/>
        </w:rPr>
      </w:pPr>
      <w:r w:rsidRPr="005E1621">
        <w:rPr>
          <w:rFonts w:ascii="Times New Roman" w:hAnsi="Times New Roman" w:cs="Times New Roman"/>
          <w:sz w:val="24"/>
          <w:szCs w:val="24"/>
        </w:rPr>
        <w:t>2.5 Выявление имеющегося творческого потенциала в области создания Интернет-ресурсов.</w:t>
      </w:r>
    </w:p>
    <w:p w:rsidR="00610F73" w:rsidRPr="005E1621" w:rsidRDefault="00610F73" w:rsidP="00610F73">
      <w:pPr>
        <w:shd w:val="clear" w:color="auto" w:fill="FFFFFF"/>
        <w:spacing w:before="100" w:beforeAutospacing="1" w:after="1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оргкомитета,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олимпиады: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количества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proofErr w:type="gramEnd"/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610F73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олимпиаде;</w:t>
      </w:r>
    </w:p>
    <w:p w:rsidR="00A30034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олимпиады:</w:t>
      </w:r>
    </w:p>
    <w:p w:rsidR="00A30034" w:rsidRPr="005E1621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A30034" w:rsidRPr="005E1621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610F73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олимпиаде.</w:t>
      </w:r>
    </w:p>
    <w:p w:rsidR="004F1DD9" w:rsidRPr="005E1621" w:rsidRDefault="004F1DD9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73" w:rsidRPr="005E1621" w:rsidRDefault="00610F73" w:rsidP="004F1DD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</w:t>
      </w:r>
    </w:p>
    <w:p w:rsidR="00CB7E91" w:rsidRDefault="00610F73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30034" w:rsidRDefault="00CB7E91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заявок: 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F1D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DDA" w:rsidRP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0 ноября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F1D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B7E91" w:rsidRDefault="00CB7E91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работ: </w:t>
      </w:r>
      <w:r w:rsidR="004F1D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</w:t>
      </w:r>
    </w:p>
    <w:p w:rsidR="00CB7E91" w:rsidRPr="005E1621" w:rsidRDefault="00CB7E91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победителей – </w:t>
      </w:r>
      <w:r w:rsid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</w:t>
      </w:r>
      <w:r w:rsidR="00D34D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24DF" w:rsidRPr="005E1621" w:rsidRDefault="00FB24DF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участия: заочная. Пакет документов принимается по электронной почте </w:t>
      </w:r>
      <w:hyperlink r:id="rId5" w:history="1"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kalugina.olga@bk.ru</w:t>
        </w:r>
      </w:hyperlink>
    </w:p>
    <w:p w:rsidR="00FB24DF" w:rsidRPr="005E1621" w:rsidRDefault="00FB24DF" w:rsidP="004F1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содержит заявку участника и выполненную конкурсную работу, соответствующую тематике Олимпиады</w:t>
      </w:r>
    </w:p>
    <w:p w:rsidR="00610F73" w:rsidRPr="005E1621" w:rsidRDefault="00A30034" w:rsidP="00FB24DF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олимпиаде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F73" w:rsidRPr="005E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победителей</w:t>
      </w:r>
    </w:p>
    <w:p w:rsidR="00FB24DF" w:rsidRPr="005E1621" w:rsidRDefault="00610F73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студенты образовательных учреждений СПО и ВПО.</w:t>
      </w:r>
    </w:p>
    <w:p w:rsidR="00610F73" w:rsidRPr="005E1621" w:rsidRDefault="00610F73" w:rsidP="0069326A">
      <w:pPr>
        <w:shd w:val="clear" w:color="auto" w:fill="FFFFFF"/>
        <w:spacing w:before="1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стники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награждённые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олимпиады.</w:t>
      </w:r>
    </w:p>
    <w:p w:rsidR="00610F73" w:rsidRPr="005E1621" w:rsidRDefault="00610F73" w:rsidP="0069326A">
      <w:pPr>
        <w:shd w:val="clear" w:color="auto" w:fill="FFFFFF"/>
        <w:spacing w:before="10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олимпиады.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призерах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web-сайте МГТУ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E9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30034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</w:t>
      </w:r>
      <w:r w:rsidR="00CB7E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24DF"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E30" w:rsidRPr="005E1621" w:rsidRDefault="00AB4E30" w:rsidP="006932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– бесплатное, организационный взнос не требуется.</w:t>
      </w:r>
    </w:p>
    <w:p w:rsidR="00AB4E30" w:rsidRPr="005E1621" w:rsidRDefault="00AB4E30" w:rsidP="006932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студентов-участников от каждого учебного заведения не ограничено.</w:t>
      </w:r>
    </w:p>
    <w:p w:rsidR="00AB4E30" w:rsidRPr="005E1621" w:rsidRDefault="00AB4E30" w:rsidP="006932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олимпиаде необходимо выслать работу, просматриваемую в браузерах, не требующую установки дополнительного программного обеспечения или ссылку на ресурс, размещенный в сети.</w:t>
      </w:r>
    </w:p>
    <w:p w:rsidR="00AB4E30" w:rsidRPr="005E1621" w:rsidRDefault="00AB4E30" w:rsidP="006932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ФИО, группу, использованные средства разработки. </w:t>
      </w:r>
    </w:p>
    <w:p w:rsidR="00AB4E30" w:rsidRPr="005E1621" w:rsidRDefault="00AB4E30" w:rsidP="0069326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E30" w:rsidRPr="005E1621" w:rsidRDefault="00AB4E30" w:rsidP="0069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</w:t>
      </w:r>
      <w:proofErr w:type="gramStart"/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kalugina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olga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B4E30" w:rsidRPr="005E1621" w:rsidRDefault="00AB4E30" w:rsidP="0069326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работы  или ссылки на сайты, размещенные в сети, высылать на почту </w:t>
      </w:r>
      <w:hyperlink r:id="rId7" w:history="1"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kalugina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olga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E162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E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E30" w:rsidRPr="005E1621" w:rsidRDefault="00AB4E30" w:rsidP="00610F73">
      <w:pPr>
        <w:shd w:val="clear" w:color="auto" w:fill="FFFFFF"/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4E30" w:rsidRPr="005E1621" w:rsidSect="0098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FCD"/>
    <w:multiLevelType w:val="multilevel"/>
    <w:tmpl w:val="FAA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C5BB5"/>
    <w:multiLevelType w:val="hybridMultilevel"/>
    <w:tmpl w:val="F426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F73"/>
    <w:rsid w:val="00020205"/>
    <w:rsid w:val="00080CCE"/>
    <w:rsid w:val="000A2ABE"/>
    <w:rsid w:val="000B0D5C"/>
    <w:rsid w:val="0015032F"/>
    <w:rsid w:val="00176EE1"/>
    <w:rsid w:val="001A73BF"/>
    <w:rsid w:val="00277251"/>
    <w:rsid w:val="003173FB"/>
    <w:rsid w:val="0034406D"/>
    <w:rsid w:val="003A4693"/>
    <w:rsid w:val="003B2CC6"/>
    <w:rsid w:val="003C63D4"/>
    <w:rsid w:val="004F1DD9"/>
    <w:rsid w:val="005E1621"/>
    <w:rsid w:val="00602587"/>
    <w:rsid w:val="00610F73"/>
    <w:rsid w:val="00613FBA"/>
    <w:rsid w:val="0069326A"/>
    <w:rsid w:val="00797D07"/>
    <w:rsid w:val="00804032"/>
    <w:rsid w:val="00883BD6"/>
    <w:rsid w:val="00980557"/>
    <w:rsid w:val="00A30034"/>
    <w:rsid w:val="00A545AA"/>
    <w:rsid w:val="00AB4E30"/>
    <w:rsid w:val="00BD7A59"/>
    <w:rsid w:val="00CB7E91"/>
    <w:rsid w:val="00D02589"/>
    <w:rsid w:val="00D06596"/>
    <w:rsid w:val="00D34DDA"/>
    <w:rsid w:val="00DC0046"/>
    <w:rsid w:val="00DC478C"/>
    <w:rsid w:val="00DD1F64"/>
    <w:rsid w:val="00E14238"/>
    <w:rsid w:val="00EC39CD"/>
    <w:rsid w:val="00F02DA6"/>
    <w:rsid w:val="00F91674"/>
    <w:rsid w:val="00FB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73"/>
  </w:style>
  <w:style w:type="paragraph" w:styleId="1">
    <w:name w:val="heading 1"/>
    <w:basedOn w:val="a"/>
    <w:link w:val="10"/>
    <w:uiPriority w:val="9"/>
    <w:qFormat/>
    <w:rsid w:val="00610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0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ugina.olg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ugina.olga@bk.ru" TargetMode="External"/><Relationship Id="rId5" Type="http://schemas.openxmlformats.org/officeDocument/2006/relationships/hyperlink" Target="mailto:kalugina.olga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user372-5</dc:creator>
  <cp:lastModifiedBy>Oly</cp:lastModifiedBy>
  <cp:revision>3</cp:revision>
  <cp:lastPrinted>2017-06-15T07:18:00Z</cp:lastPrinted>
  <dcterms:created xsi:type="dcterms:W3CDTF">2017-11-22T08:53:00Z</dcterms:created>
  <dcterms:modified xsi:type="dcterms:W3CDTF">2017-11-22T08:53:00Z</dcterms:modified>
</cp:coreProperties>
</file>