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8A" w:rsidRPr="00DA5EE1" w:rsidRDefault="0019368A" w:rsidP="00D27A3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0</w:t>
      </w:r>
    </w:p>
    <w:p w:rsidR="0019368A" w:rsidRPr="00E26345" w:rsidRDefault="0019368A" w:rsidP="00D27A36">
      <w:pPr>
        <w:suppressAutoHyphens/>
        <w:spacing w:after="0" w:line="360" w:lineRule="auto"/>
        <w:jc w:val="center"/>
        <w:rPr>
          <w:rFonts w:ascii="Times New Roman" w:hAnsi="Times New Roman"/>
          <w:b/>
          <w:sz w:val="72"/>
          <w:szCs w:val="72"/>
          <w:lang w:eastAsia="ar-SA"/>
        </w:rPr>
      </w:pPr>
      <w:r w:rsidRPr="00E26345">
        <w:rPr>
          <w:rFonts w:ascii="Times New Roman" w:hAnsi="Times New Roman"/>
          <w:b/>
          <w:sz w:val="72"/>
          <w:szCs w:val="72"/>
          <w:lang w:eastAsia="ar-SA"/>
        </w:rPr>
        <w:t>ТЕМА 4</w:t>
      </w:r>
    </w:p>
    <w:p w:rsidR="0019368A" w:rsidRPr="00E26345" w:rsidRDefault="0019368A" w:rsidP="00D27A36">
      <w:pPr>
        <w:suppressAutoHyphens/>
        <w:spacing w:after="0" w:line="360" w:lineRule="auto"/>
        <w:jc w:val="center"/>
        <w:rPr>
          <w:rFonts w:ascii="Times New Roman" w:hAnsi="Times New Roman"/>
          <w:b/>
          <w:sz w:val="72"/>
          <w:szCs w:val="72"/>
          <w:lang w:eastAsia="ar-SA"/>
        </w:rPr>
      </w:pPr>
      <w:r w:rsidRPr="00E26345">
        <w:rPr>
          <w:rFonts w:ascii="Times New Roman" w:hAnsi="Times New Roman"/>
          <w:b/>
          <w:sz w:val="72"/>
          <w:szCs w:val="72"/>
          <w:lang w:eastAsia="ar-SA"/>
        </w:rPr>
        <w:t>Единицы языка и речи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b/>
          <w:sz w:val="72"/>
          <w:szCs w:val="72"/>
          <w:lang w:eastAsia="ar-SA"/>
        </w:rPr>
      </w:pPr>
      <w:r w:rsidRPr="00E26345">
        <w:rPr>
          <w:rFonts w:ascii="Times New Roman" w:hAnsi="Times New Roman"/>
          <w:b/>
          <w:sz w:val="72"/>
          <w:szCs w:val="72"/>
          <w:lang w:eastAsia="ar-SA"/>
        </w:rPr>
        <w:t>План лекции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>1. Единицы языка и речи как объекты лингвистики.</w:t>
      </w: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>2. Синтагматика и парадигматика в языке и речи.</w:t>
      </w: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Pr="00E26345" w:rsidRDefault="0019368A" w:rsidP="00D27A36">
      <w:pPr>
        <w:suppressAutoHyphens/>
        <w:spacing w:after="120" w:line="240" w:lineRule="auto"/>
        <w:jc w:val="center"/>
        <w:rPr>
          <w:rFonts w:ascii="Times New Roman" w:hAnsi="Times New Roman"/>
          <w:b/>
          <w:sz w:val="72"/>
          <w:szCs w:val="72"/>
          <w:lang w:eastAsia="ar-SA"/>
        </w:rPr>
      </w:pPr>
      <w:r w:rsidRPr="00E26345">
        <w:rPr>
          <w:rFonts w:ascii="Times New Roman" w:hAnsi="Times New Roman"/>
          <w:b/>
          <w:sz w:val="72"/>
          <w:szCs w:val="72"/>
          <w:lang w:eastAsia="ar-SA"/>
        </w:rPr>
        <w:t>1. Единицы языка и речи как объекты лингвистики</w:t>
      </w:r>
    </w:p>
    <w:p w:rsidR="0019368A" w:rsidRPr="00E26345" w:rsidRDefault="0019368A" w:rsidP="00D27A36">
      <w:pPr>
        <w:suppressAutoHyphens/>
        <w:spacing w:after="0" w:line="240" w:lineRule="auto"/>
        <w:ind w:firstLine="708"/>
        <w:rPr>
          <w:rFonts w:ascii="Times New Roman" w:hAnsi="Times New Roman"/>
          <w:b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Ф. де Соссюр говорил, что в языке </w:t>
      </w:r>
      <w:r w:rsidRPr="00E26345">
        <w:rPr>
          <w:rFonts w:ascii="Times New Roman" w:hAnsi="Times New Roman"/>
          <w:b/>
          <w:sz w:val="72"/>
          <w:szCs w:val="72"/>
          <w:lang w:eastAsia="ar-SA"/>
        </w:rPr>
        <w:t>«нет ничего, кроме различий».</w:t>
      </w:r>
    </w:p>
    <w:p w:rsidR="0019368A" w:rsidRDefault="0019368A" w:rsidP="00D27A36">
      <w:pPr>
        <w:suppressAutoHyphens/>
        <w:spacing w:after="0" w:line="240" w:lineRule="auto"/>
        <w:ind w:firstLine="708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 Язык бывает письменным и устным.</w:t>
      </w:r>
    </w:p>
    <w:p w:rsidR="0019368A" w:rsidRDefault="0019368A" w:rsidP="00D27A36">
      <w:pPr>
        <w:suppressAutoHyphens/>
        <w:spacing w:after="0" w:line="240" w:lineRule="auto"/>
        <w:ind w:firstLine="708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 Материал письменной и устной речи различен. </w:t>
      </w:r>
    </w:p>
    <w:p w:rsidR="0019368A" w:rsidRPr="00E26345" w:rsidRDefault="0019368A" w:rsidP="00D27A36">
      <w:pPr>
        <w:suppressAutoHyphens/>
        <w:spacing w:after="0" w:line="240" w:lineRule="auto"/>
        <w:ind w:firstLine="708"/>
        <w:rPr>
          <w:rFonts w:ascii="Times New Roman" w:hAnsi="Times New Roman"/>
          <w:b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Тем не менее, это один язык. Это значит, что связь устной и письменной речи и есть </w:t>
      </w:r>
      <w:r w:rsidRPr="00E26345">
        <w:rPr>
          <w:rFonts w:ascii="Times New Roman" w:hAnsi="Times New Roman"/>
          <w:b/>
          <w:sz w:val="72"/>
          <w:szCs w:val="72"/>
          <w:u w:val="single"/>
          <w:lang w:eastAsia="ar-SA"/>
        </w:rPr>
        <w:t>материя</w:t>
      </w:r>
      <w:r w:rsidRPr="00E26345">
        <w:rPr>
          <w:rFonts w:ascii="Times New Roman" w:hAnsi="Times New Roman"/>
          <w:b/>
          <w:sz w:val="72"/>
          <w:szCs w:val="72"/>
          <w:lang w:eastAsia="ar-SA"/>
        </w:rPr>
        <w:t xml:space="preserve"> языка (единицы).</w:t>
      </w: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ab/>
        <w:t xml:space="preserve">Единицы языка рассматриваются по принципу от простого к сложному и наоборот. Так, выделяют </w:t>
      </w:r>
      <w:r w:rsidRPr="00E26345">
        <w:rPr>
          <w:rFonts w:ascii="Times New Roman" w:hAnsi="Times New Roman"/>
          <w:b/>
          <w:sz w:val="72"/>
          <w:szCs w:val="72"/>
          <w:lang w:eastAsia="ar-SA"/>
        </w:rPr>
        <w:t>уровни (ярусы)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 языка.</w:t>
      </w: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 </w:t>
      </w:r>
      <w:r w:rsidRPr="00E26345">
        <w:rPr>
          <w:rFonts w:ascii="Times New Roman" w:hAnsi="Times New Roman"/>
          <w:b/>
          <w:sz w:val="72"/>
          <w:szCs w:val="72"/>
          <w:u w:val="single"/>
          <w:lang w:eastAsia="ar-SA"/>
        </w:rPr>
        <w:t>Уровнем</w:t>
      </w:r>
      <w:r w:rsidRPr="00E26345">
        <w:rPr>
          <w:rFonts w:ascii="Times New Roman" w:hAnsi="Times New Roman"/>
          <w:b/>
          <w:sz w:val="72"/>
          <w:szCs w:val="72"/>
          <w:lang w:eastAsia="ar-SA"/>
        </w:rPr>
        <w:t xml:space="preserve"> языка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 называется та часть его системы, которая имеет соответствующую одноименную единицу. Таким образом, существуют: </w:t>
      </w:r>
      <w:r w:rsidRPr="00E26345">
        <w:rPr>
          <w:rFonts w:ascii="Times New Roman" w:hAnsi="Times New Roman"/>
          <w:b/>
          <w:sz w:val="72"/>
          <w:szCs w:val="72"/>
          <w:lang w:eastAsia="ar-SA"/>
        </w:rPr>
        <w:t>фонемный, морфемный, уровень слов, уровень словосочетаний, уровень предложений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, так как есть одноименные единицы – </w:t>
      </w:r>
      <w:r w:rsidRPr="00E26345">
        <w:rPr>
          <w:rFonts w:ascii="Times New Roman" w:hAnsi="Times New Roman"/>
          <w:b/>
          <w:sz w:val="72"/>
          <w:szCs w:val="72"/>
          <w:u w:val="single"/>
          <w:lang w:eastAsia="ar-SA"/>
        </w:rPr>
        <w:t>фонема</w:t>
      </w:r>
      <w:r w:rsidRPr="00E26345">
        <w:rPr>
          <w:rFonts w:ascii="Times New Roman" w:hAnsi="Times New Roman"/>
          <w:b/>
          <w:sz w:val="72"/>
          <w:szCs w:val="72"/>
          <w:lang w:eastAsia="ar-SA"/>
        </w:rPr>
        <w:t xml:space="preserve">, </w:t>
      </w:r>
      <w:r w:rsidRPr="00E26345">
        <w:rPr>
          <w:rFonts w:ascii="Times New Roman" w:hAnsi="Times New Roman"/>
          <w:b/>
          <w:sz w:val="72"/>
          <w:szCs w:val="72"/>
          <w:u w:val="single"/>
          <w:lang w:eastAsia="ar-SA"/>
        </w:rPr>
        <w:t>морфема</w:t>
      </w:r>
      <w:r w:rsidRPr="00E26345">
        <w:rPr>
          <w:rFonts w:ascii="Times New Roman" w:hAnsi="Times New Roman"/>
          <w:b/>
          <w:sz w:val="72"/>
          <w:szCs w:val="72"/>
          <w:lang w:eastAsia="ar-SA"/>
        </w:rPr>
        <w:t xml:space="preserve">, </w:t>
      </w:r>
      <w:r w:rsidRPr="00E26345">
        <w:rPr>
          <w:rFonts w:ascii="Times New Roman" w:hAnsi="Times New Roman"/>
          <w:b/>
          <w:sz w:val="72"/>
          <w:szCs w:val="72"/>
          <w:u w:val="single"/>
          <w:lang w:eastAsia="ar-SA"/>
        </w:rPr>
        <w:t>слово</w:t>
      </w:r>
      <w:r w:rsidRPr="00E26345">
        <w:rPr>
          <w:rFonts w:ascii="Times New Roman" w:hAnsi="Times New Roman"/>
          <w:b/>
          <w:sz w:val="72"/>
          <w:szCs w:val="72"/>
          <w:lang w:eastAsia="ar-SA"/>
        </w:rPr>
        <w:t xml:space="preserve">, </w:t>
      </w:r>
      <w:r w:rsidRPr="00E26345">
        <w:rPr>
          <w:rFonts w:ascii="Times New Roman" w:hAnsi="Times New Roman"/>
          <w:b/>
          <w:sz w:val="72"/>
          <w:szCs w:val="72"/>
          <w:u w:val="single"/>
          <w:lang w:eastAsia="ar-SA"/>
        </w:rPr>
        <w:t>словосочетание</w:t>
      </w:r>
      <w:r w:rsidRPr="00E26345">
        <w:rPr>
          <w:rFonts w:ascii="Times New Roman" w:hAnsi="Times New Roman"/>
          <w:b/>
          <w:sz w:val="72"/>
          <w:szCs w:val="72"/>
          <w:lang w:eastAsia="ar-SA"/>
        </w:rPr>
        <w:t xml:space="preserve">, </w:t>
      </w:r>
      <w:r w:rsidRPr="00E26345">
        <w:rPr>
          <w:rFonts w:ascii="Times New Roman" w:hAnsi="Times New Roman"/>
          <w:b/>
          <w:sz w:val="72"/>
          <w:szCs w:val="72"/>
          <w:u w:val="single"/>
          <w:lang w:eastAsia="ar-SA"/>
        </w:rPr>
        <w:t>предложение</w:t>
      </w:r>
      <w:r w:rsidRPr="00E26345">
        <w:rPr>
          <w:rFonts w:ascii="Times New Roman" w:hAnsi="Times New Roman"/>
          <w:b/>
          <w:sz w:val="72"/>
          <w:szCs w:val="72"/>
          <w:lang w:eastAsia="ar-SA"/>
        </w:rPr>
        <w:t>.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 </w:t>
      </w: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b/>
          <w:sz w:val="72"/>
          <w:szCs w:val="72"/>
          <w:lang w:eastAsia="ar-SA"/>
        </w:rPr>
        <w:t>Верхним уровнем является уровень предложений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. В каждом предложении отмечается минимальное единство признаков лица, интонации, показывающих относительную законченность мысли в высказывании. 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По акад. </w:t>
      </w:r>
      <w:r w:rsidRPr="00E26345">
        <w:rPr>
          <w:rFonts w:ascii="Times New Roman" w:hAnsi="Times New Roman"/>
          <w:b/>
          <w:sz w:val="72"/>
          <w:szCs w:val="72"/>
          <w:lang w:eastAsia="ar-SA"/>
        </w:rPr>
        <w:t>В.В. Виноградову</w:t>
      </w:r>
      <w:r w:rsidRPr="00E26345">
        <w:rPr>
          <w:rFonts w:ascii="Times New Roman" w:hAnsi="Times New Roman"/>
          <w:sz w:val="72"/>
          <w:szCs w:val="72"/>
          <w:lang w:eastAsia="ar-SA"/>
        </w:rPr>
        <w:t>: «</w:t>
      </w:r>
      <w:r w:rsidRPr="00E26345">
        <w:rPr>
          <w:rFonts w:ascii="Times New Roman" w:hAnsi="Times New Roman"/>
          <w:b/>
          <w:sz w:val="72"/>
          <w:szCs w:val="72"/>
          <w:u w:val="single"/>
          <w:lang w:eastAsia="ar-SA"/>
        </w:rPr>
        <w:t xml:space="preserve">Предложение </w:t>
      </w:r>
      <w:r w:rsidRPr="00E26345">
        <w:rPr>
          <w:rFonts w:ascii="Times New Roman" w:hAnsi="Times New Roman"/>
          <w:sz w:val="72"/>
          <w:szCs w:val="72"/>
          <w:lang w:eastAsia="ar-SA"/>
        </w:rPr>
        <w:t>– это грамматически оформленная по законам данного языка, целостная (т.е. неделимая далее на речевые единицы) единица речи, являющаяся главным средством формирования, выражения и сообщения мысли».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ab/>
      </w:r>
      <w:r w:rsidRPr="00E26345">
        <w:rPr>
          <w:rFonts w:ascii="Times New Roman" w:hAnsi="Times New Roman"/>
          <w:b/>
          <w:sz w:val="72"/>
          <w:szCs w:val="72"/>
          <w:u w:val="single"/>
          <w:lang w:eastAsia="ar-SA"/>
        </w:rPr>
        <w:t>Словосочетание</w:t>
      </w:r>
      <w:r w:rsidRPr="00E26345">
        <w:rPr>
          <w:rFonts w:ascii="Times New Roman" w:hAnsi="Times New Roman"/>
          <w:sz w:val="72"/>
          <w:szCs w:val="72"/>
          <w:lang w:eastAsia="ar-SA"/>
        </w:rPr>
        <w:t>, по Виноградову В.В., как единица языка отличается двумя признаками: наличием грамматической формы и способностью передавать расчленено единое понятие и образ.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ab/>
      </w:r>
      <w:r w:rsidRPr="00E26345">
        <w:rPr>
          <w:rFonts w:ascii="Times New Roman" w:hAnsi="Times New Roman"/>
          <w:b/>
          <w:sz w:val="72"/>
          <w:szCs w:val="72"/>
          <w:u w:val="single"/>
          <w:lang w:eastAsia="ar-SA"/>
        </w:rPr>
        <w:t>Слово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 представляет собой единство целого, последовательного звучания и определенного, закрепленного за этим звучанием понятия и образа.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ab/>
      </w:r>
      <w:r w:rsidRPr="00E26345">
        <w:rPr>
          <w:rFonts w:ascii="Times New Roman" w:hAnsi="Times New Roman"/>
          <w:b/>
          <w:sz w:val="72"/>
          <w:szCs w:val="72"/>
          <w:u w:val="single"/>
          <w:lang w:eastAsia="ar-SA"/>
        </w:rPr>
        <w:t>Морфема</w:t>
      </w:r>
      <w:r w:rsidRPr="00E26345">
        <w:rPr>
          <w:rFonts w:ascii="Times New Roman" w:hAnsi="Times New Roman"/>
          <w:sz w:val="72"/>
          <w:szCs w:val="72"/>
          <w:u w:val="single"/>
          <w:lang w:eastAsia="ar-SA"/>
        </w:rPr>
        <w:t xml:space="preserve"> </w:t>
      </w:r>
      <w:r w:rsidRPr="00E26345">
        <w:rPr>
          <w:rFonts w:ascii="Times New Roman" w:hAnsi="Times New Roman"/>
          <w:sz w:val="72"/>
          <w:szCs w:val="72"/>
          <w:lang w:eastAsia="ar-SA"/>
        </w:rPr>
        <w:t>представлена определенным фонетическим комплексом, с которым связано значение, используемое в словообразовании и словоизменении.</w:t>
      </w: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ab/>
      </w:r>
      <w:r w:rsidRPr="00E26345">
        <w:rPr>
          <w:rFonts w:ascii="Times New Roman" w:hAnsi="Times New Roman"/>
          <w:b/>
          <w:sz w:val="72"/>
          <w:szCs w:val="72"/>
          <w:u w:val="single"/>
          <w:lang w:eastAsia="ar-SA"/>
        </w:rPr>
        <w:t>Фонемы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 лишены собственного значения, но звуки, объединяемые фонемами, приобретают звукоизобразительное значение, что отражается в этимологии слов.</w:t>
      </w: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 Фонемы служат для различения значений слов и их форм, а также для различения словообразовательных и этимологических значений.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Default="0019368A" w:rsidP="00D27A36">
      <w:pPr>
        <w:suppressAutoHyphens/>
        <w:spacing w:after="120" w:line="240" w:lineRule="auto"/>
        <w:jc w:val="center"/>
        <w:rPr>
          <w:rFonts w:ascii="Times New Roman" w:hAnsi="Times New Roman"/>
          <w:b/>
          <w:sz w:val="72"/>
          <w:szCs w:val="72"/>
          <w:lang w:eastAsia="ar-SA"/>
        </w:rPr>
      </w:pPr>
      <w:r w:rsidRPr="00E26345">
        <w:rPr>
          <w:rFonts w:ascii="Times New Roman" w:hAnsi="Times New Roman"/>
          <w:b/>
          <w:sz w:val="72"/>
          <w:szCs w:val="72"/>
          <w:lang w:eastAsia="ar-SA"/>
        </w:rPr>
        <w:t xml:space="preserve">Можно отметить </w:t>
      </w:r>
      <w:r w:rsidRPr="00E26345">
        <w:rPr>
          <w:rFonts w:ascii="Times New Roman" w:hAnsi="Times New Roman"/>
          <w:b/>
          <w:sz w:val="72"/>
          <w:szCs w:val="72"/>
          <w:u w:val="single"/>
          <w:lang w:eastAsia="ar-SA"/>
        </w:rPr>
        <w:t>пять</w:t>
      </w:r>
      <w:r w:rsidRPr="00E26345">
        <w:rPr>
          <w:rFonts w:ascii="Times New Roman" w:hAnsi="Times New Roman"/>
          <w:b/>
          <w:sz w:val="72"/>
          <w:szCs w:val="72"/>
          <w:lang w:eastAsia="ar-SA"/>
        </w:rPr>
        <w:t xml:space="preserve"> признаков, которыми различаются ярусы:</w:t>
      </w:r>
    </w:p>
    <w:p w:rsidR="0019368A" w:rsidRPr="00E26345" w:rsidRDefault="0019368A" w:rsidP="00D27A36">
      <w:pPr>
        <w:suppressAutoHyphens/>
        <w:spacing w:after="120" w:line="240" w:lineRule="auto"/>
        <w:jc w:val="center"/>
        <w:rPr>
          <w:rFonts w:ascii="Times New Roman" w:hAnsi="Times New Roman"/>
          <w:b/>
          <w:sz w:val="72"/>
          <w:szCs w:val="72"/>
          <w:lang w:eastAsia="ar-SA"/>
        </w:rPr>
      </w:pP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>1. Относительная закрытость списка единиц яруса.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2. Наличие ассоциативно-этимологического значения, т.е. значения, когда мысль ищет ассоциацию с целью создать новое значение (типа «арбуз» – круглая ягода, «арбузик» – светильник круглой формы в речи ребенка). 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>3. Непрерывность звучания, т.е. единая протяженность звука. Так, фонема представляет собой пучок дифференциальны</w:t>
      </w:r>
      <w:r>
        <w:rPr>
          <w:rFonts w:ascii="Times New Roman" w:hAnsi="Times New Roman"/>
          <w:sz w:val="72"/>
          <w:szCs w:val="72"/>
          <w:lang w:eastAsia="ar-SA"/>
        </w:rPr>
        <w:t xml:space="preserve">х признаков. 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>4. Наличие номинативного значения – способность именовать вещь.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>5. Раздельная оформленность частей единиц уровня, когда связь между частями представлена особыми средствами выражения, а целая мысль выражается расчленено.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 Таким образом, </w:t>
      </w:r>
      <w:r w:rsidRPr="00E26345">
        <w:rPr>
          <w:rFonts w:ascii="Times New Roman" w:hAnsi="Times New Roman"/>
          <w:b/>
          <w:sz w:val="72"/>
          <w:szCs w:val="72"/>
          <w:lang w:eastAsia="ar-SA"/>
        </w:rPr>
        <w:t>уровни показывают самые существенные свойства языка, а связь между ними через общие признаки – основы языкового механизма.</w:t>
      </w: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ab/>
        <w:t xml:space="preserve">После распределения единиц языка по уровням происходит деление каждого уровня на классы и подклассы. </w:t>
      </w: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>Так, слова делятся по частям речи, словосочетани</w:t>
      </w:r>
      <w:r>
        <w:rPr>
          <w:rFonts w:ascii="Times New Roman" w:hAnsi="Times New Roman"/>
          <w:sz w:val="72"/>
          <w:szCs w:val="72"/>
          <w:lang w:eastAsia="ar-SA"/>
        </w:rPr>
        <w:t>я – по классам словосочетаний</w:t>
      </w:r>
      <w:r w:rsidRPr="00E26345">
        <w:rPr>
          <w:rFonts w:ascii="Times New Roman" w:hAnsi="Times New Roman"/>
          <w:sz w:val="72"/>
          <w:szCs w:val="72"/>
          <w:lang w:eastAsia="ar-SA"/>
        </w:rPr>
        <w:t>, морфемы – по классам морфем (полные и пустые, словообразовательные и словоизменительные, корневые и некорневые), фонемы – на гласные, согласные и т.д.</w:t>
      </w: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 Различение языковых единиц внутри каждого класса дает следующую картину.</w:t>
      </w: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 </w:t>
      </w:r>
      <w:r w:rsidRPr="00E26345">
        <w:rPr>
          <w:rFonts w:ascii="Times New Roman" w:hAnsi="Times New Roman"/>
          <w:sz w:val="72"/>
          <w:szCs w:val="72"/>
          <w:u w:val="single"/>
          <w:lang w:eastAsia="ar-SA"/>
        </w:rPr>
        <w:t>Класс фонем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 (фонемный уровень) содержит от 12 до 80 единиц. </w:t>
      </w:r>
      <w:r w:rsidRPr="00E26345">
        <w:rPr>
          <w:rFonts w:ascii="Times New Roman" w:hAnsi="Times New Roman"/>
          <w:sz w:val="72"/>
          <w:szCs w:val="72"/>
          <w:u w:val="single"/>
          <w:lang w:eastAsia="ar-SA"/>
        </w:rPr>
        <w:t>Класс морфем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 (морфемный уровень) содержит не больше 5000 единиц, но в реальном употреблении находятся 2500 – 3000 морфем. </w:t>
      </w:r>
      <w:r w:rsidRPr="00E26345">
        <w:rPr>
          <w:rFonts w:ascii="Times New Roman" w:hAnsi="Times New Roman"/>
          <w:sz w:val="72"/>
          <w:szCs w:val="72"/>
          <w:u w:val="single"/>
          <w:lang w:eastAsia="ar-SA"/>
        </w:rPr>
        <w:t>Класс слов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 (словный уровень) – открытый. Он обычно насчитывает несколько десятков тысяч слов, находящихся в употреблении. </w:t>
      </w:r>
      <w:r w:rsidRPr="00E26345">
        <w:rPr>
          <w:rFonts w:ascii="Times New Roman" w:hAnsi="Times New Roman"/>
          <w:sz w:val="72"/>
          <w:szCs w:val="72"/>
          <w:u w:val="single"/>
          <w:lang w:eastAsia="ar-SA"/>
        </w:rPr>
        <w:t>Класс словосочетаний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 (уровень словосочетания) разделяется на словосочетания – лексические единицы (фразеологизмы,</w:t>
      </w:r>
      <w:r>
        <w:rPr>
          <w:rFonts w:ascii="Times New Roman" w:hAnsi="Times New Roman"/>
          <w:sz w:val="72"/>
          <w:szCs w:val="72"/>
          <w:lang w:eastAsia="ar-SA"/>
        </w:rPr>
        <w:t xml:space="preserve"> идиомы и сложные термины)</w:t>
      </w: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 </w:t>
      </w:r>
      <w:r w:rsidRPr="00E26345">
        <w:rPr>
          <w:rFonts w:ascii="Times New Roman" w:hAnsi="Times New Roman"/>
          <w:sz w:val="72"/>
          <w:szCs w:val="72"/>
          <w:u w:val="single"/>
          <w:lang w:eastAsia="ar-SA"/>
        </w:rPr>
        <w:t>Класс предложений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 (уровень предложений) в основном содержит не более трех десятков грамматических форм предложений. Но в этом классе представлены цельные или относительно цельные воспроизводимые единицы. Например: пословицы, формулы приветствия, проклятия, команды и т.д.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b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ab/>
      </w:r>
      <w:r w:rsidRPr="009A1368">
        <w:rPr>
          <w:rFonts w:ascii="Times New Roman" w:hAnsi="Times New Roman"/>
          <w:b/>
          <w:sz w:val="72"/>
          <w:szCs w:val="72"/>
          <w:lang w:eastAsia="ar-SA"/>
        </w:rPr>
        <w:t xml:space="preserve">Чем выше ярус, тем больше в нем возможностей свободного создания единиц в речи. </w:t>
      </w: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>На уровне фонем создать новую единицу говорящий не может.</w:t>
      </w: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 На уровне морфем говорящий иногда вводит новую морфему путем переразложения или заимствования. </w:t>
      </w: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>На уровне слов достаточно представлены авторские высказывания и неологизмы. Большая часть словосочетаний образуется автономно по правилам, а предложения воспроизводятся в полном составе лишь изредка и в особых условиях общения.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ab/>
        <w:t>Препятствием к увеличению количества единиц одного уровня являются следующие факторы: 1) ограничение памяти людей сроками обучения языку; 2) известная ограниченность и специализация предметов речи; 3) возможности, которыми обладает человек для использования звуков речи; 4) необходимость отделить один язык от другого.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ab/>
        <w:t>Исходя из вышеизложенного, определим состояние языковой системы:</w:t>
      </w: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9A1368">
        <w:rPr>
          <w:rFonts w:ascii="Times New Roman" w:hAnsi="Times New Roman"/>
          <w:b/>
          <w:sz w:val="72"/>
          <w:szCs w:val="72"/>
          <w:u w:val="single"/>
          <w:lang w:eastAsia="ar-SA"/>
        </w:rPr>
        <w:t>Фонология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 – это </w:t>
      </w:r>
      <w:r>
        <w:rPr>
          <w:rFonts w:ascii="Times New Roman" w:hAnsi="Times New Roman"/>
          <w:sz w:val="72"/>
          <w:szCs w:val="72"/>
          <w:lang w:eastAsia="ar-SA"/>
        </w:rPr>
        <w:t xml:space="preserve">наука </w:t>
      </w:r>
      <w:r w:rsidRPr="00E26345">
        <w:rPr>
          <w:rFonts w:ascii="Times New Roman" w:hAnsi="Times New Roman"/>
          <w:sz w:val="72"/>
          <w:szCs w:val="72"/>
          <w:lang w:eastAsia="ar-SA"/>
        </w:rPr>
        <w:t>о морфемах и звуках, их составляющих.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9A1368">
        <w:rPr>
          <w:rFonts w:ascii="Times New Roman" w:hAnsi="Times New Roman"/>
          <w:b/>
          <w:sz w:val="72"/>
          <w:szCs w:val="72"/>
          <w:u w:val="single"/>
          <w:lang w:eastAsia="ar-SA"/>
        </w:rPr>
        <w:t>Словообразование</w:t>
      </w:r>
      <w:r w:rsidRPr="009A1368">
        <w:rPr>
          <w:rFonts w:ascii="Times New Roman" w:hAnsi="Times New Roman"/>
          <w:b/>
          <w:sz w:val="72"/>
          <w:szCs w:val="72"/>
          <w:lang w:eastAsia="ar-SA"/>
        </w:rPr>
        <w:t xml:space="preserve"> </w:t>
      </w:r>
      <w:r w:rsidRPr="00E26345">
        <w:rPr>
          <w:rFonts w:ascii="Times New Roman" w:hAnsi="Times New Roman"/>
          <w:sz w:val="72"/>
          <w:szCs w:val="72"/>
          <w:lang w:eastAsia="ar-SA"/>
        </w:rPr>
        <w:t>– это учение о сочетании морфем в их отношении к составу слов.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9A1368">
        <w:rPr>
          <w:rFonts w:ascii="Times New Roman" w:hAnsi="Times New Roman"/>
          <w:b/>
          <w:sz w:val="72"/>
          <w:szCs w:val="72"/>
          <w:u w:val="single"/>
          <w:lang w:eastAsia="ar-SA"/>
        </w:rPr>
        <w:t>Лексикология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 – это учение о сочетаниях слов в их отношении к смысловым структурам частей предложений и предложений на фоне таких единиц, как термины, фразеологизмы.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9A1368">
        <w:rPr>
          <w:rFonts w:ascii="Times New Roman" w:hAnsi="Times New Roman"/>
          <w:b/>
          <w:sz w:val="72"/>
          <w:szCs w:val="72"/>
          <w:u w:val="single"/>
          <w:lang w:eastAsia="ar-SA"/>
        </w:rPr>
        <w:t>Грамматика</w:t>
      </w:r>
      <w:r w:rsidRPr="009A1368">
        <w:rPr>
          <w:rFonts w:ascii="Times New Roman" w:hAnsi="Times New Roman"/>
          <w:b/>
          <w:sz w:val="72"/>
          <w:szCs w:val="72"/>
          <w:lang w:eastAsia="ar-SA"/>
        </w:rPr>
        <w:t xml:space="preserve"> </w:t>
      </w:r>
      <w:r w:rsidRPr="00E26345">
        <w:rPr>
          <w:rFonts w:ascii="Times New Roman" w:hAnsi="Times New Roman"/>
          <w:sz w:val="72"/>
          <w:szCs w:val="72"/>
          <w:lang w:eastAsia="ar-SA"/>
        </w:rPr>
        <w:t>– это учение о словах в их отношении к синтаксическим формам словосочетаний (и эквивалентным им формам предложений).</w:t>
      </w: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Pr="00E26345" w:rsidRDefault="0019368A" w:rsidP="00D27A36">
      <w:pPr>
        <w:suppressAutoHyphens/>
        <w:spacing w:after="120" w:line="240" w:lineRule="auto"/>
        <w:jc w:val="center"/>
        <w:rPr>
          <w:rFonts w:ascii="Times New Roman" w:hAnsi="Times New Roman"/>
          <w:b/>
          <w:sz w:val="72"/>
          <w:szCs w:val="72"/>
          <w:lang w:eastAsia="ar-SA"/>
        </w:rPr>
      </w:pPr>
      <w:r w:rsidRPr="00E26345">
        <w:rPr>
          <w:rFonts w:ascii="Times New Roman" w:hAnsi="Times New Roman"/>
          <w:b/>
          <w:sz w:val="72"/>
          <w:szCs w:val="72"/>
          <w:lang w:eastAsia="ar-SA"/>
        </w:rPr>
        <w:t>2. Парадигматика и синтагматика языка</w:t>
      </w:r>
    </w:p>
    <w:p w:rsidR="0019368A" w:rsidRDefault="0019368A" w:rsidP="00D27A36">
      <w:pPr>
        <w:suppressAutoHyphens/>
        <w:spacing w:after="0" w:line="240" w:lineRule="auto"/>
        <w:ind w:firstLine="708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Основоположник учения о парадигматических и синтагматических отношениях между единицами языка Ф. де Соссюр писал: </w:t>
      </w:r>
    </w:p>
    <w:p w:rsidR="0019368A" w:rsidRPr="006172FD" w:rsidRDefault="0019368A" w:rsidP="00D27A36">
      <w:pPr>
        <w:suppressAutoHyphens/>
        <w:spacing w:after="0" w:line="240" w:lineRule="auto"/>
        <w:ind w:firstLine="708"/>
        <w:rPr>
          <w:rFonts w:ascii="Times New Roman" w:hAnsi="Times New Roman"/>
          <w:b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«С одной стороны, слова в речи, соединяясь друг с другом, вступают между собой в отношения, основанные на линейном характере языка, который исключает возможность произнесения двух элементов одновременно…Эти элементы выстраиваются один за другим в потоке речи. Такие сочетания, имеющие протяженность, можно назвать </w:t>
      </w:r>
      <w:r w:rsidRPr="006172FD">
        <w:rPr>
          <w:rFonts w:ascii="Times New Roman" w:hAnsi="Times New Roman"/>
          <w:b/>
          <w:sz w:val="72"/>
          <w:szCs w:val="72"/>
          <w:u w:val="single"/>
          <w:lang w:eastAsia="ar-SA"/>
        </w:rPr>
        <w:t>синтагмами</w:t>
      </w:r>
      <w:r w:rsidRPr="006172FD">
        <w:rPr>
          <w:rFonts w:ascii="Times New Roman" w:hAnsi="Times New Roman"/>
          <w:b/>
          <w:sz w:val="72"/>
          <w:szCs w:val="72"/>
          <w:lang w:eastAsia="ar-SA"/>
        </w:rPr>
        <w:t>.</w:t>
      </w:r>
    </w:p>
    <w:p w:rsidR="0019368A" w:rsidRDefault="0019368A" w:rsidP="00D27A36">
      <w:pPr>
        <w:suppressAutoHyphens/>
        <w:spacing w:after="0" w:line="240" w:lineRule="auto"/>
        <w:ind w:firstLine="708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 Все отношения распространения единицы в пределах ее уровня можно назвать </w:t>
      </w:r>
      <w:r w:rsidRPr="006172FD">
        <w:rPr>
          <w:rFonts w:ascii="Times New Roman" w:hAnsi="Times New Roman"/>
          <w:b/>
          <w:sz w:val="72"/>
          <w:szCs w:val="72"/>
          <w:u w:val="single"/>
          <w:lang w:eastAsia="ar-SA"/>
        </w:rPr>
        <w:t>синтагматикой</w:t>
      </w:r>
      <w:r w:rsidRPr="006172FD">
        <w:rPr>
          <w:rFonts w:ascii="Times New Roman" w:hAnsi="Times New Roman"/>
          <w:b/>
          <w:sz w:val="72"/>
          <w:szCs w:val="72"/>
          <w:lang w:eastAsia="ar-SA"/>
        </w:rPr>
        <w:t>.</w:t>
      </w:r>
    </w:p>
    <w:p w:rsidR="0019368A" w:rsidRPr="00E26345" w:rsidRDefault="0019368A" w:rsidP="00D27A36">
      <w:pPr>
        <w:suppressAutoHyphens/>
        <w:spacing w:after="0" w:line="240" w:lineRule="auto"/>
        <w:ind w:firstLine="708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 В широком смысле все отношения вхождения единицы в единицу высшего уровня и отношения членения ее на единицы или элементы низшего уровня, «отношения иерархии», «отношения по вертикали» можно назвать </w:t>
      </w:r>
      <w:r w:rsidRPr="006172FD">
        <w:rPr>
          <w:rFonts w:ascii="Times New Roman" w:hAnsi="Times New Roman"/>
          <w:b/>
          <w:sz w:val="72"/>
          <w:szCs w:val="72"/>
          <w:u w:val="single"/>
          <w:lang w:eastAsia="ar-SA"/>
        </w:rPr>
        <w:t>парадигматикой</w:t>
      </w:r>
      <w:r w:rsidRPr="00E26345">
        <w:rPr>
          <w:rFonts w:ascii="Times New Roman" w:hAnsi="Times New Roman"/>
          <w:sz w:val="72"/>
          <w:szCs w:val="72"/>
          <w:lang w:eastAsia="ar-SA"/>
        </w:rPr>
        <w:t>».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ab/>
      </w:r>
      <w:r w:rsidRPr="006172FD">
        <w:rPr>
          <w:rFonts w:ascii="Times New Roman" w:hAnsi="Times New Roman"/>
          <w:b/>
          <w:sz w:val="72"/>
          <w:szCs w:val="72"/>
          <w:u w:val="single"/>
          <w:lang w:eastAsia="ar-SA"/>
        </w:rPr>
        <w:t>Парадигма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 – группа слов или словоформ одного слова, объединенных одним или несколькими категориальными значениями. По числу значений парадигмы могут быть более тесными или менее тесными, т.е. образовывать разные порядки: например, 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1) парадигмы первого порядка: словоформы одного слова, противопоставленные по одному признаку – по падежам одного числа:  </w:t>
      </w:r>
    </w:p>
    <w:p w:rsidR="0019368A" w:rsidRPr="00E26345" w:rsidRDefault="0019368A" w:rsidP="006172FD">
      <w:pPr>
        <w:suppressAutoHyphens/>
        <w:spacing w:after="120" w:line="240" w:lineRule="auto"/>
        <w:rPr>
          <w:rFonts w:ascii="Times New Roman" w:hAnsi="Times New Roman"/>
          <w:sz w:val="72"/>
          <w:szCs w:val="72"/>
          <w:lang w:eastAsia="ar-SA"/>
        </w:rPr>
      </w:pPr>
      <w:r>
        <w:rPr>
          <w:rFonts w:ascii="Times New Roman" w:hAnsi="Times New Roman"/>
          <w:sz w:val="72"/>
          <w:szCs w:val="72"/>
          <w:lang w:eastAsia="ar-SA"/>
        </w:rPr>
        <w:t>дом</w:t>
      </w:r>
    </w:p>
    <w:p w:rsidR="0019368A" w:rsidRPr="00E26345" w:rsidRDefault="0019368A" w:rsidP="00D27A36">
      <w:pPr>
        <w:suppressAutoHyphens/>
        <w:spacing w:after="12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                                                                         дома</w:t>
      </w:r>
    </w:p>
    <w:p w:rsidR="0019368A" w:rsidRPr="00E26345" w:rsidRDefault="0019368A" w:rsidP="00D27A36">
      <w:pPr>
        <w:suppressAutoHyphens/>
        <w:spacing w:after="12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                                                                         дому</w:t>
      </w:r>
    </w:p>
    <w:p w:rsidR="0019368A" w:rsidRPr="00E26345" w:rsidRDefault="0019368A" w:rsidP="00D27A36">
      <w:pPr>
        <w:suppressAutoHyphens/>
        <w:spacing w:after="12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Pr="00E26345" w:rsidRDefault="0019368A" w:rsidP="00D27A36">
      <w:pPr>
        <w:suppressAutoHyphens/>
        <w:spacing w:after="12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>2) парадигмы второго порядка: словоформы одного слова, противопоставленные по двум признакам – падежам и числам:</w:t>
      </w:r>
    </w:p>
    <w:p w:rsidR="0019368A" w:rsidRPr="00E26345" w:rsidRDefault="0019368A" w:rsidP="00D27A36">
      <w:pPr>
        <w:suppressAutoHyphens/>
        <w:spacing w:after="12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                                                                3) парадигмы третьего порядка: парадигмы первого и второго порядка от слов одного рода, рознящихся по категории одушевленности – неодушевленности:</w:t>
      </w:r>
    </w:p>
    <w:p w:rsidR="0019368A" w:rsidRPr="00E26345" w:rsidRDefault="0019368A" w:rsidP="003638B9">
      <w:pPr>
        <w:suppressAutoHyphens/>
        <w:spacing w:after="12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Default="0019368A" w:rsidP="00D27A36">
      <w:pPr>
        <w:suppressAutoHyphens/>
        <w:spacing w:after="0" w:line="240" w:lineRule="auto"/>
        <w:ind w:firstLine="708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>Чаще всего отношения парадигматические и синтагматические понимаются в диапазоне иерархии – применит</w:t>
      </w:r>
      <w:r>
        <w:rPr>
          <w:rFonts w:ascii="Times New Roman" w:hAnsi="Times New Roman"/>
          <w:sz w:val="72"/>
          <w:szCs w:val="72"/>
          <w:lang w:eastAsia="ar-SA"/>
        </w:rPr>
        <w:t>ельно к каждому уровню отдельно.</w:t>
      </w:r>
    </w:p>
    <w:p w:rsidR="0019368A" w:rsidRPr="00E26345" w:rsidRDefault="0019368A" w:rsidP="00D27A36">
      <w:pPr>
        <w:suppressAutoHyphens/>
        <w:spacing w:after="0" w:line="240" w:lineRule="auto"/>
        <w:ind w:firstLine="708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 В таком случае </w:t>
      </w:r>
      <w:r w:rsidRPr="003638B9">
        <w:rPr>
          <w:rFonts w:ascii="Times New Roman" w:hAnsi="Times New Roman"/>
          <w:b/>
          <w:sz w:val="72"/>
          <w:szCs w:val="72"/>
          <w:u w:val="single"/>
          <w:lang w:eastAsia="ar-SA"/>
        </w:rPr>
        <w:t>синтагматикой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 будет последовательность единиц этого уровня в речи, </w:t>
      </w:r>
      <w:r w:rsidRPr="003638B9">
        <w:rPr>
          <w:rFonts w:ascii="Times New Roman" w:hAnsi="Times New Roman"/>
          <w:b/>
          <w:sz w:val="72"/>
          <w:szCs w:val="72"/>
          <w:u w:val="single"/>
          <w:lang w:eastAsia="ar-SA"/>
        </w:rPr>
        <w:t>парадигматикой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 будет группировка единиц этого уровня в классы на основе оппозиций единиц друг от друга по их дифференциальным признакам. Последовательности слов в речи дают пример синтагматики на уровне слов. Группировки слов в классы – синонимов, антонимов, частей речи – дают пример различных проявлений парадигматических отношений.</w:t>
      </w:r>
    </w:p>
    <w:p w:rsidR="0019368A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Или еще одно определение: </w:t>
      </w:r>
      <w:r w:rsidRPr="003638B9">
        <w:rPr>
          <w:rFonts w:ascii="Times New Roman" w:hAnsi="Times New Roman"/>
          <w:b/>
          <w:sz w:val="72"/>
          <w:szCs w:val="72"/>
          <w:lang w:eastAsia="ar-SA"/>
        </w:rPr>
        <w:t>Синтагматика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 есть отношения единиц по принципу </w:t>
      </w:r>
      <w:r w:rsidRPr="003638B9">
        <w:rPr>
          <w:rFonts w:ascii="Times New Roman" w:hAnsi="Times New Roman"/>
          <w:b/>
          <w:sz w:val="72"/>
          <w:szCs w:val="72"/>
          <w:lang w:eastAsia="ar-SA"/>
        </w:rPr>
        <w:t>«и – и»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, парадигматика – отношения по принципу </w:t>
      </w:r>
      <w:r w:rsidRPr="003638B9">
        <w:rPr>
          <w:rFonts w:ascii="Times New Roman" w:hAnsi="Times New Roman"/>
          <w:b/>
          <w:sz w:val="72"/>
          <w:szCs w:val="72"/>
          <w:lang w:eastAsia="ar-SA"/>
        </w:rPr>
        <w:t>«или – или»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. Наконец, иногда под </w:t>
      </w:r>
      <w:r w:rsidRPr="003638B9">
        <w:rPr>
          <w:rFonts w:ascii="Times New Roman" w:hAnsi="Times New Roman"/>
          <w:b/>
          <w:sz w:val="72"/>
          <w:szCs w:val="72"/>
          <w:lang w:eastAsia="ar-SA"/>
        </w:rPr>
        <w:t>парадигматикой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 понимают только совокупность словоформ одного слова (например: иду – идешь – идет…и т.д.), 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3638B9">
        <w:rPr>
          <w:rFonts w:ascii="Times New Roman" w:hAnsi="Times New Roman"/>
          <w:b/>
          <w:sz w:val="72"/>
          <w:szCs w:val="72"/>
          <w:lang w:eastAsia="ar-SA"/>
        </w:rPr>
        <w:t>синтагматика</w:t>
      </w:r>
      <w:r w:rsidRPr="00E26345">
        <w:rPr>
          <w:rFonts w:ascii="Times New Roman" w:hAnsi="Times New Roman"/>
          <w:sz w:val="72"/>
          <w:szCs w:val="72"/>
          <w:lang w:eastAsia="ar-SA"/>
        </w:rPr>
        <w:t xml:space="preserve"> будет при этом представлена разнородными единицами. Нижеследующая схема иллюстрирует такой случай и одновременно показывает три разных типа парадигм:</w:t>
      </w:r>
    </w:p>
    <w:p w:rsidR="0019368A" w:rsidRPr="00E26345" w:rsidRDefault="0019368A" w:rsidP="00D27A36">
      <w:pPr>
        <w:suppressAutoHyphens/>
        <w:spacing w:after="12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Pr="00AE564E" w:rsidRDefault="0019368A" w:rsidP="00D27A36">
      <w:pPr>
        <w:suppressAutoHyphens/>
        <w:spacing w:after="120" w:line="240" w:lineRule="auto"/>
        <w:rPr>
          <w:rFonts w:ascii="Times New Roman" w:hAnsi="Times New Roman"/>
          <w:b/>
          <w:sz w:val="72"/>
          <w:szCs w:val="72"/>
          <w:lang w:eastAsia="ar-SA"/>
        </w:rPr>
      </w:pPr>
      <w:r w:rsidRPr="00AE564E">
        <w:rPr>
          <w:rFonts w:ascii="Times New Roman" w:hAnsi="Times New Roman"/>
          <w:b/>
          <w:sz w:val="72"/>
          <w:szCs w:val="72"/>
          <w:lang w:eastAsia="ar-SA"/>
        </w:rPr>
        <w:t>Синтагматика (по горизонтали)</w:t>
      </w:r>
    </w:p>
    <w:p w:rsidR="0019368A" w:rsidRPr="00AE564E" w:rsidRDefault="0019368A" w:rsidP="00D27A36">
      <w:pPr>
        <w:suppressAutoHyphens/>
        <w:spacing w:after="120" w:line="240" w:lineRule="auto"/>
        <w:rPr>
          <w:rFonts w:ascii="Times New Roman" w:hAnsi="Times New Roman"/>
          <w:b/>
          <w:sz w:val="72"/>
          <w:szCs w:val="72"/>
          <w:lang w:eastAsia="ar-SA"/>
        </w:rPr>
      </w:pPr>
      <w:r w:rsidRPr="00AE564E">
        <w:rPr>
          <w:rFonts w:ascii="Times New Roman" w:hAnsi="Times New Roman"/>
          <w:b/>
          <w:sz w:val="72"/>
          <w:szCs w:val="72"/>
          <w:lang w:eastAsia="ar-SA"/>
        </w:rPr>
        <w:t xml:space="preserve"> Парадигматика</w:t>
      </w:r>
      <w:r w:rsidRPr="00AE564E">
        <w:rPr>
          <w:rFonts w:ascii="Times New Roman" w:hAnsi="Times New Roman"/>
          <w:b/>
          <w:sz w:val="72"/>
          <w:szCs w:val="72"/>
          <w:lang w:eastAsia="ar-SA"/>
        </w:rPr>
        <w:tab/>
        <w:t>(по вертикали)</w:t>
      </w:r>
      <w:r w:rsidRPr="00AE564E">
        <w:rPr>
          <w:rFonts w:ascii="Times New Roman" w:hAnsi="Times New Roman"/>
          <w:b/>
          <w:sz w:val="72"/>
          <w:szCs w:val="72"/>
          <w:lang w:eastAsia="ar-SA"/>
        </w:rPr>
        <w:tab/>
      </w:r>
    </w:p>
    <w:p w:rsidR="0019368A" w:rsidRPr="00AE564E" w:rsidRDefault="0019368A" w:rsidP="00AE564E">
      <w:pPr>
        <w:tabs>
          <w:tab w:val="left" w:pos="708"/>
          <w:tab w:val="left" w:pos="1416"/>
          <w:tab w:val="left" w:pos="2124"/>
          <w:tab w:val="left" w:pos="3045"/>
          <w:tab w:val="left" w:pos="5955"/>
        </w:tabs>
        <w:suppressAutoHyphens/>
        <w:spacing w:after="120" w:line="240" w:lineRule="auto"/>
        <w:rPr>
          <w:rFonts w:ascii="Times New Roman" w:hAnsi="Times New Roman"/>
          <w:sz w:val="72"/>
          <w:szCs w:val="72"/>
          <w:lang w:eastAsia="ar-SA"/>
        </w:rPr>
      </w:pPr>
      <w:r>
        <w:rPr>
          <w:rFonts w:ascii="Times New Roman" w:hAnsi="Times New Roman"/>
          <w:sz w:val="72"/>
          <w:szCs w:val="72"/>
          <w:lang w:eastAsia="ar-SA"/>
        </w:rPr>
        <w:t>2</w:t>
      </w:r>
      <w:r w:rsidRPr="00E26345">
        <w:rPr>
          <w:rFonts w:ascii="Times New Roman" w:hAnsi="Times New Roman"/>
          <w:sz w:val="72"/>
          <w:szCs w:val="72"/>
          <w:lang w:eastAsia="ar-SA"/>
        </w:rPr>
        <w:tab/>
      </w:r>
      <w:r w:rsidRPr="00E26345">
        <w:rPr>
          <w:rFonts w:ascii="Times New Roman" w:hAnsi="Times New Roman"/>
          <w:sz w:val="72"/>
          <w:szCs w:val="72"/>
          <w:lang w:eastAsia="ar-SA"/>
        </w:rPr>
        <w:tab/>
      </w:r>
      <w:r w:rsidRPr="00E26345">
        <w:rPr>
          <w:rFonts w:ascii="Times New Roman" w:hAnsi="Times New Roman"/>
          <w:sz w:val="72"/>
          <w:szCs w:val="72"/>
          <w:lang w:eastAsia="ar-SA"/>
        </w:rPr>
        <w:tab/>
      </w:r>
      <w:r>
        <w:rPr>
          <w:rFonts w:ascii="Times New Roman" w:hAnsi="Times New Roman"/>
          <w:sz w:val="72"/>
          <w:szCs w:val="72"/>
          <w:lang w:eastAsia="ar-SA"/>
        </w:rPr>
        <w:tab/>
        <w:t>1</w:t>
      </w:r>
      <w:r>
        <w:rPr>
          <w:rFonts w:ascii="Times New Roman" w:hAnsi="Times New Roman"/>
          <w:sz w:val="72"/>
          <w:szCs w:val="72"/>
          <w:lang w:eastAsia="ar-SA"/>
        </w:rPr>
        <w:tab/>
        <w:t>3</w:t>
      </w:r>
    </w:p>
    <w:p w:rsidR="0019368A" w:rsidRDefault="0019368A" w:rsidP="00D27A36">
      <w:pPr>
        <w:suppressAutoHyphens/>
        <w:spacing w:after="12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>я</w:t>
      </w:r>
      <w:r w:rsidRPr="00E26345">
        <w:rPr>
          <w:rFonts w:ascii="Times New Roman" w:hAnsi="Times New Roman"/>
          <w:sz w:val="72"/>
          <w:szCs w:val="72"/>
          <w:lang w:eastAsia="ar-SA"/>
        </w:rPr>
        <w:tab/>
        <w:t xml:space="preserve">         иду</w:t>
      </w:r>
      <w:r w:rsidRPr="00E26345">
        <w:rPr>
          <w:rFonts w:ascii="Times New Roman" w:hAnsi="Times New Roman"/>
          <w:sz w:val="72"/>
          <w:szCs w:val="72"/>
          <w:lang w:eastAsia="ar-SA"/>
        </w:rPr>
        <w:tab/>
        <w:t>–      в кино</w:t>
      </w:r>
      <w:r>
        <w:rPr>
          <w:rFonts w:ascii="Times New Roman" w:hAnsi="Times New Roman"/>
          <w:sz w:val="72"/>
          <w:szCs w:val="72"/>
          <w:lang w:eastAsia="ar-SA"/>
        </w:rPr>
        <w:t xml:space="preserve">        </w:t>
      </w:r>
    </w:p>
    <w:p w:rsidR="0019368A" w:rsidRPr="00E26345" w:rsidRDefault="0019368A" w:rsidP="00D27A36">
      <w:pPr>
        <w:suppressAutoHyphens/>
        <w:spacing w:after="120" w:line="240" w:lineRule="auto"/>
        <w:rPr>
          <w:rFonts w:ascii="Times New Roman" w:hAnsi="Times New Roman"/>
          <w:sz w:val="72"/>
          <w:szCs w:val="72"/>
          <w:lang w:eastAsia="ar-SA"/>
        </w:rPr>
      </w:pPr>
      <w:r>
        <w:rPr>
          <w:rFonts w:ascii="Times New Roman" w:hAnsi="Times New Roman"/>
          <w:sz w:val="72"/>
          <w:szCs w:val="72"/>
          <w:lang w:eastAsia="ar-SA"/>
        </w:rPr>
        <w:t>ты        идё</w:t>
      </w:r>
      <w:r w:rsidRPr="00E26345">
        <w:rPr>
          <w:rFonts w:ascii="Times New Roman" w:hAnsi="Times New Roman"/>
          <w:sz w:val="72"/>
          <w:szCs w:val="72"/>
          <w:lang w:eastAsia="ar-SA"/>
        </w:rPr>
        <w:t>шь    –      в театр</w:t>
      </w:r>
      <w:r>
        <w:rPr>
          <w:rFonts w:ascii="Times New Roman" w:hAnsi="Times New Roman"/>
          <w:sz w:val="72"/>
          <w:szCs w:val="72"/>
          <w:lang w:eastAsia="ar-SA"/>
        </w:rPr>
        <w:t xml:space="preserve"> он        идё</w:t>
      </w:r>
      <w:r w:rsidRPr="00E26345">
        <w:rPr>
          <w:rFonts w:ascii="Times New Roman" w:hAnsi="Times New Roman"/>
          <w:sz w:val="72"/>
          <w:szCs w:val="72"/>
          <w:lang w:eastAsia="ar-SA"/>
        </w:rPr>
        <w:t>т       –      домой</w:t>
      </w:r>
    </w:p>
    <w:p w:rsidR="0019368A" w:rsidRPr="00E26345" w:rsidRDefault="0019368A" w:rsidP="00D27A36">
      <w:pPr>
        <w:suppressAutoHyphens/>
        <w:spacing w:after="120" w:line="240" w:lineRule="auto"/>
        <w:rPr>
          <w:rFonts w:ascii="Times New Roman" w:hAnsi="Times New Roman"/>
          <w:sz w:val="72"/>
          <w:szCs w:val="72"/>
          <w:lang w:eastAsia="ar-SA"/>
        </w:rPr>
      </w:pPr>
      <w:r>
        <w:rPr>
          <w:rFonts w:ascii="Times New Roman" w:hAnsi="Times New Roman"/>
          <w:sz w:val="72"/>
          <w:szCs w:val="72"/>
          <w:lang w:eastAsia="ar-SA"/>
        </w:rPr>
        <w:t xml:space="preserve">мы       идём      –  к  </w:t>
      </w:r>
      <w:r w:rsidRPr="00E26345">
        <w:rPr>
          <w:rFonts w:ascii="Times New Roman" w:hAnsi="Times New Roman"/>
          <w:sz w:val="72"/>
          <w:szCs w:val="72"/>
          <w:lang w:eastAsia="ar-SA"/>
        </w:rPr>
        <w:t>знакомым</w:t>
      </w:r>
    </w:p>
    <w:p w:rsidR="0019368A" w:rsidRPr="00E26345" w:rsidRDefault="0019368A" w:rsidP="00D27A36">
      <w:pPr>
        <w:suppressAutoHyphens/>
        <w:spacing w:after="12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Default="0019368A" w:rsidP="00D27A36">
      <w:pPr>
        <w:suppressAutoHyphens/>
        <w:spacing w:after="0" w:line="240" w:lineRule="auto"/>
        <w:ind w:firstLine="708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Парадигма № 1 – пример парадигмы как группы словоформ одного слова; </w:t>
      </w:r>
    </w:p>
    <w:p w:rsidR="0019368A" w:rsidRDefault="0019368A" w:rsidP="00D27A36">
      <w:pPr>
        <w:suppressAutoHyphens/>
        <w:spacing w:after="0" w:line="240" w:lineRule="auto"/>
        <w:ind w:firstLine="708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№ 2 – пример более широкой парадигмы как группы слов, объединенных несколькими категориальными грамматическими значениями; </w:t>
      </w:r>
    </w:p>
    <w:p w:rsidR="0019368A" w:rsidRDefault="0019368A" w:rsidP="00D27A36">
      <w:pPr>
        <w:suppressAutoHyphens/>
        <w:spacing w:after="0" w:line="240" w:lineRule="auto"/>
        <w:ind w:firstLine="708"/>
        <w:rPr>
          <w:rFonts w:ascii="Times New Roman" w:hAnsi="Times New Roman"/>
          <w:i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№ 3 – пример еще более широкой парадигмы, объединяющим ее принципом является лишь то, что все эти слова и словосочетания отвечают на вопрос </w:t>
      </w:r>
      <w:r w:rsidRPr="00E26345">
        <w:rPr>
          <w:rFonts w:ascii="Times New Roman" w:hAnsi="Times New Roman"/>
          <w:i/>
          <w:sz w:val="72"/>
          <w:szCs w:val="72"/>
          <w:lang w:eastAsia="ar-SA"/>
        </w:rPr>
        <w:t>куда?</w:t>
      </w:r>
    </w:p>
    <w:p w:rsidR="0019368A" w:rsidRPr="00E26345" w:rsidRDefault="0019368A" w:rsidP="00D27A36">
      <w:pPr>
        <w:suppressAutoHyphens/>
        <w:spacing w:after="0" w:line="240" w:lineRule="auto"/>
        <w:ind w:firstLine="708"/>
        <w:rPr>
          <w:rFonts w:ascii="Times New Roman" w:hAnsi="Times New Roman"/>
          <w:i/>
          <w:sz w:val="72"/>
          <w:szCs w:val="72"/>
          <w:lang w:eastAsia="ar-SA"/>
        </w:rPr>
      </w:pPr>
    </w:p>
    <w:p w:rsidR="0019368A" w:rsidRPr="00AE564E" w:rsidRDefault="0019368A" w:rsidP="00D27A36">
      <w:pPr>
        <w:suppressAutoHyphens/>
        <w:spacing w:after="0" w:line="240" w:lineRule="auto"/>
        <w:rPr>
          <w:rFonts w:ascii="Times New Roman" w:hAnsi="Times New Roman"/>
          <w:b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 xml:space="preserve">И </w:t>
      </w:r>
      <w:r w:rsidRPr="00AE564E">
        <w:rPr>
          <w:rFonts w:ascii="Times New Roman" w:hAnsi="Times New Roman"/>
          <w:b/>
          <w:sz w:val="72"/>
          <w:szCs w:val="72"/>
          <w:lang w:eastAsia="ar-SA"/>
        </w:rPr>
        <w:t>парадигматика, и синтагматика свойственны всем уровням языковой структуры.</w:t>
      </w:r>
    </w:p>
    <w:p w:rsidR="0019368A" w:rsidRPr="00AE564E" w:rsidRDefault="0019368A" w:rsidP="00D27A36">
      <w:pPr>
        <w:suppressAutoHyphens/>
        <w:spacing w:after="0" w:line="240" w:lineRule="auto"/>
        <w:rPr>
          <w:rFonts w:ascii="Times New Roman" w:hAnsi="Times New Roman"/>
          <w:b/>
          <w:sz w:val="72"/>
          <w:szCs w:val="72"/>
          <w:lang w:eastAsia="ar-SA"/>
        </w:rPr>
      </w:pPr>
      <w:bookmarkStart w:id="0" w:name="_GoBack"/>
      <w:bookmarkEnd w:id="0"/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b/>
          <w:sz w:val="72"/>
          <w:szCs w:val="72"/>
          <w:lang w:eastAsia="ar-SA"/>
        </w:rPr>
      </w:pPr>
      <w:r w:rsidRPr="00E26345">
        <w:rPr>
          <w:rFonts w:ascii="Times New Roman" w:hAnsi="Times New Roman"/>
          <w:b/>
          <w:sz w:val="72"/>
          <w:szCs w:val="72"/>
          <w:lang w:eastAsia="ar-SA"/>
        </w:rPr>
        <w:t>Обязательная литература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>1. Березин Ф.М., Головин Б.Н. Общее языкознание. М.: Просвещение, 1979. – С. 202 – 219.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>2. Степанов Ю.С. Основы общего языкознания. М.: Просвещение, 1975. – С. 227 – 229.</w:t>
      </w:r>
    </w:p>
    <w:p w:rsidR="0019368A" w:rsidRPr="00E26345" w:rsidRDefault="0019368A" w:rsidP="00D27A36">
      <w:pPr>
        <w:suppressAutoHyphens/>
        <w:spacing w:after="0" w:line="240" w:lineRule="auto"/>
        <w:rPr>
          <w:rFonts w:ascii="Times New Roman" w:hAnsi="Times New Roman"/>
          <w:sz w:val="72"/>
          <w:szCs w:val="72"/>
          <w:lang w:eastAsia="ar-SA"/>
        </w:rPr>
      </w:pPr>
      <w:r w:rsidRPr="00E26345">
        <w:rPr>
          <w:rFonts w:ascii="Times New Roman" w:hAnsi="Times New Roman"/>
          <w:sz w:val="72"/>
          <w:szCs w:val="72"/>
          <w:lang w:eastAsia="ar-SA"/>
        </w:rPr>
        <w:t>3. Рождественский Ю.В. Лекции по общему языкознанию. М.: Высшая школа, 1990. – С. 150 – 173.</w:t>
      </w:r>
    </w:p>
    <w:p w:rsidR="0019368A" w:rsidRPr="00E26345" w:rsidRDefault="0019368A">
      <w:pPr>
        <w:rPr>
          <w:sz w:val="72"/>
          <w:szCs w:val="72"/>
        </w:rPr>
      </w:pPr>
    </w:p>
    <w:sectPr w:rsidR="0019368A" w:rsidRPr="00E26345" w:rsidSect="00A4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A36"/>
    <w:rsid w:val="0019368A"/>
    <w:rsid w:val="003638B9"/>
    <w:rsid w:val="006172FD"/>
    <w:rsid w:val="00937985"/>
    <w:rsid w:val="009A1287"/>
    <w:rsid w:val="009A1368"/>
    <w:rsid w:val="00A4278A"/>
    <w:rsid w:val="00AE564E"/>
    <w:rsid w:val="00D27A36"/>
    <w:rsid w:val="00DA5EE1"/>
    <w:rsid w:val="00E2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26</Pages>
  <Words>1307</Words>
  <Characters>7451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</cp:lastModifiedBy>
  <cp:revision>5</cp:revision>
  <dcterms:created xsi:type="dcterms:W3CDTF">2012-02-15T14:01:00Z</dcterms:created>
  <dcterms:modified xsi:type="dcterms:W3CDTF">2012-03-20T04:42:00Z</dcterms:modified>
</cp:coreProperties>
</file>