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598" w:rsidRDefault="002D6598">
      <w:pPr>
        <w:pStyle w:val="ConsPlusTitlePage"/>
      </w:pPr>
      <w:r>
        <w:t xml:space="preserve">Документ предоставлен </w:t>
      </w:r>
      <w:hyperlink r:id="rId4" w:history="1">
        <w:r>
          <w:rPr>
            <w:color w:val="0000FF"/>
          </w:rPr>
          <w:t>КонсультантПлюс</w:t>
        </w:r>
      </w:hyperlink>
      <w:r>
        <w:br/>
      </w:r>
    </w:p>
    <w:p w:rsidR="002D6598" w:rsidRDefault="002D6598">
      <w:pPr>
        <w:pStyle w:val="ConsPlusNormal"/>
        <w:jc w:val="both"/>
        <w:outlineLvl w:val="0"/>
      </w:pPr>
    </w:p>
    <w:p w:rsidR="002D6598" w:rsidRDefault="002D6598">
      <w:pPr>
        <w:pStyle w:val="ConsPlusNormal"/>
        <w:outlineLvl w:val="0"/>
      </w:pPr>
      <w:r>
        <w:t>Зарегистрировано в Минюсте России 27 августа 2020 г. N 59501</w:t>
      </w:r>
    </w:p>
    <w:p w:rsidR="002D6598" w:rsidRDefault="002D6598">
      <w:pPr>
        <w:pStyle w:val="ConsPlusNormal"/>
        <w:pBdr>
          <w:top w:val="single" w:sz="6" w:space="0" w:color="auto"/>
        </w:pBdr>
        <w:spacing w:before="100" w:after="100"/>
        <w:jc w:val="both"/>
        <w:rPr>
          <w:sz w:val="2"/>
          <w:szCs w:val="2"/>
        </w:rPr>
      </w:pPr>
    </w:p>
    <w:p w:rsidR="002D6598" w:rsidRDefault="002D6598">
      <w:pPr>
        <w:pStyle w:val="ConsPlusNormal"/>
        <w:jc w:val="both"/>
      </w:pPr>
    </w:p>
    <w:p w:rsidR="002D6598" w:rsidRDefault="002D6598">
      <w:pPr>
        <w:pStyle w:val="ConsPlusTitle"/>
        <w:jc w:val="center"/>
      </w:pPr>
      <w:r>
        <w:t>МИНИСТЕРСТВО НАУКИ И ВЫСШЕГО ОБРАЗОВАНИЯ</w:t>
      </w:r>
    </w:p>
    <w:p w:rsidR="002D6598" w:rsidRDefault="002D6598">
      <w:pPr>
        <w:pStyle w:val="ConsPlusTitle"/>
        <w:jc w:val="center"/>
      </w:pPr>
      <w:r>
        <w:t>РОССИЙСКОЙ ФЕДЕРАЦИИ</w:t>
      </w:r>
    </w:p>
    <w:p w:rsidR="002D6598" w:rsidRDefault="002D6598">
      <w:pPr>
        <w:pStyle w:val="ConsPlusTitle"/>
        <w:jc w:val="center"/>
      </w:pPr>
    </w:p>
    <w:p w:rsidR="002D6598" w:rsidRDefault="002D6598">
      <w:pPr>
        <w:pStyle w:val="ConsPlusTitle"/>
        <w:jc w:val="center"/>
      </w:pPr>
      <w:r>
        <w:t>ПРИКАЗ</w:t>
      </w:r>
    </w:p>
    <w:p w:rsidR="002D6598" w:rsidRDefault="002D6598">
      <w:pPr>
        <w:pStyle w:val="ConsPlusTitle"/>
        <w:jc w:val="center"/>
      </w:pPr>
      <w:r>
        <w:t>от 12 августа 2020 г. N 989</w:t>
      </w:r>
    </w:p>
    <w:p w:rsidR="002D6598" w:rsidRDefault="002D6598">
      <w:pPr>
        <w:pStyle w:val="ConsPlusTitle"/>
        <w:jc w:val="center"/>
      </w:pPr>
    </w:p>
    <w:p w:rsidR="002D6598" w:rsidRDefault="002D6598">
      <w:pPr>
        <w:pStyle w:val="ConsPlusTitle"/>
        <w:jc w:val="center"/>
      </w:pPr>
      <w:r>
        <w:t>ОБ УТВЕРЖДЕНИИ</w:t>
      </w:r>
    </w:p>
    <w:p w:rsidR="002D6598" w:rsidRDefault="002D6598">
      <w:pPr>
        <w:pStyle w:val="ConsPlusTitle"/>
        <w:jc w:val="center"/>
      </w:pPr>
      <w:r>
        <w:t>ФЕДЕРАЛЬНОГО ГОСУДАРСТВЕННОГО ОБРАЗОВАТЕЛЬНОГО СТАНДАРТА</w:t>
      </w:r>
    </w:p>
    <w:p w:rsidR="002D6598" w:rsidRDefault="002D6598">
      <w:pPr>
        <w:pStyle w:val="ConsPlusTitle"/>
        <w:jc w:val="center"/>
      </w:pPr>
      <w:r>
        <w:t>ВЫСШЕГО ОБРАЗОВАНИЯ - СПЕЦИАЛИТЕТ ПО СПЕЦИАЛЬНОСТИ</w:t>
      </w:r>
    </w:p>
    <w:p w:rsidR="002D6598" w:rsidRDefault="002D6598">
      <w:pPr>
        <w:pStyle w:val="ConsPlusTitle"/>
        <w:jc w:val="center"/>
      </w:pPr>
      <w:r>
        <w:t>45.05.01 ПЕРЕВОД И ПЕРЕВОДОВЕДЕНИЕ</w:t>
      </w:r>
    </w:p>
    <w:p w:rsidR="002D6598" w:rsidRDefault="002D6598">
      <w:pPr>
        <w:pStyle w:val="ConsPlusNormal"/>
        <w:jc w:val="both"/>
      </w:pPr>
    </w:p>
    <w:p w:rsidR="002D6598" w:rsidRDefault="002D6598">
      <w:pPr>
        <w:pStyle w:val="ConsPlusNormal"/>
        <w:ind w:firstLine="540"/>
        <w:jc w:val="both"/>
      </w:pPr>
      <w:r>
        <w:t xml:space="preserve">В соответствии с </w:t>
      </w:r>
      <w:hyperlink r:id="rId5" w:history="1">
        <w:r>
          <w:rPr>
            <w:color w:val="0000FF"/>
          </w:rPr>
          <w:t>подпунктом 4.2.38 пункта 4.2</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w:t>
      </w:r>
      <w:proofErr w:type="gramStart"/>
      <w:r>
        <w:t xml:space="preserve">2020, N 13, ст. 1944), и </w:t>
      </w:r>
      <w:hyperlink r:id="rId6"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roofErr w:type="gramEnd"/>
    </w:p>
    <w:p w:rsidR="002D6598" w:rsidRDefault="002D6598">
      <w:pPr>
        <w:pStyle w:val="ConsPlusNormal"/>
        <w:spacing w:before="220"/>
        <w:ind w:firstLine="540"/>
        <w:jc w:val="both"/>
      </w:pPr>
      <w:r>
        <w:t xml:space="preserve">1. Утвердить прилагаемый федеральный государственный образовательный </w:t>
      </w:r>
      <w:hyperlink w:anchor="P36" w:history="1">
        <w:r>
          <w:rPr>
            <w:color w:val="0000FF"/>
          </w:rPr>
          <w:t>стандарт</w:t>
        </w:r>
      </w:hyperlink>
      <w:r>
        <w:t xml:space="preserve"> высшего образования - специалитет по специальности 45.05.01 Перевод и переводоведение (далее - стандарт).</w:t>
      </w:r>
    </w:p>
    <w:p w:rsidR="002D6598" w:rsidRDefault="002D6598">
      <w:pPr>
        <w:pStyle w:val="ConsPlusNormal"/>
        <w:spacing w:before="220"/>
        <w:ind w:firstLine="540"/>
        <w:jc w:val="both"/>
      </w:pPr>
      <w:r>
        <w:t>2. Установить, что:</w:t>
      </w:r>
    </w:p>
    <w:p w:rsidR="002D6598" w:rsidRDefault="002D6598">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6" w:history="1">
        <w:r>
          <w:rPr>
            <w:color w:val="0000FF"/>
          </w:rPr>
          <w:t>стандартом</w:t>
        </w:r>
      </w:hyperlink>
      <w:r>
        <w:t xml:space="preserve"> обучение лиц, зачисленных до вступления в силу настоящего приказа, с их согласия;</w:t>
      </w:r>
    </w:p>
    <w:p w:rsidR="002D6598" w:rsidRDefault="002D6598">
      <w:pPr>
        <w:pStyle w:val="ConsPlusNormal"/>
        <w:spacing w:before="220"/>
        <w:ind w:firstLine="540"/>
        <w:jc w:val="both"/>
      </w:pPr>
      <w:proofErr w:type="gramStart"/>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специальности 45.05.01 Перевод и переводоведение (уровень специалитета), утвержденным приказом Министерства образования и науки Российской Федерации от 17 октября 2016 г. N 1290 (зарегистрирован Министерством юстиции Российской Федерации 3 ноября 2016 г., регистрационный N 44245), с изменениями, внесенными приказом Министерства образования и науки Российской Федерации от 13 июля</w:t>
      </w:r>
      <w:proofErr w:type="gramEnd"/>
      <w:r>
        <w:t xml:space="preserve"> 2017 г. N 653 (зарегистрирован Министерством юстиции Российской Федерации 7 августа 2017 г., регистрационный N 47703), прекращается 31 декабря 2020 года.</w:t>
      </w:r>
    </w:p>
    <w:p w:rsidR="002D6598" w:rsidRDefault="002D6598">
      <w:pPr>
        <w:pStyle w:val="ConsPlusNormal"/>
        <w:jc w:val="both"/>
      </w:pPr>
    </w:p>
    <w:p w:rsidR="002D6598" w:rsidRDefault="002D6598">
      <w:pPr>
        <w:pStyle w:val="ConsPlusNormal"/>
        <w:jc w:val="right"/>
      </w:pPr>
      <w:r>
        <w:t>Врио Министра</w:t>
      </w:r>
    </w:p>
    <w:p w:rsidR="002D6598" w:rsidRDefault="002D6598">
      <w:pPr>
        <w:pStyle w:val="ConsPlusNormal"/>
        <w:jc w:val="right"/>
      </w:pPr>
      <w:r>
        <w:t>А.В.НАРУКАВНИКОВ</w:t>
      </w:r>
    </w:p>
    <w:p w:rsidR="002D6598" w:rsidRDefault="002D6598">
      <w:pPr>
        <w:pStyle w:val="ConsPlusNormal"/>
        <w:jc w:val="both"/>
      </w:pPr>
    </w:p>
    <w:p w:rsidR="002D6598" w:rsidRDefault="002D6598">
      <w:pPr>
        <w:pStyle w:val="ConsPlusNormal"/>
        <w:jc w:val="both"/>
      </w:pPr>
    </w:p>
    <w:p w:rsidR="002D6598" w:rsidRDefault="002D6598">
      <w:pPr>
        <w:pStyle w:val="ConsPlusNormal"/>
        <w:jc w:val="both"/>
      </w:pPr>
    </w:p>
    <w:p w:rsidR="002D6598" w:rsidRDefault="002D6598">
      <w:pPr>
        <w:pStyle w:val="ConsPlusNormal"/>
        <w:jc w:val="both"/>
      </w:pPr>
    </w:p>
    <w:p w:rsidR="002D6598" w:rsidRDefault="002D6598">
      <w:pPr>
        <w:pStyle w:val="ConsPlusNormal"/>
        <w:jc w:val="both"/>
      </w:pPr>
    </w:p>
    <w:p w:rsidR="002D6598" w:rsidRDefault="002D6598">
      <w:pPr>
        <w:pStyle w:val="ConsPlusNormal"/>
        <w:jc w:val="right"/>
        <w:outlineLvl w:val="0"/>
      </w:pPr>
      <w:r>
        <w:t>Приложение</w:t>
      </w:r>
    </w:p>
    <w:p w:rsidR="002D6598" w:rsidRDefault="002D6598">
      <w:pPr>
        <w:pStyle w:val="ConsPlusNormal"/>
        <w:jc w:val="both"/>
      </w:pPr>
    </w:p>
    <w:p w:rsidR="002D6598" w:rsidRDefault="002D6598">
      <w:pPr>
        <w:pStyle w:val="ConsPlusNormal"/>
        <w:jc w:val="right"/>
      </w:pPr>
      <w:r>
        <w:t>Утвержден</w:t>
      </w:r>
    </w:p>
    <w:p w:rsidR="002D6598" w:rsidRDefault="002D6598">
      <w:pPr>
        <w:pStyle w:val="ConsPlusNormal"/>
        <w:jc w:val="right"/>
      </w:pPr>
      <w:r>
        <w:t>приказом Министерства науки</w:t>
      </w:r>
    </w:p>
    <w:p w:rsidR="002D6598" w:rsidRDefault="002D6598">
      <w:pPr>
        <w:pStyle w:val="ConsPlusNormal"/>
        <w:jc w:val="right"/>
      </w:pPr>
      <w:r>
        <w:t>и высшего образования</w:t>
      </w:r>
    </w:p>
    <w:p w:rsidR="002D6598" w:rsidRDefault="002D6598">
      <w:pPr>
        <w:pStyle w:val="ConsPlusNormal"/>
        <w:jc w:val="right"/>
      </w:pPr>
      <w:r>
        <w:lastRenderedPageBreak/>
        <w:t>Российской Федерации</w:t>
      </w:r>
    </w:p>
    <w:p w:rsidR="002D6598" w:rsidRDefault="002D6598">
      <w:pPr>
        <w:pStyle w:val="ConsPlusNormal"/>
        <w:jc w:val="right"/>
      </w:pPr>
      <w:r>
        <w:t>от 12 августа 2020 г. N 989</w:t>
      </w:r>
    </w:p>
    <w:p w:rsidR="002D6598" w:rsidRDefault="002D6598">
      <w:pPr>
        <w:pStyle w:val="ConsPlusNormal"/>
        <w:jc w:val="both"/>
      </w:pPr>
    </w:p>
    <w:p w:rsidR="002D6598" w:rsidRDefault="002D6598">
      <w:pPr>
        <w:pStyle w:val="ConsPlusTitle"/>
        <w:jc w:val="center"/>
      </w:pPr>
      <w:bookmarkStart w:id="0" w:name="P36"/>
      <w:bookmarkEnd w:id="0"/>
      <w:r>
        <w:t>ФЕДЕРАЛЬНЫЙ ГОСУДАРСТВЕННЫЙ ОБРАЗОВАТЕЛЬНЫЙ СТАНДАРТ</w:t>
      </w:r>
    </w:p>
    <w:p w:rsidR="002D6598" w:rsidRDefault="002D6598">
      <w:pPr>
        <w:pStyle w:val="ConsPlusTitle"/>
        <w:jc w:val="center"/>
      </w:pPr>
      <w:r>
        <w:t>ВЫСШЕГО ОБРАЗОВАНИЯ - СПЕЦИАЛИТЕТ ПО СПЕЦИАЛЬНОСТИ</w:t>
      </w:r>
    </w:p>
    <w:p w:rsidR="002D6598" w:rsidRDefault="002D6598">
      <w:pPr>
        <w:pStyle w:val="ConsPlusTitle"/>
        <w:jc w:val="center"/>
      </w:pPr>
      <w:r>
        <w:t>45.05.01 ПЕРЕВОД И ПЕРЕВОДОВЕДЕНИЕ</w:t>
      </w:r>
    </w:p>
    <w:p w:rsidR="002D6598" w:rsidRDefault="002D6598">
      <w:pPr>
        <w:pStyle w:val="ConsPlusNormal"/>
        <w:jc w:val="both"/>
      </w:pPr>
    </w:p>
    <w:p w:rsidR="002D6598" w:rsidRDefault="002D6598">
      <w:pPr>
        <w:pStyle w:val="ConsPlusTitle"/>
        <w:jc w:val="center"/>
        <w:outlineLvl w:val="1"/>
      </w:pPr>
      <w:r>
        <w:t>I. Общие положения</w:t>
      </w:r>
    </w:p>
    <w:p w:rsidR="002D6598" w:rsidRDefault="002D6598">
      <w:pPr>
        <w:pStyle w:val="ConsPlusNormal"/>
        <w:jc w:val="both"/>
      </w:pPr>
    </w:p>
    <w:p w:rsidR="002D6598" w:rsidRDefault="002D6598">
      <w:pPr>
        <w:pStyle w:val="ConsPlusNormal"/>
        <w:ind w:firstLine="540"/>
        <w:jc w:val="both"/>
      </w:pPr>
      <w:r>
        <w:t xml:space="preserve">1.1. Настоящий федеральный государственный образовательный стандарт высшего образования (далее - ФГОС </w:t>
      </w:r>
      <w:proofErr w:type="gramStart"/>
      <w:r>
        <w:t>ВО</w:t>
      </w:r>
      <w:proofErr w:type="gramEnd"/>
      <w:r>
        <w:t xml:space="preserve">) </w:t>
      </w:r>
      <w:proofErr w:type="gramStart"/>
      <w:r>
        <w:t>представляет</w:t>
      </w:r>
      <w:proofErr w:type="gramEnd"/>
      <w:r>
        <w:t xml:space="preserve"> собой совокупность обязательных требований при реализации основных профессиональных образовательных программ высшего образования - программ специалитета по специальности 45.05.01 Перевод и переводоведение (далее соответственно - программа специалитета, специальность).</w:t>
      </w:r>
    </w:p>
    <w:p w:rsidR="002D6598" w:rsidRDefault="002D6598">
      <w:pPr>
        <w:pStyle w:val="ConsPlusNormal"/>
        <w:spacing w:before="220"/>
        <w:ind w:firstLine="540"/>
        <w:jc w:val="both"/>
      </w:pPr>
      <w:r>
        <w:t>1.2. Получение образования по программе специалитета допускается только в образовательной организации высшего образования (далее - Организация).</w:t>
      </w:r>
    </w:p>
    <w:p w:rsidR="002D6598" w:rsidRDefault="002D6598">
      <w:pPr>
        <w:pStyle w:val="ConsPlusNormal"/>
        <w:spacing w:before="220"/>
        <w:ind w:firstLine="540"/>
        <w:jc w:val="both"/>
      </w:pPr>
      <w:r>
        <w:t xml:space="preserve">1.3. </w:t>
      </w:r>
      <w:proofErr w:type="gramStart"/>
      <w:r>
        <w:t>Обучение по программе</w:t>
      </w:r>
      <w:proofErr w:type="gramEnd"/>
      <w:r>
        <w:t xml:space="preserve"> специалитета в Организации осуществляется в очной форме обучения.</w:t>
      </w:r>
    </w:p>
    <w:p w:rsidR="002D6598" w:rsidRDefault="002D6598">
      <w:pPr>
        <w:pStyle w:val="ConsPlusNormal"/>
        <w:spacing w:before="220"/>
        <w:ind w:firstLine="540"/>
        <w:jc w:val="both"/>
      </w:pPr>
      <w:r>
        <w:t>1.4. Содержание высшего образования по специальности определяется программой специалитета, разрабатываемой и утверждаемой Организацией самостоятельно. При разработке программы специалитета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2D6598" w:rsidRDefault="002D6598">
      <w:pPr>
        <w:pStyle w:val="ConsPlusNormal"/>
        <w:spacing w:before="220"/>
        <w:ind w:firstLine="540"/>
        <w:jc w:val="both"/>
      </w:pPr>
      <w:proofErr w:type="gramStart"/>
      <w:r>
        <w:t>Организация разрабатывает программу специалитета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roofErr w:type="gramEnd"/>
    </w:p>
    <w:p w:rsidR="002D6598" w:rsidRDefault="002D6598">
      <w:pPr>
        <w:pStyle w:val="ConsPlusNormal"/>
        <w:spacing w:before="220"/>
        <w:ind w:firstLine="540"/>
        <w:jc w:val="both"/>
      </w:pPr>
      <w:bookmarkStart w:id="1" w:name="P47"/>
      <w:bookmarkEnd w:id="1"/>
      <w:r>
        <w:t xml:space="preserve">1.5. </w:t>
      </w:r>
      <w:proofErr w:type="gramStart"/>
      <w:r>
        <w:t xml:space="preserve">Программа специалитета, реализуемая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r:id="rId8" w:history="1">
        <w:r>
          <w:rPr>
            <w:color w:val="0000FF"/>
          </w:rPr>
          <w:t>части 1 статьи 81</w:t>
        </w:r>
      </w:hyperlink>
      <w:r>
        <w:t xml:space="preserve"> Федерального закона от 29 декабря 2012 г. N 273-ФЗ "Об образовании в Российской Федерации" (далее - федеральные государственные организации, осуществляющие подготовку кадров в интересах обороны и безопасности государства, обеспечения законности и</w:t>
      </w:r>
      <w:proofErr w:type="gramEnd"/>
      <w:r>
        <w:t xml:space="preserve"> правопорядка), разрабатывается на основе требований, предусмотренных указанным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p>
    <w:p w:rsidR="002D6598" w:rsidRDefault="002D6598">
      <w:pPr>
        <w:pStyle w:val="ConsPlusNormal"/>
        <w:spacing w:before="220"/>
        <w:ind w:firstLine="540"/>
        <w:jc w:val="both"/>
      </w:pPr>
      <w:r>
        <w:t>--------------------------------</w:t>
      </w:r>
    </w:p>
    <w:p w:rsidR="002D6598" w:rsidRDefault="002D6598">
      <w:pPr>
        <w:pStyle w:val="ConsPlusNormal"/>
        <w:spacing w:before="220"/>
        <w:ind w:firstLine="540"/>
        <w:jc w:val="both"/>
      </w:pPr>
      <w:r>
        <w:t xml:space="preserve">&lt;1&gt; </w:t>
      </w:r>
      <w:hyperlink r:id="rId9" w:history="1">
        <w:r>
          <w:rPr>
            <w:color w:val="0000FF"/>
          </w:rPr>
          <w:t>Часть 2 статьи 81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4238).</w:t>
      </w:r>
    </w:p>
    <w:p w:rsidR="002D6598" w:rsidRDefault="002D6598">
      <w:pPr>
        <w:pStyle w:val="ConsPlusNormal"/>
        <w:jc w:val="both"/>
      </w:pPr>
    </w:p>
    <w:p w:rsidR="002D6598" w:rsidRDefault="002D6598">
      <w:pPr>
        <w:pStyle w:val="ConsPlusNormal"/>
        <w:ind w:firstLine="540"/>
        <w:jc w:val="both"/>
      </w:pPr>
      <w:r>
        <w:t>1.6. При реализации программы специалитета Организация вправе применять электронное обучение, дистанционные образовательные технологии.</w:t>
      </w:r>
    </w:p>
    <w:p w:rsidR="002D6598" w:rsidRDefault="002D6598">
      <w:pPr>
        <w:pStyle w:val="ConsPlusNormal"/>
        <w:spacing w:before="220"/>
        <w:ind w:firstLine="540"/>
        <w:jc w:val="both"/>
      </w:pPr>
      <w:r>
        <w:t>Реализация программы специалитета с применением исключительно электронного обучения, дистанционных образовательных технологий не допускается &lt;2&gt;.</w:t>
      </w:r>
    </w:p>
    <w:p w:rsidR="002D6598" w:rsidRDefault="002D6598">
      <w:pPr>
        <w:pStyle w:val="ConsPlusNormal"/>
        <w:spacing w:before="220"/>
        <w:ind w:firstLine="540"/>
        <w:jc w:val="both"/>
      </w:pPr>
      <w:r>
        <w:lastRenderedPageBreak/>
        <w:t>--------------------------------</w:t>
      </w:r>
    </w:p>
    <w:p w:rsidR="002D6598" w:rsidRDefault="002D6598">
      <w:pPr>
        <w:pStyle w:val="ConsPlusNormal"/>
        <w:spacing w:before="220"/>
        <w:ind w:firstLine="540"/>
        <w:jc w:val="both"/>
      </w:pPr>
      <w:r>
        <w:t xml:space="preserve">&lt;2&gt; </w:t>
      </w:r>
      <w:hyperlink r:id="rId10" w:history="1">
        <w:r>
          <w:rPr>
            <w:color w:val="0000FF"/>
          </w:rPr>
          <w:t>Часть 3 статьи 16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2D6598" w:rsidRDefault="002D6598">
      <w:pPr>
        <w:pStyle w:val="ConsPlusNormal"/>
        <w:jc w:val="both"/>
      </w:pPr>
    </w:p>
    <w:p w:rsidR="002D6598" w:rsidRDefault="002D6598">
      <w:pPr>
        <w:pStyle w:val="ConsPlusNormal"/>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2D6598" w:rsidRDefault="002D6598">
      <w:pPr>
        <w:pStyle w:val="ConsPlusNormal"/>
        <w:spacing w:before="220"/>
        <w:ind w:firstLine="540"/>
        <w:jc w:val="both"/>
      </w:pPr>
      <w:r>
        <w:t>1.7. Реализация программы специалитета осуществляется Организацией как самостоятельно, так и посредством сетевой формы.</w:t>
      </w:r>
    </w:p>
    <w:p w:rsidR="002D6598" w:rsidRDefault="002D6598">
      <w:pPr>
        <w:pStyle w:val="ConsPlusNormal"/>
        <w:spacing w:before="220"/>
        <w:ind w:firstLine="540"/>
        <w:jc w:val="both"/>
      </w:pPr>
      <w:r>
        <w:t>1.8. Программа специалитета реализуется на государственном языке Российской Федерации, если иное не определено локальным нормативным актом Организации &lt;3&gt;.</w:t>
      </w:r>
    </w:p>
    <w:p w:rsidR="002D6598" w:rsidRDefault="002D6598">
      <w:pPr>
        <w:pStyle w:val="ConsPlusNormal"/>
        <w:spacing w:before="220"/>
        <w:ind w:firstLine="540"/>
        <w:jc w:val="both"/>
      </w:pPr>
      <w:r>
        <w:t>--------------------------------</w:t>
      </w:r>
    </w:p>
    <w:p w:rsidR="002D6598" w:rsidRDefault="002D6598">
      <w:pPr>
        <w:pStyle w:val="ConsPlusNormal"/>
        <w:spacing w:before="220"/>
        <w:ind w:firstLine="540"/>
        <w:jc w:val="both"/>
      </w:pPr>
      <w:r>
        <w:t xml:space="preserve">&lt;3&gt; </w:t>
      </w:r>
      <w:hyperlink r:id="rId11"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2D6598" w:rsidRDefault="002D6598">
      <w:pPr>
        <w:pStyle w:val="ConsPlusNormal"/>
        <w:jc w:val="both"/>
      </w:pPr>
    </w:p>
    <w:p w:rsidR="002D6598" w:rsidRDefault="002D6598">
      <w:pPr>
        <w:pStyle w:val="ConsPlusNormal"/>
        <w:ind w:firstLine="540"/>
        <w:jc w:val="both"/>
      </w:pPr>
      <w:bookmarkStart w:id="2" w:name="P62"/>
      <w:bookmarkEnd w:id="2"/>
      <w:r>
        <w:t>1.9. Срок получения образования по программе специалитета (вне зависимости от применяемых образовательных технологий):</w:t>
      </w:r>
    </w:p>
    <w:p w:rsidR="002D6598" w:rsidRDefault="002D6598">
      <w:pPr>
        <w:pStyle w:val="ConsPlusNormal"/>
        <w:spacing w:before="220"/>
        <w:ind w:firstLine="540"/>
        <w:jc w:val="both"/>
      </w:pPr>
      <w:r>
        <w:t>включая каникулы, предоставляемые после прохождения государственной итоговой аттестации, составляет 5 лет;</w:t>
      </w:r>
    </w:p>
    <w:p w:rsidR="002D6598" w:rsidRDefault="002D6598">
      <w:pPr>
        <w:pStyle w:val="ConsPlusNormal"/>
        <w:spacing w:before="220"/>
        <w:ind w:firstLine="540"/>
        <w:jc w:val="both"/>
      </w:pPr>
      <w:r>
        <w:t xml:space="preserve">при </w:t>
      </w:r>
      <w:proofErr w:type="gramStart"/>
      <w:r>
        <w:t>обучении</w:t>
      </w:r>
      <w:proofErr w:type="gramEnd"/>
      <w:r>
        <w:t xml:space="preserve"> по индивидуальному учебному плану инвалидов и лиц с ОВЗ может быть увеличен по их заявлению не более чем на 1 год.</w:t>
      </w:r>
    </w:p>
    <w:p w:rsidR="002D6598" w:rsidRDefault="002D6598">
      <w:pPr>
        <w:pStyle w:val="ConsPlusNormal"/>
        <w:spacing w:before="220"/>
        <w:ind w:firstLine="540"/>
        <w:jc w:val="both"/>
      </w:pPr>
      <w:bookmarkStart w:id="3" w:name="P65"/>
      <w:bookmarkEnd w:id="3"/>
      <w:r>
        <w:t>1.10. Объем программы специалитета составляет 300 зачетных единиц (далее - з.е.) вне зависимости от применяемых образовательных технологий, реализации программы специалитета с использованием сетевой формы, реализации программы специалитета по индивидуальному учебному плану.</w:t>
      </w:r>
    </w:p>
    <w:p w:rsidR="002D6598" w:rsidRDefault="002D6598">
      <w:pPr>
        <w:pStyle w:val="ConsPlusNormal"/>
        <w:spacing w:before="220"/>
        <w:ind w:firstLine="540"/>
        <w:jc w:val="both"/>
      </w:pPr>
      <w:r>
        <w:t>Объем программы специалитета, реализуемый за один учебный год, составляет не более 70 з.е. вне зависимости от применяемых образовательных технологий, реализации программы специалитета с использованием сетевой формы, реализации программы специалитета по индивидуальному учебному плану (за исключением ускоренного обучения), а при ускоренном обучении - не более 80 з.е.</w:t>
      </w:r>
    </w:p>
    <w:p w:rsidR="002D6598" w:rsidRDefault="002D6598">
      <w:pPr>
        <w:pStyle w:val="ConsPlusNormal"/>
        <w:spacing w:before="220"/>
        <w:ind w:firstLine="540"/>
        <w:jc w:val="both"/>
      </w:pPr>
      <w: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объем программы специалитета, реализуемый за один учебный год по очной форме, составляет не более 75 з.е.</w:t>
      </w:r>
    </w:p>
    <w:p w:rsidR="002D6598" w:rsidRDefault="002D6598">
      <w:pPr>
        <w:pStyle w:val="ConsPlusNormal"/>
        <w:spacing w:before="220"/>
        <w:ind w:firstLine="540"/>
        <w:jc w:val="both"/>
      </w:pPr>
      <w:r>
        <w:t xml:space="preserve">1.11. Организация самостоятельно определяет в пределах сроков и объемов, установленных </w:t>
      </w:r>
      <w:hyperlink w:anchor="P62" w:history="1">
        <w:r>
          <w:rPr>
            <w:color w:val="0000FF"/>
          </w:rPr>
          <w:t>пунктами 1.9</w:t>
        </w:r>
      </w:hyperlink>
      <w:r>
        <w:t xml:space="preserve"> и </w:t>
      </w:r>
      <w:hyperlink w:anchor="P65" w:history="1">
        <w:r>
          <w:rPr>
            <w:color w:val="0000FF"/>
          </w:rPr>
          <w:t>1.10</w:t>
        </w:r>
      </w:hyperlink>
      <w:r>
        <w:t xml:space="preserve"> ФГОС </w:t>
      </w:r>
      <w:proofErr w:type="gramStart"/>
      <w:r>
        <w:t>ВО</w:t>
      </w:r>
      <w:proofErr w:type="gramEnd"/>
      <w:r>
        <w:t>:</w:t>
      </w:r>
    </w:p>
    <w:p w:rsidR="002D6598" w:rsidRDefault="002D6598">
      <w:pPr>
        <w:pStyle w:val="ConsPlusNormal"/>
        <w:spacing w:before="220"/>
        <w:ind w:firstLine="540"/>
        <w:jc w:val="both"/>
      </w:pPr>
      <w:r>
        <w:t>срок получения образования по программе специалитета по индивидуальному учебному плану, в том числе при ускоренном обучении;</w:t>
      </w:r>
    </w:p>
    <w:p w:rsidR="002D6598" w:rsidRDefault="002D6598">
      <w:pPr>
        <w:pStyle w:val="ConsPlusNormal"/>
        <w:spacing w:before="220"/>
        <w:ind w:firstLine="540"/>
        <w:jc w:val="both"/>
      </w:pPr>
      <w:r>
        <w:t>объем программы специалитета, реализуемый за один учебный год.</w:t>
      </w:r>
    </w:p>
    <w:p w:rsidR="002D6598" w:rsidRDefault="002D6598">
      <w:pPr>
        <w:pStyle w:val="ConsPlusNormal"/>
        <w:spacing w:before="220"/>
        <w:ind w:firstLine="540"/>
        <w:jc w:val="both"/>
      </w:pPr>
      <w:bookmarkStart w:id="4" w:name="P71"/>
      <w:bookmarkEnd w:id="4"/>
      <w:r>
        <w:lastRenderedPageBreak/>
        <w:t>1.12. Область профессиональной деятельности &lt;4&gt; и (или) сферы профессиональной деятельности, в которых выпускники, освоившие программу специалитета (далее - выпускники), могут осуществлять профессиональную деятельность:</w:t>
      </w:r>
    </w:p>
    <w:p w:rsidR="002D6598" w:rsidRDefault="002D6598">
      <w:pPr>
        <w:pStyle w:val="ConsPlusNormal"/>
        <w:spacing w:before="220"/>
        <w:ind w:firstLine="540"/>
        <w:jc w:val="both"/>
      </w:pPr>
      <w:r>
        <w:t>--------------------------------</w:t>
      </w:r>
    </w:p>
    <w:p w:rsidR="002D6598" w:rsidRDefault="002D6598">
      <w:pPr>
        <w:pStyle w:val="ConsPlusNormal"/>
        <w:spacing w:before="220"/>
        <w:ind w:firstLine="540"/>
        <w:jc w:val="both"/>
      </w:pPr>
      <w:proofErr w:type="gramStart"/>
      <w:r>
        <w:t xml:space="preserve">&lt;4&gt; </w:t>
      </w:r>
      <w:hyperlink r:id="rId12"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t xml:space="preserve"> </w:t>
      </w:r>
      <w:proofErr w:type="gramStart"/>
      <w:r>
        <w:t>Российской Федерации 29 марта 2017 г., регистрационный N 46168).</w:t>
      </w:r>
      <w:proofErr w:type="gramEnd"/>
    </w:p>
    <w:p w:rsidR="002D6598" w:rsidRDefault="002D6598">
      <w:pPr>
        <w:pStyle w:val="ConsPlusNormal"/>
        <w:jc w:val="both"/>
      </w:pPr>
    </w:p>
    <w:p w:rsidR="002D6598" w:rsidRDefault="002D6598">
      <w:pPr>
        <w:pStyle w:val="ConsPlusNormal"/>
        <w:ind w:firstLine="540"/>
        <w:jc w:val="both"/>
      </w:pPr>
      <w:hyperlink r:id="rId13" w:history="1">
        <w:r>
          <w:rPr>
            <w:color w:val="0000FF"/>
          </w:rPr>
          <w:t>01</w:t>
        </w:r>
      </w:hyperlink>
      <w:r>
        <w:t xml:space="preserve"> Образование и наука (в сфере научных исследований);</w:t>
      </w:r>
    </w:p>
    <w:p w:rsidR="002D6598" w:rsidRDefault="002D6598">
      <w:pPr>
        <w:pStyle w:val="ConsPlusNormal"/>
        <w:spacing w:before="220"/>
        <w:ind w:firstLine="540"/>
        <w:jc w:val="both"/>
      </w:pPr>
      <w:r>
        <w:t>сфера межъязыковой и межкультурной коммуникации;</w:t>
      </w:r>
    </w:p>
    <w:p w:rsidR="002D6598" w:rsidRDefault="002D6598">
      <w:pPr>
        <w:pStyle w:val="ConsPlusNormal"/>
        <w:spacing w:before="220"/>
        <w:ind w:firstLine="540"/>
        <w:jc w:val="both"/>
      </w:pPr>
      <w:r>
        <w:t>сфера межгосударственных отношений;</w:t>
      </w:r>
    </w:p>
    <w:p w:rsidR="002D6598" w:rsidRDefault="002D6598">
      <w:pPr>
        <w:pStyle w:val="ConsPlusNormal"/>
        <w:spacing w:before="220"/>
        <w:ind w:firstLine="540"/>
        <w:jc w:val="both"/>
      </w:pPr>
      <w:r>
        <w:t>сфера обороны и безопасности государства.</w:t>
      </w:r>
    </w:p>
    <w:p w:rsidR="002D6598" w:rsidRDefault="002D6598">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2D6598" w:rsidRDefault="002D6598">
      <w:pPr>
        <w:pStyle w:val="ConsPlusNormal"/>
        <w:spacing w:before="220"/>
        <w:ind w:firstLine="540"/>
        <w:jc w:val="both"/>
      </w:pPr>
      <w:bookmarkStart w:id="5" w:name="P80"/>
      <w:bookmarkEnd w:id="5"/>
      <w:r>
        <w:t>1.13. В рамках освоения программы специалитета выпускники могут готовиться к решению задач профессиональной деятельности следующих типов:</w:t>
      </w:r>
    </w:p>
    <w:p w:rsidR="002D6598" w:rsidRDefault="002D6598">
      <w:pPr>
        <w:pStyle w:val="ConsPlusNormal"/>
        <w:spacing w:before="220"/>
        <w:ind w:firstLine="540"/>
        <w:jc w:val="both"/>
      </w:pPr>
      <w:r>
        <w:t>переводческий;</w:t>
      </w:r>
    </w:p>
    <w:p w:rsidR="002D6598" w:rsidRDefault="002D6598">
      <w:pPr>
        <w:pStyle w:val="ConsPlusNormal"/>
        <w:spacing w:before="220"/>
        <w:ind w:firstLine="540"/>
        <w:jc w:val="both"/>
      </w:pPr>
      <w:r>
        <w:t>аналитический;</w:t>
      </w:r>
    </w:p>
    <w:p w:rsidR="002D6598" w:rsidRDefault="002D6598">
      <w:pPr>
        <w:pStyle w:val="ConsPlusNormal"/>
        <w:spacing w:before="220"/>
        <w:ind w:firstLine="540"/>
        <w:jc w:val="both"/>
      </w:pPr>
      <w:r>
        <w:t>организационно-управленческий.</w:t>
      </w:r>
    </w:p>
    <w:p w:rsidR="002D6598" w:rsidRDefault="002D6598">
      <w:pPr>
        <w:pStyle w:val="ConsPlusNormal"/>
        <w:spacing w:before="220"/>
        <w:ind w:firstLine="540"/>
        <w:jc w:val="both"/>
      </w:pPr>
      <w:r>
        <w:t xml:space="preserve">1.14. При разработке программы специалитета Организация устанавливает направленность (профиль) программы специалитета, которая соответствует специальности в целом или конкретизирует содержание программы специалитета в рамках специальности путем ориентации ее </w:t>
      </w:r>
      <w:proofErr w:type="gramStart"/>
      <w:r>
        <w:t>на</w:t>
      </w:r>
      <w:proofErr w:type="gramEnd"/>
      <w:r>
        <w:t>:</w:t>
      </w:r>
    </w:p>
    <w:p w:rsidR="002D6598" w:rsidRDefault="002D6598">
      <w:pPr>
        <w:pStyle w:val="ConsPlusNormal"/>
        <w:spacing w:before="220"/>
        <w:ind w:firstLine="540"/>
        <w:jc w:val="both"/>
      </w:pPr>
      <w:r>
        <w:t>область профессиональной деятельности и (или) сферу (сферы) профессиональной деятельности выпускников;</w:t>
      </w:r>
    </w:p>
    <w:p w:rsidR="002D6598" w:rsidRDefault="002D6598">
      <w:pPr>
        <w:pStyle w:val="ConsPlusNormal"/>
        <w:spacing w:before="220"/>
        <w:ind w:firstLine="540"/>
        <w:jc w:val="both"/>
      </w:pPr>
      <w:r>
        <w:t>тип (типы) задач и задачи профессиональной деятельности выпускников;</w:t>
      </w:r>
    </w:p>
    <w:p w:rsidR="002D6598" w:rsidRDefault="002D6598">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2D6598" w:rsidRDefault="002D6598">
      <w:pPr>
        <w:pStyle w:val="ConsPlusNormal"/>
        <w:spacing w:before="220"/>
        <w:ind w:firstLine="540"/>
        <w:jc w:val="both"/>
      </w:pPr>
      <w:r>
        <w:t>1.15. Программа специалитета,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2D6598" w:rsidRDefault="002D6598">
      <w:pPr>
        <w:pStyle w:val="ConsPlusNormal"/>
        <w:jc w:val="both"/>
      </w:pPr>
    </w:p>
    <w:p w:rsidR="002D6598" w:rsidRDefault="002D6598">
      <w:pPr>
        <w:pStyle w:val="ConsPlusTitle"/>
        <w:jc w:val="center"/>
        <w:outlineLvl w:val="1"/>
      </w:pPr>
      <w:r>
        <w:t>II. Требования к структуре программы специалитета</w:t>
      </w:r>
    </w:p>
    <w:p w:rsidR="002D6598" w:rsidRDefault="002D6598">
      <w:pPr>
        <w:pStyle w:val="ConsPlusNormal"/>
        <w:jc w:val="both"/>
      </w:pPr>
    </w:p>
    <w:p w:rsidR="002D6598" w:rsidRDefault="002D6598">
      <w:pPr>
        <w:pStyle w:val="ConsPlusNormal"/>
        <w:ind w:firstLine="540"/>
        <w:jc w:val="both"/>
      </w:pPr>
      <w:r>
        <w:lastRenderedPageBreak/>
        <w:t>2.1. Структура программы специалитета включает следующие блоки:</w:t>
      </w:r>
    </w:p>
    <w:p w:rsidR="002D6598" w:rsidRDefault="002D6598">
      <w:pPr>
        <w:pStyle w:val="ConsPlusNormal"/>
        <w:spacing w:before="220"/>
        <w:ind w:firstLine="540"/>
        <w:jc w:val="both"/>
      </w:pPr>
      <w:hyperlink w:anchor="P103" w:history="1">
        <w:r>
          <w:rPr>
            <w:color w:val="0000FF"/>
          </w:rPr>
          <w:t>Блок 1</w:t>
        </w:r>
      </w:hyperlink>
      <w:r>
        <w:t xml:space="preserve"> "Дисциплины (модули)";</w:t>
      </w:r>
    </w:p>
    <w:p w:rsidR="002D6598" w:rsidRDefault="002D6598">
      <w:pPr>
        <w:pStyle w:val="ConsPlusNormal"/>
        <w:spacing w:before="220"/>
        <w:ind w:firstLine="540"/>
        <w:jc w:val="both"/>
      </w:pPr>
      <w:hyperlink w:anchor="P106" w:history="1">
        <w:r>
          <w:rPr>
            <w:color w:val="0000FF"/>
          </w:rPr>
          <w:t>Блок 2</w:t>
        </w:r>
      </w:hyperlink>
      <w:r>
        <w:t xml:space="preserve"> "Практика";</w:t>
      </w:r>
    </w:p>
    <w:p w:rsidR="002D6598" w:rsidRDefault="002D6598">
      <w:pPr>
        <w:pStyle w:val="ConsPlusNormal"/>
        <w:spacing w:before="220"/>
        <w:ind w:firstLine="540"/>
        <w:jc w:val="both"/>
      </w:pPr>
      <w:hyperlink w:anchor="P109" w:history="1">
        <w:r>
          <w:rPr>
            <w:color w:val="0000FF"/>
          </w:rPr>
          <w:t>Блок 3</w:t>
        </w:r>
      </w:hyperlink>
      <w:r>
        <w:t xml:space="preserve"> "Государственная итоговая аттестация".</w:t>
      </w:r>
    </w:p>
    <w:p w:rsidR="002D6598" w:rsidRDefault="002D6598">
      <w:pPr>
        <w:pStyle w:val="ConsPlusNormal"/>
        <w:jc w:val="both"/>
      </w:pPr>
    </w:p>
    <w:p w:rsidR="002D6598" w:rsidRDefault="002D6598">
      <w:pPr>
        <w:pStyle w:val="ConsPlusTitle"/>
        <w:jc w:val="center"/>
        <w:outlineLvl w:val="2"/>
      </w:pPr>
      <w:r>
        <w:t>Структура и объем программы специалитета</w:t>
      </w:r>
    </w:p>
    <w:p w:rsidR="002D6598" w:rsidRDefault="002D6598">
      <w:pPr>
        <w:pStyle w:val="ConsPlusNormal"/>
        <w:jc w:val="both"/>
      </w:pPr>
    </w:p>
    <w:p w:rsidR="002D6598" w:rsidRDefault="002D6598">
      <w:pPr>
        <w:pStyle w:val="ConsPlusNormal"/>
        <w:jc w:val="right"/>
      </w:pPr>
      <w:r>
        <w:t>Таблица</w:t>
      </w:r>
    </w:p>
    <w:p w:rsidR="002D6598" w:rsidRDefault="002D65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4082"/>
        <w:gridCol w:w="3888"/>
      </w:tblGrid>
      <w:tr w:rsidR="002D6598">
        <w:tc>
          <w:tcPr>
            <w:tcW w:w="5159" w:type="dxa"/>
            <w:gridSpan w:val="2"/>
          </w:tcPr>
          <w:p w:rsidR="002D6598" w:rsidRDefault="002D6598">
            <w:pPr>
              <w:pStyle w:val="ConsPlusNormal"/>
              <w:jc w:val="center"/>
            </w:pPr>
            <w:r>
              <w:t>Структура программы специалитета</w:t>
            </w:r>
          </w:p>
        </w:tc>
        <w:tc>
          <w:tcPr>
            <w:tcW w:w="3888" w:type="dxa"/>
          </w:tcPr>
          <w:p w:rsidR="002D6598" w:rsidRDefault="002D6598">
            <w:pPr>
              <w:pStyle w:val="ConsPlusNormal"/>
              <w:jc w:val="center"/>
            </w:pPr>
            <w:r>
              <w:t>Объем программы специалитета и ее блоков в з.е.</w:t>
            </w:r>
          </w:p>
        </w:tc>
      </w:tr>
      <w:tr w:rsidR="002D6598">
        <w:tc>
          <w:tcPr>
            <w:tcW w:w="1077" w:type="dxa"/>
          </w:tcPr>
          <w:p w:rsidR="002D6598" w:rsidRDefault="002D6598">
            <w:pPr>
              <w:pStyle w:val="ConsPlusNormal"/>
              <w:jc w:val="center"/>
            </w:pPr>
            <w:bookmarkStart w:id="6" w:name="P103"/>
            <w:bookmarkEnd w:id="6"/>
            <w:r>
              <w:t>Блок 1</w:t>
            </w:r>
          </w:p>
        </w:tc>
        <w:tc>
          <w:tcPr>
            <w:tcW w:w="4082" w:type="dxa"/>
          </w:tcPr>
          <w:p w:rsidR="002D6598" w:rsidRDefault="002D6598">
            <w:pPr>
              <w:pStyle w:val="ConsPlusNormal"/>
            </w:pPr>
            <w:r>
              <w:t>Дисциплины (модули)</w:t>
            </w:r>
          </w:p>
        </w:tc>
        <w:tc>
          <w:tcPr>
            <w:tcW w:w="3888" w:type="dxa"/>
            <w:vAlign w:val="center"/>
          </w:tcPr>
          <w:p w:rsidR="002D6598" w:rsidRDefault="002D6598">
            <w:pPr>
              <w:pStyle w:val="ConsPlusNormal"/>
              <w:jc w:val="center"/>
            </w:pPr>
            <w:r>
              <w:t>не менее 230</w:t>
            </w:r>
          </w:p>
        </w:tc>
      </w:tr>
      <w:tr w:rsidR="002D6598">
        <w:tc>
          <w:tcPr>
            <w:tcW w:w="1077" w:type="dxa"/>
          </w:tcPr>
          <w:p w:rsidR="002D6598" w:rsidRDefault="002D6598">
            <w:pPr>
              <w:pStyle w:val="ConsPlusNormal"/>
              <w:jc w:val="center"/>
            </w:pPr>
            <w:bookmarkStart w:id="7" w:name="P106"/>
            <w:bookmarkEnd w:id="7"/>
            <w:r>
              <w:t>Блок 2</w:t>
            </w:r>
          </w:p>
        </w:tc>
        <w:tc>
          <w:tcPr>
            <w:tcW w:w="4082" w:type="dxa"/>
          </w:tcPr>
          <w:p w:rsidR="002D6598" w:rsidRDefault="002D6598">
            <w:pPr>
              <w:pStyle w:val="ConsPlusNormal"/>
            </w:pPr>
            <w:r>
              <w:t>Практика</w:t>
            </w:r>
          </w:p>
        </w:tc>
        <w:tc>
          <w:tcPr>
            <w:tcW w:w="3888" w:type="dxa"/>
            <w:vAlign w:val="center"/>
          </w:tcPr>
          <w:p w:rsidR="002D6598" w:rsidRDefault="002D6598">
            <w:pPr>
              <w:pStyle w:val="ConsPlusNormal"/>
              <w:jc w:val="center"/>
            </w:pPr>
            <w:r>
              <w:t>не менее 15</w:t>
            </w:r>
          </w:p>
        </w:tc>
      </w:tr>
      <w:tr w:rsidR="002D6598">
        <w:tc>
          <w:tcPr>
            <w:tcW w:w="1077" w:type="dxa"/>
          </w:tcPr>
          <w:p w:rsidR="002D6598" w:rsidRDefault="002D6598">
            <w:pPr>
              <w:pStyle w:val="ConsPlusNormal"/>
              <w:jc w:val="center"/>
            </w:pPr>
            <w:bookmarkStart w:id="8" w:name="P109"/>
            <w:bookmarkEnd w:id="8"/>
            <w:r>
              <w:t>Блок 3</w:t>
            </w:r>
          </w:p>
        </w:tc>
        <w:tc>
          <w:tcPr>
            <w:tcW w:w="4082" w:type="dxa"/>
          </w:tcPr>
          <w:p w:rsidR="002D6598" w:rsidRDefault="002D6598">
            <w:pPr>
              <w:pStyle w:val="ConsPlusNormal"/>
            </w:pPr>
            <w:r>
              <w:t>Государственная итоговая аттестация</w:t>
            </w:r>
          </w:p>
        </w:tc>
        <w:tc>
          <w:tcPr>
            <w:tcW w:w="3888" w:type="dxa"/>
            <w:vAlign w:val="center"/>
          </w:tcPr>
          <w:p w:rsidR="002D6598" w:rsidRDefault="002D6598">
            <w:pPr>
              <w:pStyle w:val="ConsPlusNormal"/>
              <w:jc w:val="center"/>
            </w:pPr>
            <w:r>
              <w:t>6 - 9</w:t>
            </w:r>
          </w:p>
        </w:tc>
      </w:tr>
      <w:tr w:rsidR="002D6598">
        <w:tc>
          <w:tcPr>
            <w:tcW w:w="5159" w:type="dxa"/>
            <w:gridSpan w:val="2"/>
          </w:tcPr>
          <w:p w:rsidR="002D6598" w:rsidRDefault="002D6598">
            <w:pPr>
              <w:pStyle w:val="ConsPlusNormal"/>
              <w:ind w:left="283"/>
            </w:pPr>
            <w:r>
              <w:t>Объем программы специалитета</w:t>
            </w:r>
          </w:p>
        </w:tc>
        <w:tc>
          <w:tcPr>
            <w:tcW w:w="3888" w:type="dxa"/>
            <w:vAlign w:val="center"/>
          </w:tcPr>
          <w:p w:rsidR="002D6598" w:rsidRDefault="002D6598">
            <w:pPr>
              <w:pStyle w:val="ConsPlusNormal"/>
              <w:jc w:val="center"/>
            </w:pPr>
            <w:r>
              <w:t>300</w:t>
            </w:r>
          </w:p>
        </w:tc>
      </w:tr>
    </w:tbl>
    <w:p w:rsidR="002D6598" w:rsidRDefault="002D6598">
      <w:pPr>
        <w:pStyle w:val="ConsPlusNormal"/>
        <w:jc w:val="both"/>
      </w:pPr>
    </w:p>
    <w:p w:rsidR="002D6598" w:rsidRDefault="002D6598">
      <w:pPr>
        <w:pStyle w:val="ConsPlusNormal"/>
        <w:ind w:firstLine="540"/>
        <w:jc w:val="both"/>
      </w:pPr>
      <w:bookmarkStart w:id="9" w:name="P115"/>
      <w:bookmarkEnd w:id="9"/>
      <w:r>
        <w:t xml:space="preserve">2.2. Программа специалитета должна обеспечивать реализацию дисциплин (модулей) по философии, истории (истории России, всеобщей истории), иностранному языку, безопасности жизнедеятельности в рамках </w:t>
      </w:r>
      <w:hyperlink w:anchor="P103" w:history="1">
        <w:r>
          <w:rPr>
            <w:color w:val="0000FF"/>
          </w:rPr>
          <w:t>Блока 1</w:t>
        </w:r>
      </w:hyperlink>
      <w:r>
        <w:t xml:space="preserve"> "Дисциплины (модули)".</w:t>
      </w:r>
    </w:p>
    <w:p w:rsidR="002D6598" w:rsidRDefault="002D6598">
      <w:pPr>
        <w:pStyle w:val="ConsPlusNormal"/>
        <w:spacing w:before="220"/>
        <w:ind w:firstLine="540"/>
        <w:jc w:val="both"/>
      </w:pPr>
      <w: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допускается исключение дисциплины (модуля) по безопасности жизнедеятельности.</w:t>
      </w:r>
    </w:p>
    <w:p w:rsidR="002D6598" w:rsidRDefault="002D6598">
      <w:pPr>
        <w:pStyle w:val="ConsPlusNormal"/>
        <w:spacing w:before="220"/>
        <w:ind w:firstLine="540"/>
        <w:jc w:val="both"/>
      </w:pPr>
      <w:r>
        <w:t>2.3. Программа специалитета должна обеспечивать реализацию дисциплин (модулей) по физической культуре и спорту:</w:t>
      </w:r>
    </w:p>
    <w:p w:rsidR="002D6598" w:rsidRDefault="002D6598">
      <w:pPr>
        <w:pStyle w:val="ConsPlusNormal"/>
        <w:spacing w:before="220"/>
        <w:ind w:firstLine="540"/>
        <w:jc w:val="both"/>
      </w:pPr>
      <w:r>
        <w:t xml:space="preserve">в объеме не менее 2 з.е. в рамках </w:t>
      </w:r>
      <w:hyperlink w:anchor="P103" w:history="1">
        <w:r>
          <w:rPr>
            <w:color w:val="0000FF"/>
          </w:rPr>
          <w:t>Блока 1</w:t>
        </w:r>
      </w:hyperlink>
      <w:r>
        <w:t xml:space="preserve"> "Дисциплины (модули)";</w:t>
      </w:r>
    </w:p>
    <w:p w:rsidR="002D6598" w:rsidRDefault="002D6598">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специалитета, в рамках элективных дисциплин (модулей).</w:t>
      </w:r>
    </w:p>
    <w:p w:rsidR="002D6598" w:rsidRDefault="002D6598">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2D6598" w:rsidRDefault="002D6598">
      <w:pPr>
        <w:pStyle w:val="ConsPlusNormal"/>
        <w:spacing w:before="220"/>
        <w:ind w:firstLine="540"/>
        <w:jc w:val="both"/>
      </w:pPr>
      <w: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вместо дисциплин (модулей) по физической культуре и спорту в рамках </w:t>
      </w:r>
      <w:hyperlink w:anchor="P103" w:history="1">
        <w:r>
          <w:rPr>
            <w:color w:val="0000FF"/>
          </w:rPr>
          <w:t>Блока 1</w:t>
        </w:r>
      </w:hyperlink>
      <w:r>
        <w:t xml:space="preserve"> "Дисциплины (модули)" реализуется дисциплина (модуль) "Физическая подготовка" в объеме не менее 11 з.е.</w:t>
      </w:r>
    </w:p>
    <w:p w:rsidR="002D6598" w:rsidRDefault="002D6598">
      <w:pPr>
        <w:pStyle w:val="ConsPlusNormal"/>
        <w:spacing w:before="220"/>
        <w:ind w:firstLine="540"/>
        <w:jc w:val="both"/>
      </w:pPr>
      <w:bookmarkStart w:id="10" w:name="P122"/>
      <w:bookmarkEnd w:id="10"/>
      <w:r>
        <w:t xml:space="preserve">2.4. В </w:t>
      </w:r>
      <w:hyperlink w:anchor="P106" w:history="1">
        <w:r>
          <w:rPr>
            <w:color w:val="0000FF"/>
          </w:rPr>
          <w:t>Блок 2</w:t>
        </w:r>
      </w:hyperlink>
      <w:r>
        <w:t xml:space="preserve"> "Практика" входят учебная и производственная практики (далее вместе - практики).</w:t>
      </w:r>
    </w:p>
    <w:p w:rsidR="002D6598" w:rsidRDefault="002D6598">
      <w:pPr>
        <w:pStyle w:val="ConsPlusNormal"/>
        <w:spacing w:before="220"/>
        <w:ind w:firstLine="540"/>
        <w:jc w:val="both"/>
      </w:pPr>
      <w:r>
        <w:t>Типы учебной практики:</w:t>
      </w:r>
    </w:p>
    <w:p w:rsidR="002D6598" w:rsidRDefault="002D6598">
      <w:pPr>
        <w:pStyle w:val="ConsPlusNormal"/>
        <w:spacing w:before="220"/>
        <w:ind w:firstLine="540"/>
        <w:jc w:val="both"/>
      </w:pPr>
      <w:r>
        <w:t>ознакомительная практика;</w:t>
      </w:r>
    </w:p>
    <w:p w:rsidR="002D6598" w:rsidRDefault="002D6598">
      <w:pPr>
        <w:pStyle w:val="ConsPlusNormal"/>
        <w:spacing w:before="220"/>
        <w:ind w:firstLine="540"/>
        <w:jc w:val="both"/>
      </w:pPr>
      <w:r>
        <w:lastRenderedPageBreak/>
        <w:t>научно-исследовательская работа (получение первичных навыков научно-исследовательской работы).</w:t>
      </w:r>
    </w:p>
    <w:p w:rsidR="002D6598" w:rsidRDefault="002D6598">
      <w:pPr>
        <w:pStyle w:val="ConsPlusNormal"/>
        <w:spacing w:before="220"/>
        <w:ind w:firstLine="540"/>
        <w:jc w:val="both"/>
      </w:pPr>
      <w:r>
        <w:t>Типы производственной практики:</w:t>
      </w:r>
    </w:p>
    <w:p w:rsidR="002D6598" w:rsidRDefault="002D6598">
      <w:pPr>
        <w:pStyle w:val="ConsPlusNormal"/>
        <w:spacing w:before="220"/>
        <w:ind w:firstLine="540"/>
        <w:jc w:val="both"/>
      </w:pPr>
      <w:r>
        <w:t>переводческая практика;</w:t>
      </w:r>
    </w:p>
    <w:p w:rsidR="002D6598" w:rsidRDefault="002D6598">
      <w:pPr>
        <w:pStyle w:val="ConsPlusNormal"/>
        <w:spacing w:before="220"/>
        <w:ind w:firstLine="540"/>
        <w:jc w:val="both"/>
      </w:pPr>
      <w:r>
        <w:t>научно-исследовательская работа.</w:t>
      </w:r>
    </w:p>
    <w:p w:rsidR="002D6598" w:rsidRDefault="002D6598">
      <w:pPr>
        <w:pStyle w:val="ConsPlusNormal"/>
        <w:spacing w:before="220"/>
        <w:ind w:firstLine="540"/>
        <w:jc w:val="both"/>
      </w:pPr>
      <w:r>
        <w:t xml:space="preserve">2.5. В дополнение к типам практик, указанным в </w:t>
      </w:r>
      <w:hyperlink w:anchor="P122" w:history="1">
        <w:r>
          <w:rPr>
            <w:color w:val="0000FF"/>
          </w:rPr>
          <w:t>пункте 2.4</w:t>
        </w:r>
      </w:hyperlink>
      <w:r>
        <w:t xml:space="preserve"> ФГОС ВО, ПООП может также содержать рекомендуемые типы практик.</w:t>
      </w:r>
    </w:p>
    <w:p w:rsidR="002D6598" w:rsidRDefault="002D6598">
      <w:pPr>
        <w:pStyle w:val="ConsPlusNormal"/>
        <w:spacing w:before="220"/>
        <w:ind w:firstLine="540"/>
        <w:jc w:val="both"/>
      </w:pPr>
      <w:r>
        <w:t>2.6. Организация:</w:t>
      </w:r>
    </w:p>
    <w:p w:rsidR="002D6598" w:rsidRDefault="002D6598">
      <w:pPr>
        <w:pStyle w:val="ConsPlusNormal"/>
        <w:spacing w:before="220"/>
        <w:ind w:firstLine="540"/>
        <w:jc w:val="both"/>
      </w:pPr>
      <w: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122" w:history="1">
        <w:r>
          <w:rPr>
            <w:color w:val="0000FF"/>
          </w:rPr>
          <w:t>пункте 2.4</w:t>
        </w:r>
      </w:hyperlink>
      <w:r>
        <w:t xml:space="preserve"> ФГОС </w:t>
      </w:r>
      <w:proofErr w:type="gramStart"/>
      <w:r>
        <w:t>ВО</w:t>
      </w:r>
      <w:proofErr w:type="gramEnd"/>
      <w:r>
        <w:t>;</w:t>
      </w:r>
    </w:p>
    <w:p w:rsidR="002D6598" w:rsidRDefault="002D6598">
      <w:pPr>
        <w:pStyle w:val="ConsPlusNormal"/>
        <w:spacing w:before="220"/>
        <w:ind w:firstLine="540"/>
        <w:jc w:val="both"/>
      </w:pPr>
      <w:r>
        <w:t xml:space="preserve">вправе выбрать один или несколько типов учебной практики и (или) производственной практики </w:t>
      </w:r>
      <w:proofErr w:type="gramStart"/>
      <w:r>
        <w:t>из</w:t>
      </w:r>
      <w:proofErr w:type="gramEnd"/>
      <w:r>
        <w:t xml:space="preserve"> рекомендуемых ПООП (при наличии);</w:t>
      </w:r>
    </w:p>
    <w:p w:rsidR="002D6598" w:rsidRDefault="002D6598">
      <w:pPr>
        <w:pStyle w:val="ConsPlusNormal"/>
        <w:spacing w:before="220"/>
        <w:ind w:firstLine="540"/>
        <w:jc w:val="both"/>
      </w:pPr>
      <w:r>
        <w:t>вправе установить дополнительный тип (типы) учебной и (или) производственной практик;</w:t>
      </w:r>
    </w:p>
    <w:p w:rsidR="002D6598" w:rsidRDefault="002D6598">
      <w:pPr>
        <w:pStyle w:val="ConsPlusNormal"/>
        <w:spacing w:before="220"/>
        <w:ind w:firstLine="540"/>
        <w:jc w:val="both"/>
      </w:pPr>
      <w:r>
        <w:t>устанавливает объемы практик каждого типа.</w:t>
      </w:r>
    </w:p>
    <w:p w:rsidR="002D6598" w:rsidRDefault="002D6598">
      <w:pPr>
        <w:pStyle w:val="ConsPlusNormal"/>
        <w:spacing w:before="220"/>
        <w:ind w:firstLine="540"/>
        <w:jc w:val="both"/>
      </w:pPr>
      <w:r>
        <w:t xml:space="preserve">2.7. В </w:t>
      </w:r>
      <w:hyperlink w:anchor="P109" w:history="1">
        <w:r>
          <w:rPr>
            <w:color w:val="0000FF"/>
          </w:rPr>
          <w:t>Блок 3</w:t>
        </w:r>
      </w:hyperlink>
      <w:r>
        <w:t xml:space="preserve"> "Государственная итоговая аттестация" входят:</w:t>
      </w:r>
    </w:p>
    <w:p w:rsidR="002D6598" w:rsidRDefault="002D6598">
      <w:pPr>
        <w:pStyle w:val="ConsPlusNormal"/>
        <w:spacing w:before="220"/>
        <w:ind w:firstLine="540"/>
        <w:jc w:val="both"/>
      </w:pPr>
      <w:r>
        <w:t>подготовка к сдаче и сдача государственного экзамена (государственных экзаменов) (если Организация включила государственный экзамен в состав государственной итоговой аттестации);</w:t>
      </w:r>
    </w:p>
    <w:p w:rsidR="002D6598" w:rsidRDefault="002D6598">
      <w:pPr>
        <w:pStyle w:val="ConsPlusNormal"/>
        <w:spacing w:before="220"/>
        <w:ind w:firstLine="540"/>
        <w:jc w:val="both"/>
      </w:pPr>
      <w:r>
        <w:t>подготовка к процедуре защиты и защита выпускной квалификационной работы.</w:t>
      </w:r>
    </w:p>
    <w:p w:rsidR="002D6598" w:rsidRDefault="002D6598">
      <w:pPr>
        <w:pStyle w:val="ConsPlusNormal"/>
        <w:spacing w:before="220"/>
        <w:ind w:firstLine="540"/>
        <w:jc w:val="both"/>
      </w:pPr>
      <w:r>
        <w:t xml:space="preserve">2.8. При разработке программы специалитета </w:t>
      </w:r>
      <w:proofErr w:type="gramStart"/>
      <w:r>
        <w:t>обучающимся</w:t>
      </w:r>
      <w:proofErr w:type="gramEnd"/>
      <w:r>
        <w:t xml:space="preserve"> обеспечивается возможность освоения элективных дисциплин (модулей) и факультативных дисциплин (модулей).</w:t>
      </w:r>
    </w:p>
    <w:p w:rsidR="002D6598" w:rsidRDefault="002D6598">
      <w:pPr>
        <w:pStyle w:val="ConsPlusNormal"/>
        <w:spacing w:before="220"/>
        <w:ind w:firstLine="540"/>
        <w:jc w:val="both"/>
      </w:pPr>
      <w:r>
        <w:t>Факультативные дисциплины (модули) не включаются в объем программы специалитета.</w:t>
      </w:r>
    </w:p>
    <w:p w:rsidR="002D6598" w:rsidRDefault="002D6598">
      <w:pPr>
        <w:pStyle w:val="ConsPlusNormal"/>
        <w:spacing w:before="220"/>
        <w:ind w:firstLine="540"/>
        <w:jc w:val="both"/>
      </w:pPr>
      <w:r>
        <w:t xml:space="preserve">2.9. </w:t>
      </w:r>
      <w:proofErr w:type="gramStart"/>
      <w: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особенности организации и продолжительность проведения практик, а также возможность освоения элективных дисциплин (модулей) и факультативных дисциплин (модулей) определяются в порядке организации и осуществления образовательной деятельности по программе специалитета, устанавливаемом федеральным государственным органом, в ведении которого находятся соответствующие организации &lt;5&gt;.</w:t>
      </w:r>
      <w:proofErr w:type="gramEnd"/>
    </w:p>
    <w:p w:rsidR="002D6598" w:rsidRDefault="002D6598">
      <w:pPr>
        <w:pStyle w:val="ConsPlusNormal"/>
        <w:spacing w:before="220"/>
        <w:ind w:firstLine="540"/>
        <w:jc w:val="both"/>
      </w:pPr>
      <w:r>
        <w:t>--------------------------------</w:t>
      </w:r>
    </w:p>
    <w:p w:rsidR="002D6598" w:rsidRDefault="002D6598">
      <w:pPr>
        <w:pStyle w:val="ConsPlusNormal"/>
        <w:spacing w:before="220"/>
        <w:ind w:firstLine="540"/>
        <w:jc w:val="both"/>
      </w:pPr>
      <w:r>
        <w:t xml:space="preserve">&lt;5&gt; </w:t>
      </w:r>
      <w:hyperlink r:id="rId14" w:history="1">
        <w:r>
          <w:rPr>
            <w:color w:val="0000FF"/>
          </w:rPr>
          <w:t>Часть 2 статьи 81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4238).</w:t>
      </w:r>
    </w:p>
    <w:p w:rsidR="002D6598" w:rsidRDefault="002D6598">
      <w:pPr>
        <w:pStyle w:val="ConsPlusNormal"/>
        <w:jc w:val="both"/>
      </w:pPr>
    </w:p>
    <w:p w:rsidR="002D6598" w:rsidRDefault="002D6598">
      <w:pPr>
        <w:pStyle w:val="ConsPlusNormal"/>
        <w:ind w:firstLine="540"/>
        <w:jc w:val="both"/>
      </w:pPr>
      <w:r>
        <w:t>2.10. В рамках программы специалитета выделяются обязательная часть и часть, формируемая участниками образовательных отношений.</w:t>
      </w:r>
    </w:p>
    <w:p w:rsidR="002D6598" w:rsidRDefault="002D6598">
      <w:pPr>
        <w:pStyle w:val="ConsPlusNormal"/>
        <w:spacing w:before="220"/>
        <w:ind w:firstLine="540"/>
        <w:jc w:val="both"/>
      </w:pPr>
      <w:r>
        <w:t xml:space="preserve">К обязательной части программы специалитета относятся дисциплины (модули) и практики, обеспечивающие формирование общепрофессиональных компетенций, определяемых ФГОС </w:t>
      </w:r>
      <w:proofErr w:type="gramStart"/>
      <w:r>
        <w:t>ВО</w:t>
      </w:r>
      <w:proofErr w:type="gramEnd"/>
      <w:r>
        <w:t>.</w:t>
      </w:r>
    </w:p>
    <w:p w:rsidR="002D6598" w:rsidRDefault="002D6598">
      <w:pPr>
        <w:pStyle w:val="ConsPlusNormal"/>
        <w:spacing w:before="220"/>
        <w:ind w:firstLine="540"/>
        <w:jc w:val="both"/>
      </w:pPr>
      <w:r>
        <w:t>В обязательную часть программы специалитета включаются, в том числе:</w:t>
      </w:r>
    </w:p>
    <w:p w:rsidR="002D6598" w:rsidRDefault="002D6598">
      <w:pPr>
        <w:pStyle w:val="ConsPlusNormal"/>
        <w:spacing w:before="220"/>
        <w:ind w:firstLine="540"/>
        <w:jc w:val="both"/>
      </w:pPr>
      <w:r>
        <w:lastRenderedPageBreak/>
        <w:t xml:space="preserve">дисциплины (модули), указанные в </w:t>
      </w:r>
      <w:hyperlink w:anchor="P115" w:history="1">
        <w:r>
          <w:rPr>
            <w:color w:val="0000FF"/>
          </w:rPr>
          <w:t>пункте 2.2</w:t>
        </w:r>
      </w:hyperlink>
      <w:r>
        <w:t xml:space="preserve"> ФГОС </w:t>
      </w:r>
      <w:proofErr w:type="gramStart"/>
      <w:r>
        <w:t>ВО</w:t>
      </w:r>
      <w:proofErr w:type="gramEnd"/>
      <w:r>
        <w:t>;</w:t>
      </w:r>
    </w:p>
    <w:p w:rsidR="002D6598" w:rsidRDefault="002D6598">
      <w:pPr>
        <w:pStyle w:val="ConsPlusNormal"/>
        <w:spacing w:before="220"/>
        <w:ind w:firstLine="540"/>
        <w:jc w:val="both"/>
      </w:pPr>
      <w:r>
        <w:t xml:space="preserve">дисциплины (модули) по физической культуре и спорту (дисциплина (модуль) "Физическая подготовка"), реализуемые в рамках </w:t>
      </w:r>
      <w:hyperlink w:anchor="P103" w:history="1">
        <w:r>
          <w:rPr>
            <w:color w:val="0000FF"/>
          </w:rPr>
          <w:t>Блока 1</w:t>
        </w:r>
      </w:hyperlink>
      <w:r>
        <w:t xml:space="preserve"> "Дисциплины (модули)".</w:t>
      </w:r>
    </w:p>
    <w:p w:rsidR="002D6598" w:rsidRDefault="002D6598">
      <w:pPr>
        <w:pStyle w:val="ConsPlusNormal"/>
        <w:spacing w:before="220"/>
        <w:ind w:firstLine="540"/>
        <w:jc w:val="both"/>
      </w:pPr>
      <w:proofErr w:type="gramStart"/>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специалитета и (или) в часть, формируемую участниками образовательных отношений.</w:t>
      </w:r>
      <w:proofErr w:type="gramEnd"/>
    </w:p>
    <w:p w:rsidR="002D6598" w:rsidRDefault="002D6598">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60 процентов общего объема программы специалитета.</w:t>
      </w:r>
    </w:p>
    <w:p w:rsidR="002D6598" w:rsidRDefault="002D6598">
      <w:pPr>
        <w:pStyle w:val="ConsPlusNormal"/>
        <w:spacing w:before="220"/>
        <w:ind w:firstLine="540"/>
        <w:jc w:val="both"/>
      </w:pPr>
      <w:r>
        <w:t xml:space="preserve">2.11. Организация должна предоставлять инвалидам и лицам с ОВЗ (по их заявлению) возможность </w:t>
      </w:r>
      <w:proofErr w:type="gramStart"/>
      <w:r>
        <w:t>обучения по программе</w:t>
      </w:r>
      <w:proofErr w:type="gramEnd"/>
      <w:r>
        <w:t xml:space="preserve"> специалитета,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2D6598" w:rsidRDefault="002D6598">
      <w:pPr>
        <w:pStyle w:val="ConsPlusNormal"/>
        <w:spacing w:before="220"/>
        <w:ind w:firstLine="540"/>
        <w:jc w:val="both"/>
      </w:pPr>
      <w:r>
        <w:t xml:space="preserve">2.12. </w:t>
      </w:r>
      <w:proofErr w:type="gramStart"/>
      <w:r>
        <w:t>Реализация части (частей) программы специалитета и проведение государственной итоговой аттестации, в рамках которой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roofErr w:type="gramEnd"/>
    </w:p>
    <w:p w:rsidR="002D6598" w:rsidRDefault="002D6598">
      <w:pPr>
        <w:pStyle w:val="ConsPlusNormal"/>
        <w:jc w:val="both"/>
      </w:pPr>
    </w:p>
    <w:p w:rsidR="002D6598" w:rsidRDefault="002D6598">
      <w:pPr>
        <w:pStyle w:val="ConsPlusTitle"/>
        <w:jc w:val="center"/>
        <w:outlineLvl w:val="1"/>
      </w:pPr>
      <w:r>
        <w:t>III. Требования к результатам освоения</w:t>
      </w:r>
    </w:p>
    <w:p w:rsidR="002D6598" w:rsidRDefault="002D6598">
      <w:pPr>
        <w:pStyle w:val="ConsPlusTitle"/>
        <w:jc w:val="center"/>
      </w:pPr>
      <w:r>
        <w:t>программы специалитета</w:t>
      </w:r>
    </w:p>
    <w:p w:rsidR="002D6598" w:rsidRDefault="002D6598">
      <w:pPr>
        <w:pStyle w:val="ConsPlusNormal"/>
        <w:jc w:val="both"/>
      </w:pPr>
    </w:p>
    <w:p w:rsidR="002D6598" w:rsidRDefault="002D6598">
      <w:pPr>
        <w:pStyle w:val="ConsPlusNormal"/>
        <w:ind w:firstLine="540"/>
        <w:jc w:val="both"/>
      </w:pPr>
      <w:r>
        <w:t>3.1. В результате освоения программы специалитета у выпускника должны быть сформированы компетенции, установленные программой специалитета.</w:t>
      </w:r>
    </w:p>
    <w:p w:rsidR="002D6598" w:rsidRDefault="002D6598">
      <w:pPr>
        <w:pStyle w:val="ConsPlusNormal"/>
        <w:spacing w:before="220"/>
        <w:ind w:firstLine="540"/>
        <w:jc w:val="both"/>
      </w:pPr>
      <w:r>
        <w:t>3.2. Программа специалитета должна устанавливать следующие универсальные компетенции:</w:t>
      </w:r>
    </w:p>
    <w:p w:rsidR="002D6598" w:rsidRDefault="002D65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6803"/>
      </w:tblGrid>
      <w:tr w:rsidR="002D6598">
        <w:tc>
          <w:tcPr>
            <w:tcW w:w="2268" w:type="dxa"/>
          </w:tcPr>
          <w:p w:rsidR="002D6598" w:rsidRDefault="002D6598">
            <w:pPr>
              <w:pStyle w:val="ConsPlusNormal"/>
              <w:jc w:val="center"/>
            </w:pPr>
            <w:r>
              <w:t>Наименование категории (группы) универсальных компетенций</w:t>
            </w:r>
          </w:p>
        </w:tc>
        <w:tc>
          <w:tcPr>
            <w:tcW w:w="6803" w:type="dxa"/>
          </w:tcPr>
          <w:p w:rsidR="002D6598" w:rsidRDefault="002D6598">
            <w:pPr>
              <w:pStyle w:val="ConsPlusNormal"/>
              <w:jc w:val="center"/>
            </w:pPr>
            <w:r>
              <w:t>Код и наименование универсальной компетенции выпускника</w:t>
            </w:r>
          </w:p>
        </w:tc>
      </w:tr>
      <w:tr w:rsidR="002D6598">
        <w:tc>
          <w:tcPr>
            <w:tcW w:w="2268" w:type="dxa"/>
            <w:vAlign w:val="center"/>
          </w:tcPr>
          <w:p w:rsidR="002D6598" w:rsidRDefault="002D6598">
            <w:pPr>
              <w:pStyle w:val="ConsPlusNormal"/>
            </w:pPr>
            <w:r>
              <w:t>Системное и критическое мышление</w:t>
            </w:r>
          </w:p>
        </w:tc>
        <w:tc>
          <w:tcPr>
            <w:tcW w:w="6803" w:type="dxa"/>
          </w:tcPr>
          <w:p w:rsidR="002D6598" w:rsidRDefault="002D6598">
            <w:pPr>
              <w:pStyle w:val="ConsPlusNormal"/>
              <w:jc w:val="both"/>
            </w:pPr>
            <w:r>
              <w:t>УК-1. Способен осуществлять критический анализ проблемных ситуаций на основе системного подхода, вырабатывать стратегию действий</w:t>
            </w:r>
          </w:p>
        </w:tc>
      </w:tr>
      <w:tr w:rsidR="002D6598">
        <w:tc>
          <w:tcPr>
            <w:tcW w:w="2268" w:type="dxa"/>
            <w:vAlign w:val="center"/>
          </w:tcPr>
          <w:p w:rsidR="002D6598" w:rsidRDefault="002D6598">
            <w:pPr>
              <w:pStyle w:val="ConsPlusNormal"/>
            </w:pPr>
            <w:r>
              <w:t>Разработка и реализация проектов</w:t>
            </w:r>
          </w:p>
        </w:tc>
        <w:tc>
          <w:tcPr>
            <w:tcW w:w="6803" w:type="dxa"/>
          </w:tcPr>
          <w:p w:rsidR="002D6598" w:rsidRDefault="002D6598">
            <w:pPr>
              <w:pStyle w:val="ConsPlusNormal"/>
              <w:jc w:val="both"/>
            </w:pPr>
            <w:r>
              <w:t>УК-2. Способен управлять проектом на всех этапах его жизненного цикла</w:t>
            </w:r>
          </w:p>
        </w:tc>
      </w:tr>
      <w:tr w:rsidR="002D6598">
        <w:tc>
          <w:tcPr>
            <w:tcW w:w="2268" w:type="dxa"/>
            <w:vAlign w:val="center"/>
          </w:tcPr>
          <w:p w:rsidR="002D6598" w:rsidRDefault="002D6598">
            <w:pPr>
              <w:pStyle w:val="ConsPlusNormal"/>
            </w:pPr>
            <w:r>
              <w:t>Командная работа и лидерство</w:t>
            </w:r>
          </w:p>
        </w:tc>
        <w:tc>
          <w:tcPr>
            <w:tcW w:w="6803" w:type="dxa"/>
          </w:tcPr>
          <w:p w:rsidR="002D6598" w:rsidRDefault="002D6598">
            <w:pPr>
              <w:pStyle w:val="ConsPlusNormal"/>
              <w:jc w:val="both"/>
            </w:pPr>
            <w:r>
              <w:t xml:space="preserve">УК-3. </w:t>
            </w:r>
            <w:proofErr w:type="gramStart"/>
            <w:r>
              <w:t>Способен</w:t>
            </w:r>
            <w:proofErr w:type="gramEnd"/>
            <w:r>
              <w:t xml:space="preserve"> организовывать и руководить работой команды, вырабатывая командную стратегию для достижения поставленной цели</w:t>
            </w:r>
          </w:p>
        </w:tc>
      </w:tr>
      <w:tr w:rsidR="002D6598">
        <w:tc>
          <w:tcPr>
            <w:tcW w:w="2268" w:type="dxa"/>
            <w:vAlign w:val="center"/>
          </w:tcPr>
          <w:p w:rsidR="002D6598" w:rsidRDefault="002D6598">
            <w:pPr>
              <w:pStyle w:val="ConsPlusNormal"/>
            </w:pPr>
            <w:r>
              <w:t>Коммуникация</w:t>
            </w:r>
          </w:p>
        </w:tc>
        <w:tc>
          <w:tcPr>
            <w:tcW w:w="6803" w:type="dxa"/>
          </w:tcPr>
          <w:p w:rsidR="002D6598" w:rsidRDefault="002D6598">
            <w:pPr>
              <w:pStyle w:val="ConsPlusNormal"/>
              <w:jc w:val="both"/>
            </w:pPr>
            <w:r>
              <w:t>УК-4. Способен применять современные коммуникативные технологии, в том числе на иностранно</w:t>
            </w:r>
            <w:proofErr w:type="gramStart"/>
            <w:r>
              <w:t>м(</w:t>
            </w:r>
            <w:proofErr w:type="gramEnd"/>
            <w:r>
              <w:t>ых) языке(ах), для академического и профессионального взаимодействия</w:t>
            </w:r>
          </w:p>
        </w:tc>
      </w:tr>
      <w:tr w:rsidR="002D6598">
        <w:tc>
          <w:tcPr>
            <w:tcW w:w="2268" w:type="dxa"/>
            <w:vAlign w:val="center"/>
          </w:tcPr>
          <w:p w:rsidR="002D6598" w:rsidRDefault="002D6598">
            <w:pPr>
              <w:pStyle w:val="ConsPlusNormal"/>
            </w:pPr>
            <w:r>
              <w:t>Межкультурное взаимодействие</w:t>
            </w:r>
          </w:p>
        </w:tc>
        <w:tc>
          <w:tcPr>
            <w:tcW w:w="6803" w:type="dxa"/>
          </w:tcPr>
          <w:p w:rsidR="002D6598" w:rsidRDefault="002D6598">
            <w:pPr>
              <w:pStyle w:val="ConsPlusNormal"/>
              <w:jc w:val="both"/>
            </w:pPr>
            <w:r>
              <w:t xml:space="preserve">УК-5. </w:t>
            </w:r>
            <w:proofErr w:type="gramStart"/>
            <w:r>
              <w:t>Способен</w:t>
            </w:r>
            <w:proofErr w:type="gramEnd"/>
            <w:r>
              <w:t xml:space="preserve"> анализировать и учитывать разнообразие культур в процессе межкультурного взаимодействия</w:t>
            </w:r>
          </w:p>
        </w:tc>
      </w:tr>
      <w:tr w:rsidR="002D6598">
        <w:tc>
          <w:tcPr>
            <w:tcW w:w="2268" w:type="dxa"/>
            <w:vMerge w:val="restart"/>
            <w:vAlign w:val="center"/>
          </w:tcPr>
          <w:p w:rsidR="002D6598" w:rsidRDefault="002D6598">
            <w:pPr>
              <w:pStyle w:val="ConsPlusNormal"/>
            </w:pPr>
            <w:r>
              <w:lastRenderedPageBreak/>
              <w:t>Самоорганизация и саморазвитие (в том числе здоровьесбережение)</w:t>
            </w:r>
          </w:p>
        </w:tc>
        <w:tc>
          <w:tcPr>
            <w:tcW w:w="6803" w:type="dxa"/>
          </w:tcPr>
          <w:p w:rsidR="002D6598" w:rsidRDefault="002D6598">
            <w:pPr>
              <w:pStyle w:val="ConsPlusNormal"/>
              <w:jc w:val="both"/>
            </w:pPr>
            <w:r>
              <w:t xml:space="preserve">УК-6. </w:t>
            </w:r>
            <w:proofErr w:type="gramStart"/>
            <w:r>
              <w:t>Способен</w:t>
            </w:r>
            <w:proofErr w:type="gramEnd"/>
            <w:r>
              <w:t xml:space="preserve">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r>
      <w:tr w:rsidR="002D6598">
        <w:tc>
          <w:tcPr>
            <w:tcW w:w="2268" w:type="dxa"/>
            <w:vMerge/>
          </w:tcPr>
          <w:p w:rsidR="002D6598" w:rsidRDefault="002D6598"/>
        </w:tc>
        <w:tc>
          <w:tcPr>
            <w:tcW w:w="6803" w:type="dxa"/>
          </w:tcPr>
          <w:p w:rsidR="002D6598" w:rsidRDefault="002D6598">
            <w:pPr>
              <w:pStyle w:val="ConsPlusNormal"/>
              <w:jc w:val="both"/>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2D6598">
        <w:tc>
          <w:tcPr>
            <w:tcW w:w="2268" w:type="dxa"/>
            <w:vAlign w:val="center"/>
          </w:tcPr>
          <w:p w:rsidR="002D6598" w:rsidRDefault="002D6598">
            <w:pPr>
              <w:pStyle w:val="ConsPlusNormal"/>
            </w:pPr>
            <w:r>
              <w:t>Безопасность жизнедеятельности</w:t>
            </w:r>
          </w:p>
        </w:tc>
        <w:tc>
          <w:tcPr>
            <w:tcW w:w="6803" w:type="dxa"/>
          </w:tcPr>
          <w:p w:rsidR="002D6598" w:rsidRDefault="002D6598">
            <w:pPr>
              <w:pStyle w:val="ConsPlusNormal"/>
              <w:jc w:val="both"/>
            </w:pPr>
            <w:r>
              <w:t xml:space="preserve">УК-8. </w:t>
            </w:r>
            <w:proofErr w:type="gramStart"/>
            <w: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roofErr w:type="gramEnd"/>
          </w:p>
        </w:tc>
      </w:tr>
      <w:tr w:rsidR="002D6598">
        <w:tc>
          <w:tcPr>
            <w:tcW w:w="2268" w:type="dxa"/>
            <w:vAlign w:val="center"/>
          </w:tcPr>
          <w:p w:rsidR="002D6598" w:rsidRDefault="002D6598">
            <w:pPr>
              <w:pStyle w:val="ConsPlusNormal"/>
            </w:pPr>
            <w:r>
              <w:t>Инклюзивная компетентность</w:t>
            </w:r>
          </w:p>
        </w:tc>
        <w:tc>
          <w:tcPr>
            <w:tcW w:w="6803" w:type="dxa"/>
          </w:tcPr>
          <w:p w:rsidR="002D6598" w:rsidRDefault="002D6598">
            <w:pPr>
              <w:pStyle w:val="ConsPlusNormal"/>
              <w:jc w:val="both"/>
            </w:pPr>
            <w:r>
              <w:t xml:space="preserve">УК-9. </w:t>
            </w:r>
            <w:proofErr w:type="gramStart"/>
            <w:r>
              <w:t>Способен</w:t>
            </w:r>
            <w:proofErr w:type="gramEnd"/>
            <w:r>
              <w:t xml:space="preserve"> использовать базовые дефектологические знания в социальной и профессиональной сферах</w:t>
            </w:r>
          </w:p>
        </w:tc>
      </w:tr>
      <w:tr w:rsidR="002D6598">
        <w:tc>
          <w:tcPr>
            <w:tcW w:w="2268" w:type="dxa"/>
            <w:vAlign w:val="center"/>
          </w:tcPr>
          <w:p w:rsidR="002D6598" w:rsidRDefault="002D6598">
            <w:pPr>
              <w:pStyle w:val="ConsPlusNormal"/>
            </w:pPr>
            <w:r>
              <w:t>Экономическая культура, в том числе финансовая грамотность</w:t>
            </w:r>
          </w:p>
        </w:tc>
        <w:tc>
          <w:tcPr>
            <w:tcW w:w="6803" w:type="dxa"/>
            <w:vAlign w:val="center"/>
          </w:tcPr>
          <w:p w:rsidR="002D6598" w:rsidRDefault="002D6598">
            <w:pPr>
              <w:pStyle w:val="ConsPlusNormal"/>
              <w:jc w:val="both"/>
            </w:pPr>
            <w:r>
              <w:t xml:space="preserve">УК-10. </w:t>
            </w:r>
            <w:proofErr w:type="gramStart"/>
            <w:r>
              <w:t>Способен</w:t>
            </w:r>
            <w:proofErr w:type="gramEnd"/>
            <w:r>
              <w:t xml:space="preserve"> принимать обоснованные экономические решения в различных областях жизнедеятельности</w:t>
            </w:r>
          </w:p>
        </w:tc>
      </w:tr>
      <w:tr w:rsidR="002D6598">
        <w:tc>
          <w:tcPr>
            <w:tcW w:w="2268" w:type="dxa"/>
            <w:vAlign w:val="center"/>
          </w:tcPr>
          <w:p w:rsidR="002D6598" w:rsidRDefault="002D6598">
            <w:pPr>
              <w:pStyle w:val="ConsPlusNormal"/>
            </w:pPr>
            <w:r>
              <w:t>Гражданская позиция</w:t>
            </w:r>
          </w:p>
        </w:tc>
        <w:tc>
          <w:tcPr>
            <w:tcW w:w="6803" w:type="dxa"/>
          </w:tcPr>
          <w:p w:rsidR="002D6598" w:rsidRDefault="002D6598">
            <w:pPr>
              <w:pStyle w:val="ConsPlusNormal"/>
              <w:jc w:val="both"/>
            </w:pPr>
            <w:r>
              <w:t xml:space="preserve">УК-11. </w:t>
            </w:r>
            <w:proofErr w:type="gramStart"/>
            <w:r>
              <w:t>Способен</w:t>
            </w:r>
            <w:proofErr w:type="gramEnd"/>
            <w:r>
              <w:t xml:space="preserve"> формировать нетерпимое отношение к коррупционному поведению</w:t>
            </w:r>
          </w:p>
        </w:tc>
      </w:tr>
    </w:tbl>
    <w:p w:rsidR="002D6598" w:rsidRDefault="002D6598">
      <w:pPr>
        <w:pStyle w:val="ConsPlusNormal"/>
        <w:jc w:val="both"/>
      </w:pPr>
    </w:p>
    <w:p w:rsidR="002D6598" w:rsidRDefault="002D6598">
      <w:pPr>
        <w:pStyle w:val="ConsPlusNormal"/>
        <w:ind w:firstLine="540"/>
        <w:jc w:val="both"/>
      </w:pPr>
      <w:r>
        <w:t>3.3. Программа специалитета должна устанавливать следующие общепрофессиональные компетенции:</w:t>
      </w:r>
    </w:p>
    <w:p w:rsidR="002D6598" w:rsidRDefault="002D6598">
      <w:pPr>
        <w:pStyle w:val="ConsPlusNormal"/>
        <w:spacing w:before="220"/>
        <w:ind w:firstLine="540"/>
        <w:jc w:val="both"/>
      </w:pPr>
      <w:r>
        <w:t xml:space="preserve">ОПК-1. </w:t>
      </w:r>
      <w:proofErr w:type="gramStart"/>
      <w:r>
        <w:t>Способен</w:t>
      </w:r>
      <w:proofErr w:type="gramEnd"/>
      <w:r>
        <w:t xml:space="preserve"> применять знания иностранных языков и знания о закономерностях функционирования языков перевода, а также использовать систему лингвистических знаний при осуществлении профессиональной деятельности;</w:t>
      </w:r>
    </w:p>
    <w:p w:rsidR="002D6598" w:rsidRDefault="002D6598">
      <w:pPr>
        <w:pStyle w:val="ConsPlusNormal"/>
        <w:spacing w:before="220"/>
        <w:ind w:firstLine="540"/>
        <w:jc w:val="both"/>
      </w:pPr>
      <w:r>
        <w:t xml:space="preserve">ОПК-2. </w:t>
      </w:r>
      <w:proofErr w:type="gramStart"/>
      <w:r>
        <w:t>Способен</w:t>
      </w:r>
      <w:proofErr w:type="gramEnd"/>
      <w:r>
        <w:t xml:space="preserve"> применять систему знаний о видах, приемах, стратегиях, технологиях и закономерностях перевода, а также требованиях, предъявляемых к переводу;</w:t>
      </w:r>
    </w:p>
    <w:p w:rsidR="002D6598" w:rsidRDefault="002D6598">
      <w:pPr>
        <w:pStyle w:val="ConsPlusNormal"/>
        <w:spacing w:before="220"/>
        <w:ind w:firstLine="540"/>
        <w:jc w:val="both"/>
      </w:pPr>
      <w:r>
        <w:t xml:space="preserve">ОПК-3. </w:t>
      </w:r>
      <w:proofErr w:type="gramStart"/>
      <w:r>
        <w:t>Способен</w:t>
      </w:r>
      <w:proofErr w:type="gramEnd"/>
      <w:r>
        <w:t xml:space="preserve"> осуществлять межъязыковое и межкультурное взаимодействие на основе знаний в области географии, истории, политической, экономической, социальной, религиозной и культурной жизни стран изучаемых языков, а также знания об их роли в региональных и глобальных политических процессах;</w:t>
      </w:r>
    </w:p>
    <w:p w:rsidR="002D6598" w:rsidRDefault="002D6598">
      <w:pPr>
        <w:pStyle w:val="ConsPlusNormal"/>
        <w:spacing w:before="220"/>
        <w:ind w:firstLine="540"/>
        <w:jc w:val="both"/>
      </w:pPr>
      <w:r>
        <w:t>ОПК-4. Способен работать с электронными словарями, различными источниками информации, осуществлять поиск, хранение, обработку и анализ информации, представлять ее в требуемом формате с использованием информационных, компьютерных и сетевых технологий.</w:t>
      </w:r>
    </w:p>
    <w:p w:rsidR="002D6598" w:rsidRDefault="002D6598">
      <w:pPr>
        <w:pStyle w:val="ConsPlusNormal"/>
        <w:spacing w:before="220"/>
        <w:ind w:firstLine="540"/>
        <w:jc w:val="both"/>
      </w:pPr>
      <w: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 (за исключением профессиональных компетенций, формируемых в рамках программ специалитета, указанных в </w:t>
      </w:r>
      <w:hyperlink w:anchor="P47" w:history="1">
        <w:r>
          <w:rPr>
            <w:color w:val="0000FF"/>
          </w:rPr>
          <w:t>пункте 1.5</w:t>
        </w:r>
      </w:hyperlink>
      <w:r>
        <w:t xml:space="preserve"> ФГОС </w:t>
      </w:r>
      <w:proofErr w:type="gramStart"/>
      <w:r>
        <w:t>ВО</w:t>
      </w:r>
      <w:proofErr w:type="gramEnd"/>
      <w:r>
        <w:t>).</w:t>
      </w:r>
    </w:p>
    <w:p w:rsidR="002D6598" w:rsidRDefault="002D6598">
      <w:pPr>
        <w:pStyle w:val="ConsPlusNormal"/>
        <w:spacing w:before="220"/>
        <w:ind w:firstLine="540"/>
        <w:jc w:val="both"/>
      </w:pPr>
      <w: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перечень профессиональных компетенций, формируемых в рамках направленности (профиля) программы специалитета, определяется квалификационными требованиями к военно-профессиональной,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w:t>
      </w:r>
      <w:r>
        <w:lastRenderedPageBreak/>
        <w:t>организации &lt;6&gt;.</w:t>
      </w:r>
    </w:p>
    <w:p w:rsidR="002D6598" w:rsidRDefault="002D6598">
      <w:pPr>
        <w:pStyle w:val="ConsPlusNormal"/>
        <w:spacing w:before="220"/>
        <w:ind w:firstLine="540"/>
        <w:jc w:val="both"/>
      </w:pPr>
      <w:r>
        <w:t>--------------------------------</w:t>
      </w:r>
    </w:p>
    <w:p w:rsidR="002D6598" w:rsidRDefault="002D6598">
      <w:pPr>
        <w:pStyle w:val="ConsPlusNormal"/>
        <w:spacing w:before="220"/>
        <w:ind w:firstLine="540"/>
        <w:jc w:val="both"/>
      </w:pPr>
      <w:r>
        <w:t xml:space="preserve">&lt;6&gt; </w:t>
      </w:r>
      <w:hyperlink r:id="rId15" w:history="1">
        <w:r>
          <w:rPr>
            <w:color w:val="0000FF"/>
          </w:rPr>
          <w:t>Часть 2 статьи 81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4238).</w:t>
      </w:r>
    </w:p>
    <w:p w:rsidR="002D6598" w:rsidRDefault="002D6598">
      <w:pPr>
        <w:pStyle w:val="ConsPlusNormal"/>
        <w:jc w:val="both"/>
      </w:pPr>
    </w:p>
    <w:p w:rsidR="002D6598" w:rsidRDefault="002D6598">
      <w:pPr>
        <w:pStyle w:val="ConsPlusNormal"/>
        <w:ind w:firstLine="540"/>
        <w:jc w:val="both"/>
      </w:pPr>
      <w:r>
        <w:t>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&lt;7&gt; (при наличии соответствующих профессиональных стандартов).</w:t>
      </w:r>
    </w:p>
    <w:p w:rsidR="002D6598" w:rsidRDefault="002D6598">
      <w:pPr>
        <w:pStyle w:val="ConsPlusNormal"/>
        <w:spacing w:before="220"/>
        <w:ind w:firstLine="540"/>
        <w:jc w:val="both"/>
      </w:pPr>
      <w:r>
        <w:t>--------------------------------</w:t>
      </w:r>
    </w:p>
    <w:p w:rsidR="002D6598" w:rsidRDefault="002D6598">
      <w:pPr>
        <w:pStyle w:val="ConsPlusNormal"/>
        <w:spacing w:before="220"/>
        <w:ind w:firstLine="540"/>
        <w:jc w:val="both"/>
      </w:pPr>
      <w:proofErr w:type="gramStart"/>
      <w:r>
        <w:t xml:space="preserve">&lt;7&gt; </w:t>
      </w:r>
      <w:hyperlink r:id="rId16"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w:t>
      </w:r>
      <w:proofErr w:type="gramEnd"/>
      <w:r>
        <w:t xml:space="preserve"> </w:t>
      </w:r>
      <w:proofErr w:type="gramStart"/>
      <w:r>
        <w:t>Федерации 29 марта 2017 г., регистрационный N 46168).</w:t>
      </w:r>
      <w:proofErr w:type="gramEnd"/>
    </w:p>
    <w:p w:rsidR="002D6598" w:rsidRDefault="002D6598">
      <w:pPr>
        <w:pStyle w:val="ConsPlusNormal"/>
        <w:jc w:val="both"/>
      </w:pPr>
    </w:p>
    <w:p w:rsidR="002D6598" w:rsidRDefault="002D6598">
      <w:pPr>
        <w:pStyle w:val="ConsPlusNormal"/>
        <w:ind w:firstLine="540"/>
        <w:jc w:val="both"/>
      </w:pPr>
      <w: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&lt;8&gt; и требований раздела "Требования к образованию и обучению". ОТФ может быть </w:t>
      </w:r>
      <w:proofErr w:type="gramStart"/>
      <w:r>
        <w:t>выделена</w:t>
      </w:r>
      <w:proofErr w:type="gramEnd"/>
      <w:r>
        <w:t xml:space="preserve"> полностью или частично.</w:t>
      </w:r>
    </w:p>
    <w:p w:rsidR="002D6598" w:rsidRDefault="002D6598">
      <w:pPr>
        <w:pStyle w:val="ConsPlusNormal"/>
        <w:spacing w:before="220"/>
        <w:ind w:firstLine="540"/>
        <w:jc w:val="both"/>
      </w:pPr>
      <w:r>
        <w:t>--------------------------------</w:t>
      </w:r>
    </w:p>
    <w:p w:rsidR="002D6598" w:rsidRDefault="002D6598">
      <w:pPr>
        <w:pStyle w:val="ConsPlusNormal"/>
        <w:spacing w:before="220"/>
        <w:ind w:firstLine="540"/>
        <w:jc w:val="both"/>
      </w:pPr>
      <w:r>
        <w:t xml:space="preserve">&lt;8&gt; </w:t>
      </w:r>
      <w:hyperlink r:id="rId17"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2D6598" w:rsidRDefault="002D6598">
      <w:pPr>
        <w:pStyle w:val="ConsPlusNormal"/>
        <w:jc w:val="both"/>
      </w:pPr>
    </w:p>
    <w:p w:rsidR="002D6598" w:rsidRDefault="002D6598">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2D6598" w:rsidRDefault="002D6598">
      <w:pPr>
        <w:pStyle w:val="ConsPlusNormal"/>
        <w:spacing w:before="220"/>
        <w:ind w:firstLine="540"/>
        <w:jc w:val="both"/>
      </w:pPr>
      <w:r>
        <w:t xml:space="preserve">3.6. </w:t>
      </w:r>
      <w:proofErr w:type="gramStart"/>
      <w:r>
        <w:t xml:space="preserve">Совокупность компетенций, установленных программой специалитета, должна обеспечивать выпускнику способность осуществлять профессиональную деятельность в области профессиональной деятельности и (или) не менее чем в одной сфере профессиональной деятельности, установленных в соответствии с </w:t>
      </w:r>
      <w:hyperlink w:anchor="P71" w:history="1">
        <w:r>
          <w:rPr>
            <w:color w:val="0000FF"/>
          </w:rPr>
          <w:t>пунктом 1.12</w:t>
        </w:r>
      </w:hyperlink>
      <w:r>
        <w:t xml:space="preserve"> ФГОС ВО, и решать задачи профессиональной деятельности не менее чем одного типа, установленного в соответствии с </w:t>
      </w:r>
      <w:hyperlink w:anchor="P80" w:history="1">
        <w:r>
          <w:rPr>
            <w:color w:val="0000FF"/>
          </w:rPr>
          <w:t>пунктом 1.13</w:t>
        </w:r>
      </w:hyperlink>
      <w:r>
        <w:t xml:space="preserve"> ФГОС ВО.</w:t>
      </w:r>
      <w:proofErr w:type="gramEnd"/>
    </w:p>
    <w:p w:rsidR="002D6598" w:rsidRDefault="002D6598">
      <w:pPr>
        <w:pStyle w:val="ConsPlusNormal"/>
        <w:spacing w:before="220"/>
        <w:ind w:firstLine="540"/>
        <w:jc w:val="both"/>
      </w:pPr>
      <w:r>
        <w:t>3.7. Организация устанавливает в программе специалитета индикаторы достижения компетенций самостоятельно.</w:t>
      </w:r>
    </w:p>
    <w:p w:rsidR="002D6598" w:rsidRDefault="002D6598">
      <w:pPr>
        <w:pStyle w:val="ConsPlusNormal"/>
        <w:spacing w:before="220"/>
        <w:ind w:firstLine="540"/>
        <w:jc w:val="both"/>
      </w:pPr>
      <w:r>
        <w:lastRenderedPageBreak/>
        <w:t xml:space="preserve">3.8. Организация самостоятельно планирует результаты </w:t>
      </w:r>
      <w:proofErr w:type="gramStart"/>
      <w:r>
        <w:t>обучения по дисциплинам</w:t>
      </w:r>
      <w:proofErr w:type="gramEnd"/>
      <w:r>
        <w:t xml:space="preserve"> (модулям) и практикам, которые должны быть соотнесены с установленными в программе специалитета индикаторами достижения компетенций.</w:t>
      </w:r>
    </w:p>
    <w:p w:rsidR="002D6598" w:rsidRDefault="002D6598">
      <w:pPr>
        <w:pStyle w:val="ConsPlusNormal"/>
        <w:spacing w:before="220"/>
        <w:ind w:firstLine="540"/>
        <w:jc w:val="both"/>
      </w:pPr>
      <w:r>
        <w:t xml:space="preserve">Совокупность запланированных результатов </w:t>
      </w:r>
      <w:proofErr w:type="gramStart"/>
      <w:r>
        <w:t>обучения по дисциплинам</w:t>
      </w:r>
      <w:proofErr w:type="gramEnd"/>
      <w:r>
        <w:t xml:space="preserve"> (модулям) и практикам должна обеспечивать формирование у выпускника всех компетенций, установленных программой специалитета.</w:t>
      </w:r>
    </w:p>
    <w:p w:rsidR="002D6598" w:rsidRDefault="002D6598">
      <w:pPr>
        <w:pStyle w:val="ConsPlusNormal"/>
        <w:jc w:val="both"/>
      </w:pPr>
    </w:p>
    <w:p w:rsidR="002D6598" w:rsidRDefault="002D6598">
      <w:pPr>
        <w:pStyle w:val="ConsPlusTitle"/>
        <w:jc w:val="center"/>
        <w:outlineLvl w:val="1"/>
      </w:pPr>
      <w:r>
        <w:t>IV. Требования к условиям реализации программы специалитета</w:t>
      </w:r>
    </w:p>
    <w:p w:rsidR="002D6598" w:rsidRDefault="002D6598">
      <w:pPr>
        <w:pStyle w:val="ConsPlusNormal"/>
        <w:jc w:val="both"/>
      </w:pPr>
    </w:p>
    <w:p w:rsidR="002D6598" w:rsidRDefault="002D6598">
      <w:pPr>
        <w:pStyle w:val="ConsPlusNormal"/>
        <w:ind w:firstLine="540"/>
        <w:jc w:val="both"/>
      </w:pPr>
      <w:r>
        <w:t xml:space="preserve">4.1. Требования к условиям реализации программы специалитета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специалитета, а также требования к применяемым механизмам оценки качества образовательной деятельности и </w:t>
      </w:r>
      <w:proofErr w:type="gramStart"/>
      <w:r>
        <w:t>подготовки</w:t>
      </w:r>
      <w:proofErr w:type="gramEnd"/>
      <w:r>
        <w:t xml:space="preserve"> обучающихся по программе специалитета.</w:t>
      </w:r>
    </w:p>
    <w:p w:rsidR="002D6598" w:rsidRDefault="002D6598">
      <w:pPr>
        <w:pStyle w:val="ConsPlusNormal"/>
        <w:jc w:val="both"/>
      </w:pPr>
    </w:p>
    <w:p w:rsidR="002D6598" w:rsidRDefault="002D6598">
      <w:pPr>
        <w:pStyle w:val="ConsPlusTitle"/>
        <w:ind w:firstLine="540"/>
        <w:jc w:val="both"/>
        <w:outlineLvl w:val="2"/>
      </w:pPr>
      <w:r>
        <w:t>4.2. Общесистемные требования к реализации программы специалитета.</w:t>
      </w:r>
    </w:p>
    <w:p w:rsidR="002D6598" w:rsidRDefault="002D6598">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специалитета по </w:t>
      </w:r>
      <w:hyperlink w:anchor="P103" w:history="1">
        <w:r>
          <w:rPr>
            <w:color w:val="0000FF"/>
          </w:rPr>
          <w:t>Блоку 1</w:t>
        </w:r>
      </w:hyperlink>
      <w:r>
        <w:t xml:space="preserve"> "Дисциплины (модули)" и </w:t>
      </w:r>
      <w:hyperlink w:anchor="P109" w:history="1">
        <w:r>
          <w:rPr>
            <w:color w:val="0000FF"/>
          </w:rPr>
          <w:t>Блоку 3</w:t>
        </w:r>
      </w:hyperlink>
      <w:r>
        <w:t xml:space="preserve"> "Государственная итоговая аттестация" в соответствии с учебным планом.</w:t>
      </w:r>
    </w:p>
    <w:p w:rsidR="002D6598" w:rsidRDefault="002D6598">
      <w:pPr>
        <w:pStyle w:val="ConsPlusNormal"/>
        <w:spacing w:before="220"/>
        <w:ind w:firstLine="540"/>
        <w:jc w:val="both"/>
      </w:pPr>
      <w: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w:t>
      </w:r>
      <w:proofErr w:type="gramStart"/>
      <w:r>
        <w:t>вне</w:t>
      </w:r>
      <w:proofErr w:type="gramEnd"/>
      <w:r>
        <w:t xml:space="preserve"> </w:t>
      </w:r>
      <w:proofErr w:type="gramStart"/>
      <w:r>
        <w:t>ее</w:t>
      </w:r>
      <w:proofErr w:type="gramEnd"/>
      <w:r>
        <w:t>.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2D6598" w:rsidRDefault="002D6598">
      <w:pPr>
        <w:pStyle w:val="ConsPlusNormal"/>
        <w:spacing w:before="220"/>
        <w:ind w:firstLine="540"/>
        <w:jc w:val="both"/>
      </w:pPr>
      <w:r>
        <w:t>Электронная информационно-образовательная среда Организации должна обеспечивать:</w:t>
      </w:r>
    </w:p>
    <w:p w:rsidR="002D6598" w:rsidRDefault="002D6598">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2D6598" w:rsidRDefault="002D6598">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2D6598" w:rsidRDefault="002D6598">
      <w:pPr>
        <w:pStyle w:val="ConsPlusNormal"/>
        <w:spacing w:before="220"/>
        <w:ind w:firstLine="540"/>
        <w:jc w:val="both"/>
      </w:pPr>
      <w:r>
        <w:t>В случае реализации программы специалитета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2D6598" w:rsidRDefault="002D6598">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специалитета;</w:t>
      </w:r>
    </w:p>
    <w:p w:rsidR="002D6598" w:rsidRDefault="002D6598">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2D6598" w:rsidRDefault="002D6598">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2D6598" w:rsidRDefault="002D6598">
      <w:pPr>
        <w:pStyle w:val="ConsPlusNormal"/>
        <w:spacing w:before="220"/>
        <w:ind w:firstLine="540"/>
        <w:jc w:val="both"/>
      </w:pPr>
      <w: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w:t>
      </w:r>
      <w:r>
        <w:lastRenderedPageBreak/>
        <w:t>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&lt;9&gt;.</w:t>
      </w:r>
    </w:p>
    <w:p w:rsidR="002D6598" w:rsidRDefault="002D6598">
      <w:pPr>
        <w:pStyle w:val="ConsPlusNormal"/>
        <w:spacing w:before="220"/>
        <w:ind w:firstLine="540"/>
        <w:jc w:val="both"/>
      </w:pPr>
      <w:proofErr w:type="gramStart"/>
      <w:r>
        <w:t>--------------------------------</w:t>
      </w:r>
      <w:proofErr w:type="gramEnd"/>
    </w:p>
    <w:p w:rsidR="002D6598" w:rsidRDefault="002D6598">
      <w:pPr>
        <w:pStyle w:val="ConsPlusNormal"/>
        <w:spacing w:before="220"/>
        <w:ind w:firstLine="540"/>
        <w:jc w:val="both"/>
      </w:pPr>
      <w:proofErr w:type="gramStart"/>
      <w:r>
        <w:t xml:space="preserve">&lt;9&gt; Федеральный </w:t>
      </w:r>
      <w:hyperlink r:id="rId18"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2020, N 14, ст. 2035), Федеральный </w:t>
      </w:r>
      <w:hyperlink r:id="rId19"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roofErr w:type="gramEnd"/>
      <w:r>
        <w:t xml:space="preserve"> </w:t>
      </w:r>
      <w:proofErr w:type="gramStart"/>
      <w:r>
        <w:t>2020, N 17, ст. 2701).</w:t>
      </w:r>
      <w:proofErr w:type="gramEnd"/>
    </w:p>
    <w:p w:rsidR="002D6598" w:rsidRDefault="002D6598">
      <w:pPr>
        <w:pStyle w:val="ConsPlusNormal"/>
        <w:jc w:val="both"/>
      </w:pPr>
    </w:p>
    <w:p w:rsidR="002D6598" w:rsidRDefault="002D6598">
      <w:pPr>
        <w:pStyle w:val="ConsPlusNormal"/>
        <w:ind w:firstLine="540"/>
        <w:jc w:val="both"/>
      </w:pPr>
      <w:proofErr w:type="gramStart"/>
      <w: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формирование, использование и эксплуатация электронной информационно-образовательной среды, доступ обучающихся к электронной информационно-образовательной среде, а также к современным профессиональным базам данных и информационным справочным системам, к компьютерной технике, подключенной к локальным сетям и (или) сети "Интернет", организуются федеральным государственным органом, в ведении которого находятся</w:t>
      </w:r>
      <w:proofErr w:type="gramEnd"/>
      <w:r>
        <w:t xml:space="preserve"> соответствующие организации.</w:t>
      </w:r>
    </w:p>
    <w:p w:rsidR="002D6598" w:rsidRDefault="002D6598">
      <w:pPr>
        <w:pStyle w:val="ConsPlusNormal"/>
        <w:spacing w:before="220"/>
        <w:ind w:firstLine="540"/>
        <w:jc w:val="both"/>
      </w:pPr>
      <w:r>
        <w:t>4.2.3. При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специалитета в сетевой форме.</w:t>
      </w:r>
    </w:p>
    <w:p w:rsidR="002D6598" w:rsidRDefault="002D6598">
      <w:pPr>
        <w:pStyle w:val="ConsPlusNormal"/>
        <w:jc w:val="both"/>
      </w:pPr>
    </w:p>
    <w:p w:rsidR="002D6598" w:rsidRDefault="002D6598">
      <w:pPr>
        <w:pStyle w:val="ConsPlusTitle"/>
        <w:ind w:firstLine="540"/>
        <w:jc w:val="both"/>
        <w:outlineLvl w:val="2"/>
      </w:pPr>
      <w:r>
        <w:t>4.3. Требования к материально-техническому и учебно-методическому обеспечению программы специалитета.</w:t>
      </w:r>
    </w:p>
    <w:p w:rsidR="002D6598" w:rsidRDefault="002D6598">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специалитета, оснащенные оборудованием и техническими средствами обучения, состав которых определяется в рабочих программах дисциплин (модулей).</w:t>
      </w:r>
    </w:p>
    <w:p w:rsidR="002D6598" w:rsidRDefault="002D6598">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к электронной информационно-образовательной среде Организации.</w:t>
      </w:r>
    </w:p>
    <w:p w:rsidR="002D6598" w:rsidRDefault="002D6598">
      <w:pPr>
        <w:pStyle w:val="ConsPlusNormal"/>
        <w:spacing w:before="220"/>
        <w:ind w:firstLine="540"/>
        <w:jc w:val="both"/>
      </w:pPr>
      <w:r>
        <w:t>Допускается замена оборудования его виртуальными аналогами.</w:t>
      </w:r>
    </w:p>
    <w:p w:rsidR="002D6598" w:rsidRDefault="002D6598">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2D6598" w:rsidRDefault="002D6598">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2D6598" w:rsidRDefault="002D6598">
      <w:pPr>
        <w:pStyle w:val="ConsPlusNormal"/>
        <w:spacing w:before="220"/>
        <w:ind w:firstLine="540"/>
        <w:jc w:val="both"/>
      </w:pPr>
      <w: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w:t>
      </w:r>
      <w:r>
        <w:lastRenderedPageBreak/>
        <w:t>обновлению (при необходимости).</w:t>
      </w:r>
    </w:p>
    <w:p w:rsidR="002D6598" w:rsidRDefault="002D6598">
      <w:pPr>
        <w:pStyle w:val="ConsPlusNormal"/>
        <w:spacing w:before="220"/>
        <w:ind w:firstLine="540"/>
        <w:jc w:val="both"/>
      </w:pPr>
      <w:r>
        <w:t>Доступ обучающихся к профессиональным базам данных и информационным справочным системам 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организуется федеральным государственным органом, в ведении которого находятся соответствующие организации.</w:t>
      </w:r>
    </w:p>
    <w:p w:rsidR="002D6598" w:rsidRDefault="002D6598">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2D6598" w:rsidRDefault="002D6598">
      <w:pPr>
        <w:pStyle w:val="ConsPlusNormal"/>
        <w:jc w:val="both"/>
      </w:pPr>
    </w:p>
    <w:p w:rsidR="002D6598" w:rsidRDefault="002D6598">
      <w:pPr>
        <w:pStyle w:val="ConsPlusTitle"/>
        <w:ind w:firstLine="540"/>
        <w:jc w:val="both"/>
        <w:outlineLvl w:val="2"/>
      </w:pPr>
      <w:r>
        <w:t>4.4. Требования к кадровым условиям реализации программы специалитета.</w:t>
      </w:r>
    </w:p>
    <w:p w:rsidR="002D6598" w:rsidRDefault="002D6598">
      <w:pPr>
        <w:pStyle w:val="ConsPlusNormal"/>
        <w:spacing w:before="220"/>
        <w:ind w:firstLine="540"/>
        <w:jc w:val="both"/>
      </w:pPr>
      <w:r>
        <w:t>4.4.1. Реализация программы специалитета обеспечивается педагогическими работниками Организации, а также лицами, привлекаемыми Организацией к реализации программы специалитета на иных условиях.</w:t>
      </w:r>
    </w:p>
    <w:p w:rsidR="002D6598" w:rsidRDefault="002D6598">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2D6598" w:rsidRDefault="002D6598">
      <w:pPr>
        <w:pStyle w:val="ConsPlusNormal"/>
        <w:spacing w:before="220"/>
        <w:ind w:firstLine="540"/>
        <w:jc w:val="both"/>
      </w:pPr>
      <w: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w:t>
      </w:r>
    </w:p>
    <w:p w:rsidR="002D6598" w:rsidRDefault="002D6598">
      <w:pPr>
        <w:pStyle w:val="ConsPlusNormal"/>
        <w:spacing w:before="220"/>
        <w:ind w:firstLine="540"/>
        <w:jc w:val="both"/>
      </w:pPr>
      <w:r>
        <w:t>4.4.3. Не менее 55 процентов численности педагогических работников Организации, участвующих в реализации программы специалитета, и лиц, привлекаемых Организацией к реализации программы специалитета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2D6598" w:rsidRDefault="002D6598">
      <w:pPr>
        <w:pStyle w:val="ConsPlusNormal"/>
        <w:spacing w:before="220"/>
        <w:ind w:firstLine="540"/>
        <w:jc w:val="both"/>
      </w:pPr>
      <w:r>
        <w:t xml:space="preserve">4.4.4. </w:t>
      </w:r>
      <w:proofErr w:type="gramStart"/>
      <w:r>
        <w:t>Не менее 5 процентов численности педагогических работников Организации, участвующих в реализации программы специалитета, и лиц, привлекаемых Организацией к реализации программы специалитета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w:t>
      </w:r>
      <w:proofErr w:type="gramEnd"/>
      <w:r>
        <w:t xml:space="preserve"> сфере не менее 3 лет).</w:t>
      </w:r>
    </w:p>
    <w:p w:rsidR="002D6598" w:rsidRDefault="002D6598">
      <w:pPr>
        <w:pStyle w:val="ConsPlusNormal"/>
        <w:spacing w:before="220"/>
        <w:ind w:firstLine="540"/>
        <w:jc w:val="both"/>
      </w:pPr>
      <w:r>
        <w:t xml:space="preserve">4.4.5. </w:t>
      </w:r>
      <w:proofErr w:type="gramStart"/>
      <w:r>
        <w:t>Не менее 50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w:t>
      </w:r>
      <w:proofErr w:type="gramEnd"/>
      <w:r>
        <w:t xml:space="preserve"> в Российской Федерации).</w:t>
      </w:r>
    </w:p>
    <w:p w:rsidR="002D6598" w:rsidRDefault="002D6598">
      <w:pPr>
        <w:pStyle w:val="ConsPlusNormal"/>
        <w:spacing w:before="220"/>
        <w:ind w:firstLine="540"/>
        <w:jc w:val="both"/>
      </w:pPr>
      <w:proofErr w:type="gramStart"/>
      <w: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к педагогическим работникам с учеными степенями и (или) учеными званиями приравниваются преподаватели военно-профессиональных и специально-профессиональных дисциплин (модулей) без ученых степеней и (или) ученых званий, имеющие профильное высшее образование, опыт </w:t>
      </w:r>
      <w:r>
        <w:lastRenderedPageBreak/>
        <w:t>военной службы (службы в правоохранительных органах) в области и с объектами профессиональной деятельности, соответствующими</w:t>
      </w:r>
      <w:proofErr w:type="gramEnd"/>
      <w:r>
        <w:t xml:space="preserve"> </w:t>
      </w:r>
      <w:proofErr w:type="gramStart"/>
      <w:r>
        <w:t>программе специалитета, не менее 10 лет, воинское (специальное) звание не ниже "майор" ("капитан 3 ранга"), а также имеющие боевой опыт, или государственные награды, или государственные (отраслевые) почетные звания, или государственные премии.</w:t>
      </w:r>
      <w:proofErr w:type="gramEnd"/>
    </w:p>
    <w:p w:rsidR="002D6598" w:rsidRDefault="002D6598">
      <w:pPr>
        <w:pStyle w:val="ConsPlusNormal"/>
        <w:spacing w:before="220"/>
        <w:ind w:firstLine="540"/>
        <w:jc w:val="both"/>
      </w:pPr>
      <w:r>
        <w:t>В числе педагогических работников с ученой степенью доктора наук и (или) ученым званием профессора могут учитываться преподаватели военно-профессиональных дисциплин (модулей), специально-профессиональных дисциплин (модулей) с ученой степенью кандидата наук, имеющие или государственные награды, или государственные (отраслевые) почетные звания, или государственные премии.</w:t>
      </w:r>
    </w:p>
    <w:p w:rsidR="002D6598" w:rsidRDefault="002D6598">
      <w:pPr>
        <w:pStyle w:val="ConsPlusNormal"/>
        <w:jc w:val="both"/>
      </w:pPr>
    </w:p>
    <w:p w:rsidR="002D6598" w:rsidRDefault="002D6598">
      <w:pPr>
        <w:pStyle w:val="ConsPlusTitle"/>
        <w:ind w:firstLine="540"/>
        <w:jc w:val="both"/>
        <w:outlineLvl w:val="2"/>
      </w:pPr>
      <w:r>
        <w:t>4.5. Требования к финансовым условиям реализации программы специалитета.</w:t>
      </w:r>
    </w:p>
    <w:p w:rsidR="002D6598" w:rsidRDefault="002D6598">
      <w:pPr>
        <w:pStyle w:val="ConsPlusNormal"/>
        <w:spacing w:before="220"/>
        <w:ind w:firstLine="540"/>
        <w:jc w:val="both"/>
      </w:pPr>
      <w:r>
        <w:t>4.5.1. Финансовое обеспечение реализации программы специалитета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специалитета и значений корректирующих коэффициентов к базовым нормативам затрат, определяемых Министерством науки и высшего образования Российской Федерации &lt;10&gt;.</w:t>
      </w:r>
    </w:p>
    <w:p w:rsidR="002D6598" w:rsidRDefault="002D6598">
      <w:pPr>
        <w:pStyle w:val="ConsPlusNormal"/>
        <w:spacing w:before="220"/>
        <w:ind w:firstLine="540"/>
        <w:jc w:val="both"/>
      </w:pPr>
      <w:r>
        <w:t>--------------------------------</w:t>
      </w:r>
    </w:p>
    <w:p w:rsidR="002D6598" w:rsidRDefault="002D6598">
      <w:pPr>
        <w:pStyle w:val="ConsPlusNormal"/>
        <w:spacing w:before="220"/>
        <w:ind w:firstLine="540"/>
        <w:jc w:val="both"/>
      </w:pPr>
      <w:r>
        <w:t xml:space="preserve">&lt;10&gt; </w:t>
      </w:r>
      <w:hyperlink r:id="rId20"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2017, N 38, ст. 5636).</w:t>
      </w:r>
    </w:p>
    <w:p w:rsidR="002D6598" w:rsidRDefault="002D6598">
      <w:pPr>
        <w:pStyle w:val="ConsPlusNormal"/>
        <w:jc w:val="both"/>
      </w:pPr>
    </w:p>
    <w:p w:rsidR="002D6598" w:rsidRDefault="002D6598">
      <w:pPr>
        <w:pStyle w:val="ConsPlusNormal"/>
        <w:ind w:firstLine="540"/>
        <w:jc w:val="both"/>
      </w:pPr>
      <w:r>
        <w:t>В Организации, в которой законодательством Российской Федерации предусмотрена военная или иная приравненная к ней служба, служба в правоохранительных органах, финансовое обеспечение реализации программы специалитета должно осуществляться в пределах бюджетных ассигнований федерального бюджета, выделяемых федеральному органу исполнительной власти, в ведении которого находится указанная Организация.</w:t>
      </w:r>
    </w:p>
    <w:p w:rsidR="002D6598" w:rsidRDefault="002D6598">
      <w:pPr>
        <w:pStyle w:val="ConsPlusNormal"/>
        <w:jc w:val="both"/>
      </w:pPr>
    </w:p>
    <w:p w:rsidR="002D6598" w:rsidRDefault="002D6598">
      <w:pPr>
        <w:pStyle w:val="ConsPlusTitle"/>
        <w:ind w:firstLine="540"/>
        <w:jc w:val="both"/>
        <w:outlineLvl w:val="2"/>
      </w:pPr>
      <w:r>
        <w:t xml:space="preserve">4.6. Требования к применяемым механизмам оценки качества образовательной деятельности и </w:t>
      </w:r>
      <w:proofErr w:type="gramStart"/>
      <w:r>
        <w:t>подготовки</w:t>
      </w:r>
      <w:proofErr w:type="gramEnd"/>
      <w:r>
        <w:t xml:space="preserve"> обучающихся по программе специалитета.</w:t>
      </w:r>
    </w:p>
    <w:p w:rsidR="002D6598" w:rsidRDefault="002D6598">
      <w:pPr>
        <w:pStyle w:val="ConsPlusNormal"/>
        <w:spacing w:before="220"/>
        <w:ind w:firstLine="540"/>
        <w:jc w:val="both"/>
      </w:pPr>
      <w:r>
        <w:t xml:space="preserve">4.6.1. Качество образовательной деятельности и </w:t>
      </w:r>
      <w:proofErr w:type="gramStart"/>
      <w:r>
        <w:t>подготовки</w:t>
      </w:r>
      <w:proofErr w:type="gramEnd"/>
      <w:r>
        <w:t xml:space="preserve"> обучающихся по программе специалитета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2D6598" w:rsidRDefault="002D6598">
      <w:pPr>
        <w:pStyle w:val="ConsPlusNormal"/>
        <w:spacing w:before="220"/>
        <w:ind w:firstLine="540"/>
        <w:jc w:val="both"/>
      </w:pPr>
      <w:r>
        <w:t xml:space="preserve">4.6.2. В целях совершенствования программы специалитета Организация при проведении регулярной внутренней оценки качества образовательной деятельности и </w:t>
      </w:r>
      <w:proofErr w:type="gramStart"/>
      <w:r>
        <w:t>подготовки</w:t>
      </w:r>
      <w:proofErr w:type="gramEnd"/>
      <w:r>
        <w:t xml:space="preserve"> обучающихся по программе специалитета привлекает работодателей и (или) их объединения, иных юридических и (или) физических лиц, включая педагогических работников Организации.</w:t>
      </w:r>
    </w:p>
    <w:p w:rsidR="002D6598" w:rsidRDefault="002D6598">
      <w:pPr>
        <w:pStyle w:val="ConsPlusNormal"/>
        <w:spacing w:before="220"/>
        <w:ind w:firstLine="540"/>
        <w:jc w:val="both"/>
      </w:pPr>
      <w:r>
        <w:t xml:space="preserve">В рамках внутренней системы оценки качества образовательной деятельности по программе специалитета </w:t>
      </w:r>
      <w:proofErr w:type="gramStart"/>
      <w:r>
        <w:t>обучающимся</w:t>
      </w:r>
      <w:proofErr w:type="gramEnd"/>
      <w: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2D6598" w:rsidRDefault="002D6598">
      <w:pPr>
        <w:pStyle w:val="ConsPlusNormal"/>
        <w:spacing w:before="220"/>
        <w:ind w:firstLine="540"/>
        <w:jc w:val="both"/>
      </w:pPr>
      <w:r>
        <w:t xml:space="preserve">4.6.3. 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w:t>
      </w:r>
      <w:proofErr w:type="gramStart"/>
      <w:r>
        <w:t>ВО</w:t>
      </w:r>
      <w:proofErr w:type="gramEnd"/>
      <w:r>
        <w:t>.</w:t>
      </w:r>
    </w:p>
    <w:p w:rsidR="002D6598" w:rsidRDefault="002D6598">
      <w:pPr>
        <w:pStyle w:val="ConsPlusNormal"/>
        <w:spacing w:before="220"/>
        <w:ind w:firstLine="540"/>
        <w:jc w:val="both"/>
      </w:pPr>
      <w:r>
        <w:lastRenderedPageBreak/>
        <w:t xml:space="preserve">4.6.4. Внешняя оценка качества образовательной деятельности и </w:t>
      </w:r>
      <w:proofErr w:type="gramStart"/>
      <w:r>
        <w:t>подготовки</w:t>
      </w:r>
      <w:proofErr w:type="gramEnd"/>
      <w:r>
        <w:t xml:space="preserve"> обучающихся по программе специалитета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2D6598" w:rsidRDefault="002D6598">
      <w:pPr>
        <w:pStyle w:val="ConsPlusNormal"/>
        <w:spacing w:before="220"/>
        <w:ind w:firstLine="540"/>
        <w:jc w:val="both"/>
      </w:pPr>
      <w:proofErr w:type="gramStart"/>
      <w: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внешняя оценка качества программы специалитета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roofErr w:type="gramEnd"/>
    </w:p>
    <w:p w:rsidR="002D6598" w:rsidRDefault="002D6598">
      <w:pPr>
        <w:pStyle w:val="ConsPlusNormal"/>
        <w:jc w:val="both"/>
      </w:pPr>
    </w:p>
    <w:p w:rsidR="002D6598" w:rsidRDefault="002D6598">
      <w:pPr>
        <w:pStyle w:val="ConsPlusNormal"/>
        <w:jc w:val="both"/>
      </w:pPr>
    </w:p>
    <w:p w:rsidR="002D6598" w:rsidRDefault="002D6598">
      <w:pPr>
        <w:pStyle w:val="ConsPlusNormal"/>
        <w:pBdr>
          <w:top w:val="single" w:sz="6" w:space="0" w:color="auto"/>
        </w:pBdr>
        <w:spacing w:before="100" w:after="100"/>
        <w:jc w:val="both"/>
        <w:rPr>
          <w:sz w:val="2"/>
          <w:szCs w:val="2"/>
        </w:rPr>
      </w:pPr>
    </w:p>
    <w:p w:rsidR="003B6048" w:rsidRDefault="003B6048"/>
    <w:sectPr w:rsidR="003B6048" w:rsidSect="00F21E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2D6598"/>
    <w:rsid w:val="00006982"/>
    <w:rsid w:val="000156F2"/>
    <w:rsid w:val="00073D95"/>
    <w:rsid w:val="001263DC"/>
    <w:rsid w:val="0016458F"/>
    <w:rsid w:val="00257150"/>
    <w:rsid w:val="002977AF"/>
    <w:rsid w:val="002B6388"/>
    <w:rsid w:val="002D6598"/>
    <w:rsid w:val="002D733B"/>
    <w:rsid w:val="002D7E8C"/>
    <w:rsid w:val="00352B9B"/>
    <w:rsid w:val="003B6048"/>
    <w:rsid w:val="00474B04"/>
    <w:rsid w:val="005C1637"/>
    <w:rsid w:val="00616777"/>
    <w:rsid w:val="008418C4"/>
    <w:rsid w:val="008F7334"/>
    <w:rsid w:val="00990267"/>
    <w:rsid w:val="009A5B44"/>
    <w:rsid w:val="009D18D3"/>
    <w:rsid w:val="009E28CE"/>
    <w:rsid w:val="00A475FD"/>
    <w:rsid w:val="00B22BF4"/>
    <w:rsid w:val="00B93046"/>
    <w:rsid w:val="00D601FC"/>
    <w:rsid w:val="00DC41E0"/>
    <w:rsid w:val="00E54B58"/>
    <w:rsid w:val="00ED09FE"/>
    <w:rsid w:val="00ED100D"/>
    <w:rsid w:val="00ED4DB6"/>
    <w:rsid w:val="00F10BCC"/>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6598"/>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2D6598"/>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2D6598"/>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F0931AE4C86E0C99991AD505BD1884D43F119C99F7A4AB6E9B3296A9A01AFAEBFDD1FC7285B5D727501298572C160AF2A3DB4Fu3s6E" TargetMode="External"/><Relationship Id="rId13" Type="http://schemas.openxmlformats.org/officeDocument/2006/relationships/hyperlink" Target="consultantplus://offline/ref=80F0931AE4C86E0C99991AD505BD1884D53A129B98F3A4AB6E9B3296A9A01AFAEBFDD1FE7B8EE183630E4BC813671B02ECBFDB4428731E8EuBs1E" TargetMode="External"/><Relationship Id="rId18" Type="http://schemas.openxmlformats.org/officeDocument/2006/relationships/hyperlink" Target="consultantplus://offline/ref=80F0931AE4C86E0C99991AD505BD1884D43F1F9899F0A4AB6E9B3296A9A01AFAF9FD89F27A8EFF866A1B1D9955u3s2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80F0931AE4C86E0C99991AD505BD1884D539149F92F3A4AB6E9B3296A9A01AFAEBFDD1FE7B8EE187600E4BC813671B02ECBFDB4428731E8EuBs1E" TargetMode="External"/><Relationship Id="rId12" Type="http://schemas.openxmlformats.org/officeDocument/2006/relationships/hyperlink" Target="consultantplus://offline/ref=80F0931AE4C86E0C99991AD505BD1884D53A129B98F3A4AB6E9B3296A9A01AFAEBFDD1FE7B8EE182640E4BC813671B02ECBFDB4428731E8EuBs1E" TargetMode="External"/><Relationship Id="rId17" Type="http://schemas.openxmlformats.org/officeDocument/2006/relationships/hyperlink" Target="consultantplus://offline/ref=80F0931AE4C86E0C99991AD505BD1884D63F10959DF3A4AB6E9B3296A9A01AFAF9FD89F27A8EFF866A1B1D9955u3s2E" TargetMode="External"/><Relationship Id="rId2" Type="http://schemas.openxmlformats.org/officeDocument/2006/relationships/settings" Target="settings.xml"/><Relationship Id="rId16" Type="http://schemas.openxmlformats.org/officeDocument/2006/relationships/hyperlink" Target="consultantplus://offline/ref=80F0931AE4C86E0C99991AD505BD1884D53A129B98F3A4AB6E9B3296A9A01AFAEBFDD1FE7B8EE186650E4BC813671B02ECBFDB4428731E8EuBs1E" TargetMode="External"/><Relationship Id="rId20" Type="http://schemas.openxmlformats.org/officeDocument/2006/relationships/hyperlink" Target="consultantplus://offline/ref=80F0931AE4C86E0C99991AD505BD1884D43E119492F7A4AB6E9B3296A9A01AFAEBFDD1FE7B8EE882640E4BC813671B02ECBFDB4428731E8EuBs1E" TargetMode="External"/><Relationship Id="rId1" Type="http://schemas.openxmlformats.org/officeDocument/2006/relationships/styles" Target="styles.xml"/><Relationship Id="rId6" Type="http://schemas.openxmlformats.org/officeDocument/2006/relationships/hyperlink" Target="consultantplus://offline/ref=80F0931AE4C86E0C99991AD505BD1884D439149A9AF5A4AB6E9B3296A9A01AFAEBFDD1FE7B8EE181610E4BC813671B02ECBFDB4428731E8EuBs1E" TargetMode="External"/><Relationship Id="rId11" Type="http://schemas.openxmlformats.org/officeDocument/2006/relationships/hyperlink" Target="consultantplus://offline/ref=80F0931AE4C86E0C99991AD505BD1884D43F119C99F7A4AB6E9B3296A9A01AFAEBFDD1FE7B8EE3826A0E4BC813671B02ECBFDB4428731E8EuBs1E" TargetMode="External"/><Relationship Id="rId5" Type="http://schemas.openxmlformats.org/officeDocument/2006/relationships/hyperlink" Target="consultantplus://offline/ref=80F0931AE4C86E0C99991AD505BD1884D43E16999CF0A4AB6E9B3296A9A01AFAEBFDD1FE7B8EE1836A0E4BC813671B02ECBFDB4428731E8EuBs1E" TargetMode="External"/><Relationship Id="rId15" Type="http://schemas.openxmlformats.org/officeDocument/2006/relationships/hyperlink" Target="consultantplus://offline/ref=80F0931AE4C86E0C99991AD505BD1884D43F119C99F7A4AB6E9B3296A9A01AFAEBFDD1FE7B8FE180640E4BC813671B02ECBFDB4428731E8EuBs1E" TargetMode="External"/><Relationship Id="rId10" Type="http://schemas.openxmlformats.org/officeDocument/2006/relationships/hyperlink" Target="consultantplus://offline/ref=80F0931AE4C86E0C99991AD505BD1884D43F119C99F7A4AB6E9B3296A9A01AFAEBFDD1FD7A89EAD232414A9456320803E5BFD94D34u7s1E" TargetMode="External"/><Relationship Id="rId19" Type="http://schemas.openxmlformats.org/officeDocument/2006/relationships/hyperlink" Target="consultantplus://offline/ref=80F0931AE4C86E0C99991AD505BD1884D43E179E9DF0A4AB6E9B3296A9A01AFAF9FD89F27A8EFF866A1B1D9955u3s2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0F0931AE4C86E0C99991AD505BD1884D43F119C99F7A4AB6E9B3296A9A01AFAEBFDD1FE7B8FE180640E4BC813671B02ECBFDB4428731E8EuBs1E" TargetMode="External"/><Relationship Id="rId14" Type="http://schemas.openxmlformats.org/officeDocument/2006/relationships/hyperlink" Target="consultantplus://offline/ref=80F0931AE4C86E0C99991AD505BD1884D43F119C99F7A4AB6E9B3296A9A01AFAEBFDD1FE7B8FE180640E4BC813671B02ECBFDB4428731E8EuBs1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5934</Words>
  <Characters>33828</Characters>
  <Application>Microsoft Office Word</Application>
  <DocSecurity>0</DocSecurity>
  <Lines>281</Lines>
  <Paragraphs>79</Paragraphs>
  <ScaleCrop>false</ScaleCrop>
  <Company/>
  <LinksUpToDate>false</LinksUpToDate>
  <CharactersWithSpaces>39683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2020-09-10T04:44:00Z</dcterms:created>
  <dcterms:modified xsi:type="dcterms:W3CDTF">2020-09-10T04:45:00Z</dcterms:modified>
</cp:coreProperties>
</file>