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2F8" w:rsidRDefault="008862F8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8862F8" w:rsidRDefault="008862F8">
      <w:pPr>
        <w:pStyle w:val="ConsPlusNormal"/>
        <w:jc w:val="both"/>
        <w:outlineLvl w:val="0"/>
      </w:pPr>
    </w:p>
    <w:p w:rsidR="008862F8" w:rsidRDefault="008862F8">
      <w:pPr>
        <w:pStyle w:val="ConsPlusNormal"/>
        <w:outlineLvl w:val="0"/>
      </w:pPr>
      <w:r>
        <w:t>Зарегистрировано в Минюсте России 21 августа 2020 г. N 59374</w:t>
      </w:r>
    </w:p>
    <w:p w:rsidR="008862F8" w:rsidRDefault="008862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jc w:val="center"/>
      </w:pPr>
      <w:r>
        <w:t>МИНИСТЕРСТВО НАУКИ И ВЫСШЕГО ОБРАЗОВАНИЯ</w:t>
      </w:r>
    </w:p>
    <w:p w:rsidR="008862F8" w:rsidRDefault="008862F8">
      <w:pPr>
        <w:pStyle w:val="ConsPlusTitle"/>
        <w:jc w:val="center"/>
      </w:pPr>
      <w:r>
        <w:t>РОССИЙСКОЙ ФЕДЕРАЦИИ</w:t>
      </w:r>
    </w:p>
    <w:p w:rsidR="008862F8" w:rsidRDefault="008862F8">
      <w:pPr>
        <w:pStyle w:val="ConsPlusTitle"/>
        <w:jc w:val="center"/>
      </w:pPr>
    </w:p>
    <w:p w:rsidR="008862F8" w:rsidRDefault="008862F8">
      <w:pPr>
        <w:pStyle w:val="ConsPlusTitle"/>
        <w:jc w:val="center"/>
      </w:pPr>
      <w:r>
        <w:t>ПРИКАЗ</w:t>
      </w:r>
    </w:p>
    <w:p w:rsidR="008862F8" w:rsidRDefault="008862F8">
      <w:pPr>
        <w:pStyle w:val="ConsPlusTitle"/>
        <w:jc w:val="center"/>
      </w:pPr>
      <w:r>
        <w:t>от 29 июля 2020 г. N 839</w:t>
      </w:r>
    </w:p>
    <w:p w:rsidR="008862F8" w:rsidRDefault="008862F8">
      <w:pPr>
        <w:pStyle w:val="ConsPlusTitle"/>
        <w:jc w:val="center"/>
      </w:pPr>
    </w:p>
    <w:p w:rsidR="008862F8" w:rsidRDefault="008862F8">
      <w:pPr>
        <w:pStyle w:val="ConsPlusTitle"/>
        <w:jc w:val="center"/>
      </w:pPr>
      <w:r>
        <w:t>ОБ УТВЕРЖДЕНИИ</w:t>
      </w:r>
    </w:p>
    <w:p w:rsidR="008862F8" w:rsidRDefault="008862F8">
      <w:pPr>
        <w:pStyle w:val="ConsPlusTitle"/>
        <w:jc w:val="center"/>
      </w:pPr>
      <w:r>
        <w:t>ФЕДЕРАЛЬНОГО ГОСУДАРСТВЕННОГО ОБРАЗОВАТЕЛЬНОГО СТАНДАРТА</w:t>
      </w:r>
    </w:p>
    <w:p w:rsidR="008862F8" w:rsidRDefault="008862F8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8862F8" w:rsidRDefault="008862F8">
      <w:pPr>
        <w:pStyle w:val="ConsPlusTitle"/>
        <w:jc w:val="center"/>
      </w:pPr>
      <w:r>
        <w:t>37.03.01 ПСИХОЛОГИЯ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подпунктом 4.2.38 пункта 4.2</w:t>
        </w:r>
      </w:hyperlink>
      <w:r>
        <w:t xml:space="preserve"> Положения о Министерстве науки и высшего образования Российской Федерации, утвержденного постановлением Правительства Российской Федерации от 15 июня 2018 г. N 682 (Собрание законодательства Российской Федерации, 2018, N 26, ст. 3851; </w:t>
      </w:r>
      <w:proofErr w:type="gramStart"/>
      <w:r>
        <w:t xml:space="preserve">2020, N 13, ст. 1944), и </w:t>
      </w:r>
      <w:hyperlink r:id="rId6" w:history="1">
        <w:r>
          <w:rPr>
            <w:color w:val="0000FF"/>
          </w:rPr>
          <w:t>пунктом 27</w:t>
        </w:r>
      </w:hyperlink>
      <w: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1942), приказываю:</w:t>
      </w:r>
      <w:proofErr w:type="gramEnd"/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1. Утвердить прилагаемый федеральный государственный образовательный </w:t>
      </w:r>
      <w:hyperlink w:anchor="P36" w:history="1">
        <w:r>
          <w:rPr>
            <w:color w:val="0000FF"/>
          </w:rPr>
          <w:t>стандарт</w:t>
        </w:r>
      </w:hyperlink>
      <w:r>
        <w:t xml:space="preserve"> высшего образования - бакалавриат по направлению подготовки 37.03.01 Психология (далее - стандарт).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образовательная организация высшего образования вправе осуществлять в соответствии со </w:t>
      </w:r>
      <w:hyperlink w:anchor="P36" w:history="1">
        <w:r>
          <w:rPr>
            <w:color w:val="0000FF"/>
          </w:rPr>
          <w:t>стандартом</w:t>
        </w:r>
      </w:hyperlink>
      <w:r>
        <w:t xml:space="preserve"> обучение лиц, зачисленных до вступления в силу настоящего приказа, с их согласия;</w:t>
      </w:r>
    </w:p>
    <w:p w:rsidR="008862F8" w:rsidRDefault="008862F8">
      <w:pPr>
        <w:pStyle w:val="ConsPlusNormal"/>
        <w:spacing w:before="220"/>
        <w:ind w:firstLine="540"/>
        <w:jc w:val="both"/>
      </w:pPr>
      <w:proofErr w:type="gramStart"/>
      <w:r>
        <w:t xml:space="preserve">прием на обучение в соответствии с федеральным государственным образовательным </w:t>
      </w:r>
      <w:hyperlink r:id="rId7" w:history="1">
        <w:r>
          <w:rPr>
            <w:color w:val="0000FF"/>
          </w:rPr>
          <w:t>стандартом</w:t>
        </w:r>
      </w:hyperlink>
      <w:r>
        <w:t xml:space="preserve"> высшего образования по направлению подготовки 37.03.01 Психология (уровень бакалавриата), утвержденным приказом Министерства образования и науки Российской Федерации от 7 августа 2014 г. N 946 (зарегистрирован Министерством юстиции Российской Федерации 15 октября 2014 г., регистрационный N 34320), прекращается 31 декабря 2020 года.</w:t>
      </w:r>
      <w:proofErr w:type="gramEnd"/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right"/>
      </w:pPr>
      <w:r>
        <w:t>Министр</w:t>
      </w:r>
    </w:p>
    <w:p w:rsidR="008862F8" w:rsidRDefault="008862F8">
      <w:pPr>
        <w:pStyle w:val="ConsPlusNormal"/>
        <w:jc w:val="right"/>
      </w:pPr>
      <w:r>
        <w:t>В.Н.ФАЛЬКОВ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right"/>
        <w:outlineLvl w:val="0"/>
      </w:pPr>
      <w:r>
        <w:t>Приложение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right"/>
      </w:pPr>
      <w:r>
        <w:t>Утвержден</w:t>
      </w:r>
    </w:p>
    <w:p w:rsidR="008862F8" w:rsidRDefault="008862F8">
      <w:pPr>
        <w:pStyle w:val="ConsPlusNormal"/>
        <w:jc w:val="right"/>
      </w:pPr>
      <w:r>
        <w:t>приказом Министерства науки</w:t>
      </w:r>
    </w:p>
    <w:p w:rsidR="008862F8" w:rsidRDefault="008862F8">
      <w:pPr>
        <w:pStyle w:val="ConsPlusNormal"/>
        <w:jc w:val="right"/>
      </w:pPr>
      <w:r>
        <w:t>и высшего образования</w:t>
      </w:r>
    </w:p>
    <w:p w:rsidR="008862F8" w:rsidRDefault="008862F8">
      <w:pPr>
        <w:pStyle w:val="ConsPlusNormal"/>
        <w:jc w:val="right"/>
      </w:pPr>
      <w:r>
        <w:t>Российской Федерации</w:t>
      </w:r>
    </w:p>
    <w:p w:rsidR="008862F8" w:rsidRDefault="008862F8">
      <w:pPr>
        <w:pStyle w:val="ConsPlusNormal"/>
        <w:jc w:val="right"/>
      </w:pPr>
      <w:r>
        <w:t>от 29 июля 2020 г. N 839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jc w:val="center"/>
      </w:pPr>
      <w:bookmarkStart w:id="0" w:name="P36"/>
      <w:bookmarkEnd w:id="0"/>
      <w:r>
        <w:lastRenderedPageBreak/>
        <w:t>ФЕДЕРАЛЬНЫЙ ГОСУДАРСТВЕННЫЙ ОБРАЗОВАТЕЛЬНЫЙ СТАНДАРТ</w:t>
      </w:r>
    </w:p>
    <w:p w:rsidR="008862F8" w:rsidRDefault="008862F8">
      <w:pPr>
        <w:pStyle w:val="ConsPlusTitle"/>
        <w:jc w:val="center"/>
      </w:pPr>
      <w:r>
        <w:t>ВЫСШЕГО ОБРАЗОВАНИЯ - БАКАЛАВРИАТ ПО НАПРАВЛЕНИЮ ПОДГОТОВКИ</w:t>
      </w:r>
    </w:p>
    <w:p w:rsidR="008862F8" w:rsidRDefault="008862F8">
      <w:pPr>
        <w:pStyle w:val="ConsPlusTitle"/>
        <w:jc w:val="center"/>
      </w:pPr>
      <w:r>
        <w:t>37.03.01 ПСИХОЛОГИЯ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jc w:val="center"/>
        <w:outlineLvl w:val="1"/>
      </w:pPr>
      <w:r>
        <w:t>I. Общие положения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r>
        <w:t xml:space="preserve">1.1. Настоящий федеральный государственный образовательный стандарт высшего образования (далее - ФГОС </w:t>
      </w:r>
      <w:proofErr w:type="gramStart"/>
      <w:r>
        <w:t>ВО</w:t>
      </w:r>
      <w:proofErr w:type="gramEnd"/>
      <w:r>
        <w:t xml:space="preserve">) </w:t>
      </w:r>
      <w:proofErr w:type="gramStart"/>
      <w:r>
        <w:t>представляет</w:t>
      </w:r>
      <w:proofErr w:type="gramEnd"/>
      <w:r>
        <w:t xml:space="preserve"> собой совокупность обязательных требований при реализации основных профессиональных образовательных программ высшего образования - программ бакалавриата по направлению подготовки 37.03.01 Психология (далее соответственно - программа бакалавриата, направление подготовки).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1.2. Получение образования по программе бакалавриата допускается только в образовательной организации высшего образования (далее - Организация).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1.3. </w:t>
      </w:r>
      <w:proofErr w:type="gramStart"/>
      <w:r>
        <w:t>Обучение по программе бакалавриата в Организации может осуществляться в очной и очно-заочной формах.</w:t>
      </w:r>
      <w:proofErr w:type="gramEnd"/>
    </w:p>
    <w:p w:rsidR="008862F8" w:rsidRDefault="008862F8">
      <w:pPr>
        <w:pStyle w:val="ConsPlusNormal"/>
        <w:spacing w:before="220"/>
        <w:ind w:firstLine="540"/>
        <w:jc w:val="both"/>
      </w:pPr>
      <w:r>
        <w:t>1.4. Содержание высшего образования по направлению подготовки определяется программой бакалавриата, разрабатываемой и утверждаемой Организацией самостоятельно. При разработке программы бакалавриата Организация формирует требования к результатам ее освоения в виде универсальных, общепрофессиональных и профессиональных компетенций выпускников (далее вместе - компетенции).</w:t>
      </w:r>
    </w:p>
    <w:p w:rsidR="008862F8" w:rsidRDefault="008862F8">
      <w:pPr>
        <w:pStyle w:val="ConsPlusNormal"/>
        <w:spacing w:before="220"/>
        <w:ind w:firstLine="540"/>
        <w:jc w:val="both"/>
      </w:pPr>
      <w:proofErr w:type="gramStart"/>
      <w:r>
        <w:t>Организация разрабатывает программу бакалавриата в соответствии с ФГОС ВО с учетом соответствующей примерной основной образовательной программы, включенной в реестр примерных основных образовательных программ (далее - ПООП).</w:t>
      </w:r>
      <w:proofErr w:type="gramEnd"/>
    </w:p>
    <w:p w:rsidR="008862F8" w:rsidRDefault="008862F8">
      <w:pPr>
        <w:pStyle w:val="ConsPlusNormal"/>
        <w:spacing w:before="220"/>
        <w:ind w:firstLine="540"/>
        <w:jc w:val="both"/>
      </w:pPr>
      <w:r>
        <w:t>1.5. При реализации программы бакалавриата Организация вправе применять электронное обучение, дистанционные образовательные технологии.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Реализация программы бакалавриата с применением исключительно электронного обучения, дистанционных образовательных технологий не допускается &lt;1&gt;.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&lt;1&gt; </w:t>
      </w:r>
      <w:hyperlink r:id="rId8" w:history="1">
        <w:r>
          <w:rPr>
            <w:color w:val="0000FF"/>
          </w:rPr>
          <w:t>Часть 3 статьи 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2019, N 30, ст. 4134).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r>
        <w:t>Электронное обучение, дистанционные образовательные технологии, применяемые при обучении инвалидов и лиц с ограниченными возможностями здоровья (далее - инвалиды и лица с ОВЗ), должны предусматривать возможность приема-передачи информации в доступных для них формах.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1.6. Реализация программы бакалавриата осуществляется Организацией как самостоятельно, так и посредством сетевой формы.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1.7. Программа бакалавриата реализуется на государственном языке Российской Федерации, если иное не определено локальным нормативным актом Организации &lt;2&gt;.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&lt;2&gt; </w:t>
      </w:r>
      <w:hyperlink r:id="rId9" w:history="1">
        <w:r>
          <w:rPr>
            <w:color w:val="0000FF"/>
          </w:rPr>
          <w:t>Статья 14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7598; 2018, N 32, ст. 5110).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bookmarkStart w:id="1" w:name="P58"/>
      <w:bookmarkEnd w:id="1"/>
      <w:r>
        <w:t>1.8. Срок получения образования по программе бакалавриата (вне зависимости от применяемых образовательных технологий):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в очной форме обучения, включая каникулы, предоставляемые после прохождения государственной итоговой аттестации, составляет 4 года;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в очно-заочной форме обучения увеличивается не менее чем на 6 месяцев и не более чем на 1 год по сравнению со сроком получения образования в очной форме обучения;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при </w:t>
      </w:r>
      <w:proofErr w:type="gramStart"/>
      <w:r>
        <w:t>обучении</w:t>
      </w:r>
      <w:proofErr w:type="gramEnd"/>
      <w:r>
        <w:t xml:space="preserve">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образования, установленным для соответствующей формы обучения.</w:t>
      </w:r>
    </w:p>
    <w:p w:rsidR="008862F8" w:rsidRDefault="008862F8">
      <w:pPr>
        <w:pStyle w:val="ConsPlusNormal"/>
        <w:spacing w:before="220"/>
        <w:ind w:firstLine="540"/>
        <w:jc w:val="both"/>
      </w:pPr>
      <w:bookmarkStart w:id="2" w:name="P62"/>
      <w:bookmarkEnd w:id="2"/>
      <w:r>
        <w:t>1.9. Объем программы бакалавриата составляет 240 зачетных единиц (далее - з.е.)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год, составляет не более 60 з.е. вне зависимости от формы обучения, применяемых образовательных технологий, реализации программы бакалавриата с использованием сетевой формы, реализации программы бакалавриата по индивидуальному учебному плану (за исключением ускоренного обучения), а при ускоренном обучении - не более 75 з.е.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1.10. Организация самостоятельно определяет в пределах сроков и объемов, установленных </w:t>
      </w:r>
      <w:hyperlink w:anchor="P58" w:history="1">
        <w:r>
          <w:rPr>
            <w:color w:val="0000FF"/>
          </w:rPr>
          <w:t>пунктами 1.8</w:t>
        </w:r>
      </w:hyperlink>
      <w:r>
        <w:t xml:space="preserve"> и </w:t>
      </w:r>
      <w:hyperlink w:anchor="P62" w:history="1">
        <w:r>
          <w:rPr>
            <w:color w:val="0000FF"/>
          </w:rPr>
          <w:t>1.9</w:t>
        </w:r>
      </w:hyperlink>
      <w:r>
        <w:t xml:space="preserve"> ФГОС </w:t>
      </w:r>
      <w:proofErr w:type="gramStart"/>
      <w:r>
        <w:t>ВО</w:t>
      </w:r>
      <w:proofErr w:type="gramEnd"/>
      <w:r>
        <w:t>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срок получения образования по программе бакалавриата в очно-заочной форме обучения, а также по индивидуальному учебному плану, в том числе при ускоренном обучении;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объем программы бакалавриата, реализуемый за один учебный год.</w:t>
      </w:r>
    </w:p>
    <w:p w:rsidR="008862F8" w:rsidRDefault="008862F8">
      <w:pPr>
        <w:pStyle w:val="ConsPlusNormal"/>
        <w:spacing w:before="220"/>
        <w:ind w:firstLine="540"/>
        <w:jc w:val="both"/>
      </w:pPr>
      <w:bookmarkStart w:id="3" w:name="P67"/>
      <w:bookmarkEnd w:id="3"/>
      <w:r>
        <w:t>1.11. Области профессиональной деятельности &lt;3&gt; и сферы профессиональной деятельности, в которых выпускники, освоившие программу бакалавриата (далее - выпускники), могут осуществлять профессиональную деятельность: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862F8" w:rsidRDefault="008862F8">
      <w:pPr>
        <w:pStyle w:val="ConsPlusNormal"/>
        <w:spacing w:before="220"/>
        <w:ind w:firstLine="540"/>
        <w:jc w:val="both"/>
      </w:pPr>
      <w:proofErr w:type="gramStart"/>
      <w:r>
        <w:t xml:space="preserve">&lt;3&gt; </w:t>
      </w:r>
      <w:hyperlink r:id="rId10" w:history="1">
        <w:r>
          <w:rPr>
            <w:color w:val="0000FF"/>
          </w:rPr>
          <w:t>Таблица</w:t>
        </w:r>
      </w:hyperlink>
      <w:r>
        <w:t xml:space="preserve"> приложения к приказу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</w:t>
      </w:r>
      <w:proofErr w:type="gramEnd"/>
      <w:r>
        <w:t xml:space="preserve"> </w:t>
      </w:r>
      <w:proofErr w:type="gramStart"/>
      <w:r>
        <w:t>Российской Федерации 29 марта 2017 г., регистрационный N 46168).</w:t>
      </w:r>
      <w:proofErr w:type="gramEnd"/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hyperlink r:id="rId11" w:history="1">
        <w:r>
          <w:rPr>
            <w:color w:val="0000FF"/>
          </w:rPr>
          <w:t>01</w:t>
        </w:r>
      </w:hyperlink>
      <w:r>
        <w:t xml:space="preserve"> Образование и наука (в сферах: психолого-педагогической, консультативной и социальной помощи участникам образовательных отношений; основного общего образования, среднего общего образования, профессионального образования, дополнительного профессионального образования; научных исследований);</w:t>
      </w:r>
    </w:p>
    <w:p w:rsidR="008862F8" w:rsidRDefault="008862F8">
      <w:pPr>
        <w:pStyle w:val="ConsPlusNormal"/>
        <w:spacing w:before="220"/>
        <w:ind w:firstLine="540"/>
        <w:jc w:val="both"/>
      </w:pPr>
      <w:hyperlink r:id="rId12" w:history="1">
        <w:r>
          <w:rPr>
            <w:color w:val="0000FF"/>
          </w:rPr>
          <w:t>03</w:t>
        </w:r>
      </w:hyperlink>
      <w:r>
        <w:t xml:space="preserve"> Социальное обслуживание (в сферах: психологического сопровождения представителей социально уязвимых слоев населения; консультативной помощи работникам социальных служб, социальной помощи семье и замещающим семьям; оказания психологической помощи отдельным лицам (клиентам), попавшим в трудную жизненную ситуацию; просвещения и </w:t>
      </w:r>
      <w:r>
        <w:lastRenderedPageBreak/>
        <w:t>повышения психологической культуры населения);</w:t>
      </w:r>
    </w:p>
    <w:p w:rsidR="008862F8" w:rsidRDefault="008862F8">
      <w:pPr>
        <w:pStyle w:val="ConsPlusNormal"/>
        <w:spacing w:before="220"/>
        <w:ind w:firstLine="540"/>
        <w:jc w:val="both"/>
      </w:pPr>
      <w:hyperlink r:id="rId13" w:history="1">
        <w:r>
          <w:rPr>
            <w:color w:val="0000FF"/>
          </w:rPr>
          <w:t>06</w:t>
        </w:r>
      </w:hyperlink>
      <w:r>
        <w:t xml:space="preserve"> Связь, информационные и коммуникационные технологии (в сферах: психологического сопровождения информационно-коммуникационного пространства и обеспечения психологической безопасности информационной среды включая интернет-контент и средства массовой информации; связей с общественностью (PR);</w:t>
      </w:r>
    </w:p>
    <w:p w:rsidR="008862F8" w:rsidRDefault="008862F8">
      <w:pPr>
        <w:pStyle w:val="ConsPlusNormal"/>
        <w:spacing w:before="220"/>
        <w:ind w:firstLine="540"/>
        <w:jc w:val="both"/>
      </w:pPr>
      <w:hyperlink r:id="rId14" w:history="1">
        <w:r>
          <w:rPr>
            <w:color w:val="0000FF"/>
          </w:rPr>
          <w:t>12</w:t>
        </w:r>
      </w:hyperlink>
      <w:r>
        <w:t xml:space="preserve"> Обеспечение безопасности (в сфере научно-исследовательской, психодиагностической и консультативной деятельности в интересах обороны и безопасности государства, обеспечения законности и правопорядка);</w:t>
      </w:r>
    </w:p>
    <w:p w:rsidR="008862F8" w:rsidRDefault="008862F8">
      <w:pPr>
        <w:pStyle w:val="ConsPlusNormal"/>
        <w:spacing w:before="220"/>
        <w:ind w:firstLine="540"/>
        <w:jc w:val="both"/>
      </w:pPr>
      <w:hyperlink r:id="rId15" w:history="1">
        <w:r>
          <w:rPr>
            <w:color w:val="0000FF"/>
          </w:rPr>
          <w:t>33</w:t>
        </w:r>
      </w:hyperlink>
      <w:r>
        <w:t xml:space="preserve"> Сервис, оказание услуг населению (торговля, техническое обслуживание, ремонт, предоставление персональных услуг, услуги гостеприимства, общественное питание и прочие) (в сфере индивидуального психологического консультирования и сопровождения лиц, нуждающихся в психологической помощи);</w:t>
      </w:r>
    </w:p>
    <w:p w:rsidR="008862F8" w:rsidRDefault="008862F8">
      <w:pPr>
        <w:pStyle w:val="ConsPlusNormal"/>
        <w:spacing w:before="220"/>
        <w:ind w:firstLine="540"/>
        <w:jc w:val="both"/>
      </w:pPr>
      <w:hyperlink r:id="rId16" w:history="1">
        <w:r>
          <w:rPr>
            <w:color w:val="0000FF"/>
          </w:rPr>
          <w:t>40</w:t>
        </w:r>
      </w:hyperlink>
      <w:r>
        <w:t xml:space="preserve"> Сквозные виды профессиональной деятельности в промышленности (в сферах: консультирования, управления коммуникацией, администрирования бизнес-процессов и обеспечения работы с персоналом).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8862F8" w:rsidRDefault="008862F8">
      <w:pPr>
        <w:pStyle w:val="ConsPlusNormal"/>
        <w:spacing w:before="220"/>
        <w:ind w:firstLine="540"/>
        <w:jc w:val="both"/>
      </w:pPr>
      <w:bookmarkStart w:id="4" w:name="P78"/>
      <w:bookmarkEnd w:id="4"/>
      <w:r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научно-исследовательский;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организационный;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просветительско-профилактический;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диагностический;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коррекционно-развивающий;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реабилитационный;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консультационный.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1.13. При разработке программы бакалавриата Организация устанавливает направленность (профиль) программы бакалавриата, которая соответствует направлению подготовки в целом или конкретизирует содержание программы бакалавриата в рамках направления подготовки путем ориентации ее </w:t>
      </w:r>
      <w:proofErr w:type="gramStart"/>
      <w:r>
        <w:t>на</w:t>
      </w:r>
      <w:proofErr w:type="gramEnd"/>
      <w:r>
        <w:t>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область (области) профессиональной деятельности и сферу (сферы) профессиональной деятельности выпускников;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тип (типы) задач и задачи профессиональной деятельности выпускников;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при необходимости - на объекты профессиональной деятельности выпускников или область (области) знания.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1.14. Программа бакалавриата, содержащая </w:t>
      </w:r>
      <w:hyperlink r:id="rId17" w:history="1">
        <w:r>
          <w:rPr>
            <w:color w:val="0000FF"/>
          </w:rPr>
          <w:t>сведения</w:t>
        </w:r>
      </w:hyperlink>
      <w:r>
        <w:t xml:space="preserve">, составляющие государственную тайну, разрабатывается и реализуется с соблюдением требований, предусмотренных </w:t>
      </w:r>
      <w:r>
        <w:lastRenderedPageBreak/>
        <w:t>законодательством Российской Федерации и иными нормативными правовыми актами в области защиты государственной тайны.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jc w:val="center"/>
        <w:outlineLvl w:val="1"/>
      </w:pPr>
      <w:r>
        <w:t>II. Требования к структуре программы бакалавриата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r>
        <w:t>2.1. Структура программы бакалавриата включает следующие блоки:</w:t>
      </w:r>
    </w:p>
    <w:p w:rsidR="008862F8" w:rsidRDefault="008862F8">
      <w:pPr>
        <w:pStyle w:val="ConsPlusNormal"/>
        <w:spacing w:before="220"/>
        <w:ind w:firstLine="540"/>
        <w:jc w:val="both"/>
      </w:pPr>
      <w:hyperlink w:anchor="P105" w:history="1">
        <w:r>
          <w:rPr>
            <w:color w:val="0000FF"/>
          </w:rPr>
          <w:t>Блок 1</w:t>
        </w:r>
      </w:hyperlink>
      <w:r>
        <w:t xml:space="preserve"> "Дисциплины (модули)";</w:t>
      </w:r>
    </w:p>
    <w:p w:rsidR="008862F8" w:rsidRDefault="008862F8">
      <w:pPr>
        <w:pStyle w:val="ConsPlusNormal"/>
        <w:spacing w:before="220"/>
        <w:ind w:firstLine="540"/>
        <w:jc w:val="both"/>
      </w:pPr>
      <w:hyperlink w:anchor="P108" w:history="1">
        <w:r>
          <w:rPr>
            <w:color w:val="0000FF"/>
          </w:rPr>
          <w:t>Блок 2</w:t>
        </w:r>
      </w:hyperlink>
      <w:r>
        <w:t xml:space="preserve"> "Практика";</w:t>
      </w:r>
    </w:p>
    <w:p w:rsidR="008862F8" w:rsidRDefault="008862F8">
      <w:pPr>
        <w:pStyle w:val="ConsPlusNormal"/>
        <w:spacing w:before="220"/>
        <w:ind w:firstLine="540"/>
        <w:jc w:val="both"/>
      </w:pPr>
      <w:hyperlink w:anchor="P11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jc w:val="center"/>
        <w:outlineLvl w:val="2"/>
      </w:pPr>
      <w:r>
        <w:t>Структура и объем программы бакалавриата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right"/>
      </w:pPr>
      <w:r>
        <w:t>Таблица</w:t>
      </w:r>
    </w:p>
    <w:p w:rsidR="008862F8" w:rsidRDefault="008862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361"/>
        <w:gridCol w:w="4025"/>
        <w:gridCol w:w="3685"/>
      </w:tblGrid>
      <w:tr w:rsidR="008862F8">
        <w:tc>
          <w:tcPr>
            <w:tcW w:w="5386" w:type="dxa"/>
            <w:gridSpan w:val="2"/>
          </w:tcPr>
          <w:p w:rsidR="008862F8" w:rsidRDefault="008862F8">
            <w:pPr>
              <w:pStyle w:val="ConsPlusNormal"/>
              <w:jc w:val="center"/>
            </w:pPr>
            <w:r>
              <w:t>Структура программы бакалавриата</w:t>
            </w:r>
          </w:p>
        </w:tc>
        <w:tc>
          <w:tcPr>
            <w:tcW w:w="3685" w:type="dxa"/>
          </w:tcPr>
          <w:p w:rsidR="008862F8" w:rsidRDefault="008862F8">
            <w:pPr>
              <w:pStyle w:val="ConsPlusNormal"/>
              <w:jc w:val="center"/>
            </w:pPr>
            <w:r>
              <w:t>Объем программы бакалавриата и ее блоков в з.е.</w:t>
            </w:r>
          </w:p>
        </w:tc>
      </w:tr>
      <w:tr w:rsidR="008862F8">
        <w:tc>
          <w:tcPr>
            <w:tcW w:w="1361" w:type="dxa"/>
          </w:tcPr>
          <w:p w:rsidR="008862F8" w:rsidRDefault="008862F8">
            <w:pPr>
              <w:pStyle w:val="ConsPlusNormal"/>
              <w:jc w:val="center"/>
            </w:pPr>
            <w:bookmarkStart w:id="5" w:name="P105"/>
            <w:bookmarkEnd w:id="5"/>
            <w:r>
              <w:t>Блок 1</w:t>
            </w:r>
          </w:p>
        </w:tc>
        <w:tc>
          <w:tcPr>
            <w:tcW w:w="4025" w:type="dxa"/>
          </w:tcPr>
          <w:p w:rsidR="008862F8" w:rsidRDefault="008862F8">
            <w:pPr>
              <w:pStyle w:val="ConsPlusNormal"/>
            </w:pPr>
            <w:r>
              <w:t>Дисциплины (модули)</w:t>
            </w:r>
          </w:p>
        </w:tc>
        <w:tc>
          <w:tcPr>
            <w:tcW w:w="3685" w:type="dxa"/>
          </w:tcPr>
          <w:p w:rsidR="008862F8" w:rsidRDefault="008862F8">
            <w:pPr>
              <w:pStyle w:val="ConsPlusNormal"/>
              <w:jc w:val="center"/>
            </w:pPr>
            <w:r>
              <w:t>не менее 190</w:t>
            </w:r>
          </w:p>
        </w:tc>
      </w:tr>
      <w:tr w:rsidR="008862F8">
        <w:tc>
          <w:tcPr>
            <w:tcW w:w="1361" w:type="dxa"/>
          </w:tcPr>
          <w:p w:rsidR="008862F8" w:rsidRDefault="008862F8">
            <w:pPr>
              <w:pStyle w:val="ConsPlusNormal"/>
              <w:jc w:val="center"/>
            </w:pPr>
            <w:bookmarkStart w:id="6" w:name="P108"/>
            <w:bookmarkEnd w:id="6"/>
            <w:r>
              <w:t>Блок 2</w:t>
            </w:r>
          </w:p>
        </w:tc>
        <w:tc>
          <w:tcPr>
            <w:tcW w:w="4025" w:type="dxa"/>
          </w:tcPr>
          <w:p w:rsidR="008862F8" w:rsidRDefault="008862F8">
            <w:pPr>
              <w:pStyle w:val="ConsPlusNormal"/>
            </w:pPr>
            <w:r>
              <w:t>Практика</w:t>
            </w:r>
          </w:p>
        </w:tc>
        <w:tc>
          <w:tcPr>
            <w:tcW w:w="3685" w:type="dxa"/>
          </w:tcPr>
          <w:p w:rsidR="008862F8" w:rsidRDefault="008862F8">
            <w:pPr>
              <w:pStyle w:val="ConsPlusNormal"/>
              <w:jc w:val="center"/>
            </w:pPr>
            <w:r>
              <w:t>не менее 15</w:t>
            </w:r>
          </w:p>
        </w:tc>
      </w:tr>
      <w:tr w:rsidR="008862F8">
        <w:tc>
          <w:tcPr>
            <w:tcW w:w="1361" w:type="dxa"/>
          </w:tcPr>
          <w:p w:rsidR="008862F8" w:rsidRDefault="008862F8">
            <w:pPr>
              <w:pStyle w:val="ConsPlusNormal"/>
              <w:jc w:val="center"/>
            </w:pPr>
            <w:bookmarkStart w:id="7" w:name="P111"/>
            <w:bookmarkEnd w:id="7"/>
            <w:r>
              <w:t>Блок 3</w:t>
            </w:r>
          </w:p>
        </w:tc>
        <w:tc>
          <w:tcPr>
            <w:tcW w:w="4025" w:type="dxa"/>
          </w:tcPr>
          <w:p w:rsidR="008862F8" w:rsidRDefault="008862F8">
            <w:pPr>
              <w:pStyle w:val="ConsPlusNormal"/>
            </w:pPr>
            <w:r>
              <w:t>Государственная итоговая аттестация</w:t>
            </w:r>
          </w:p>
        </w:tc>
        <w:tc>
          <w:tcPr>
            <w:tcW w:w="3685" w:type="dxa"/>
          </w:tcPr>
          <w:p w:rsidR="008862F8" w:rsidRDefault="008862F8">
            <w:pPr>
              <w:pStyle w:val="ConsPlusNormal"/>
              <w:jc w:val="center"/>
            </w:pPr>
            <w:r>
              <w:t>6 - 9</w:t>
            </w:r>
          </w:p>
        </w:tc>
      </w:tr>
      <w:tr w:rsidR="008862F8">
        <w:tc>
          <w:tcPr>
            <w:tcW w:w="5386" w:type="dxa"/>
            <w:gridSpan w:val="2"/>
          </w:tcPr>
          <w:p w:rsidR="008862F8" w:rsidRDefault="008862F8">
            <w:pPr>
              <w:pStyle w:val="ConsPlusNormal"/>
              <w:ind w:left="283"/>
            </w:pPr>
            <w:r>
              <w:t>Объем программы бакалавриата</w:t>
            </w:r>
          </w:p>
        </w:tc>
        <w:tc>
          <w:tcPr>
            <w:tcW w:w="3685" w:type="dxa"/>
          </w:tcPr>
          <w:p w:rsidR="008862F8" w:rsidRDefault="008862F8">
            <w:pPr>
              <w:pStyle w:val="ConsPlusNormal"/>
              <w:jc w:val="center"/>
            </w:pPr>
            <w:r>
              <w:t>240</w:t>
            </w:r>
          </w:p>
        </w:tc>
      </w:tr>
    </w:tbl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bookmarkStart w:id="8" w:name="P117"/>
      <w:bookmarkEnd w:id="8"/>
      <w:r>
        <w:t xml:space="preserve">2.2. Программа бакалавриата должна обеспечивать реализацию дисциплин (модулей) по философии, истории (истории России, всеобщей истории), иностранному языку, психологии безопасности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2.3. Программа бакалавриата должна обеспечивать реализацию дисциплин (модулей) по физической культуре и спорту: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в объеме не менее 2 з.е.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в объеме не менее 328 академических часов, которые являются обязательными для освоения, не переводятся в з.е. и не включаются в объем программы бакалавриата, в рамках элективных дисциплин (модулей) в очной форме обучения.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Дисциплины (модули) по физической культуре и спорту реализуются в порядке, установленном Организацией. Для инвалидов и лиц с ОВЗ Организация устанавливает особый порядок освоения дисциплин (модулей) по физической культуре и спорту с учетом состояния их здоровья.</w:t>
      </w:r>
    </w:p>
    <w:p w:rsidR="008862F8" w:rsidRDefault="008862F8">
      <w:pPr>
        <w:pStyle w:val="ConsPlusNormal"/>
        <w:spacing w:before="220"/>
        <w:ind w:firstLine="540"/>
        <w:jc w:val="both"/>
      </w:pPr>
      <w:bookmarkStart w:id="9" w:name="P122"/>
      <w:bookmarkEnd w:id="9"/>
      <w:r>
        <w:t xml:space="preserve">2.4. В </w:t>
      </w:r>
      <w:hyperlink w:anchor="P108" w:history="1">
        <w:r>
          <w:rPr>
            <w:color w:val="0000FF"/>
          </w:rPr>
          <w:t>Блок 2</w:t>
        </w:r>
      </w:hyperlink>
      <w:r>
        <w:t xml:space="preserve"> "Практика" входят учебная и производственная практики (далее вместе - практики).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Типы учебной практики: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учебно-ознакомительная практика;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научно-исследовательская работа (получение первичных навыков научно-исследовательской работы).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lastRenderedPageBreak/>
        <w:t>Типы производственной практики: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производственная практика в профильных организациях;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научно-исследовательская (квалификационная) практика.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2.5. В дополнение к типам практик, указанным в </w:t>
      </w:r>
      <w:hyperlink w:anchor="P122" w:history="1">
        <w:r>
          <w:rPr>
            <w:color w:val="0000FF"/>
          </w:rPr>
          <w:t>пункте 2.4</w:t>
        </w:r>
      </w:hyperlink>
      <w:r>
        <w:t xml:space="preserve"> ФГОС ВО, ПООП может также содержать рекомендуемые типы практик.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2.6. Организация: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выбирает один или несколько типов учебной практики и один или несколько типов производственной практики из перечня, указанного в </w:t>
      </w:r>
      <w:hyperlink w:anchor="P122" w:history="1">
        <w:r>
          <w:rPr>
            <w:color w:val="0000FF"/>
          </w:rPr>
          <w:t>пункте 2.4</w:t>
        </w:r>
      </w:hyperlink>
      <w:r>
        <w:t xml:space="preserve"> ФГОС ВО;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вправе выбрать один или несколько типов учебной практики и (или) производственной практики </w:t>
      </w:r>
      <w:proofErr w:type="gramStart"/>
      <w:r>
        <w:t>из</w:t>
      </w:r>
      <w:proofErr w:type="gramEnd"/>
      <w:r>
        <w:t xml:space="preserve"> рекомендуемых ПООП (при наличии);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вправе установить дополнительный тип (типы) учебной и (или) производственной практик;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устанавливает объемы практик каждого типа.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2.7. В </w:t>
      </w:r>
      <w:hyperlink w:anchor="P111" w:history="1">
        <w:r>
          <w:rPr>
            <w:color w:val="0000FF"/>
          </w:rPr>
          <w:t>Блок 3</w:t>
        </w:r>
      </w:hyperlink>
      <w:r>
        <w:t xml:space="preserve"> "Государственная итоговая аттестация" входят: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подготовка к сдаче и сдача государственного экзамена (если Организация включила государственный экзамен в состав государственной итоговой аттестации);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подготовка к процедуре защиты и защита выпускной квалификационной работы.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2.8. При разработке программы бакалавриата </w:t>
      </w:r>
      <w:proofErr w:type="gramStart"/>
      <w:r>
        <w:t>обучающимся</w:t>
      </w:r>
      <w:proofErr w:type="gramEnd"/>
      <w:r>
        <w:t xml:space="preserve"> обеспечивается возможность освоения элективных дисциплин (модулей) и факультативных дисциплин (модулей).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Факультативные дисциплины (модули) не включаются в объем программы бакалавриата.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2.9. В рамках программы бакалавриата выделяются обязательная часть и часть, формируемая участниками образовательных отношений.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К обязательной части программы бакалавриата относятся дисциплины (модули) и практики, обеспечивающие формирование общепрофессиональных компетенций, определяемых ФГОС </w:t>
      </w:r>
      <w:proofErr w:type="gramStart"/>
      <w:r>
        <w:t>ВО</w:t>
      </w:r>
      <w:proofErr w:type="gramEnd"/>
      <w:r>
        <w:t>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В обязательную часть программы бакалавриата включаются, в том числе: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дисциплины (модули), указанные в </w:t>
      </w:r>
      <w:hyperlink w:anchor="P117" w:history="1">
        <w:r>
          <w:rPr>
            <w:color w:val="0000FF"/>
          </w:rPr>
          <w:t>пункте 2.2</w:t>
        </w:r>
      </w:hyperlink>
      <w:r>
        <w:t xml:space="preserve"> ФГОС </w:t>
      </w:r>
      <w:proofErr w:type="gramStart"/>
      <w:r>
        <w:t>ВО</w:t>
      </w:r>
      <w:proofErr w:type="gramEnd"/>
      <w:r>
        <w:t>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дисциплины (модули) по физической культуре и спорту, реализуемые в рамках </w:t>
      </w:r>
      <w:hyperlink w:anchor="P105" w:history="1">
        <w:r>
          <w:rPr>
            <w:color w:val="0000FF"/>
          </w:rPr>
          <w:t>Блока 1</w:t>
        </w:r>
      </w:hyperlink>
      <w:r>
        <w:t xml:space="preserve"> "Дисциплины (модули)".</w:t>
      </w:r>
    </w:p>
    <w:p w:rsidR="008862F8" w:rsidRDefault="008862F8">
      <w:pPr>
        <w:pStyle w:val="ConsPlusNormal"/>
        <w:spacing w:before="220"/>
        <w:ind w:firstLine="540"/>
        <w:jc w:val="both"/>
      </w:pPr>
      <w:proofErr w:type="gramStart"/>
      <w:r>
        <w:t>Дисциплины (модули) и практики, обеспечивающие формирование универсальных компетенций, определяемых ФГОС ВО, а также профессиональных компетенций, определяемых Организацией самостоятельно, могут включаться в обязательную часть программы бакалавриата и (или) в часть, формируемую участниками образовательных отношений.</w:t>
      </w:r>
      <w:proofErr w:type="gramEnd"/>
    </w:p>
    <w:p w:rsidR="008862F8" w:rsidRDefault="008862F8">
      <w:pPr>
        <w:pStyle w:val="ConsPlusNormal"/>
        <w:spacing w:before="220"/>
        <w:ind w:firstLine="540"/>
        <w:jc w:val="both"/>
      </w:pPr>
      <w:r>
        <w:t>Объем обязательной части без учета объема государственной итоговой аттестации должен составлять не менее 60 процентов общего объема программы бакалавриата.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2.10. Организация должна предоставлять инвалидам и лицам с ОВЗ (по их заявлению) возможность </w:t>
      </w:r>
      <w:proofErr w:type="gramStart"/>
      <w:r>
        <w:t>обучения по программе</w:t>
      </w:r>
      <w:proofErr w:type="gramEnd"/>
      <w:r>
        <w:t xml:space="preserve"> бакалавриата,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lastRenderedPageBreak/>
        <w:t>2.11. Объем контактной работы обучающихся с педагогическими работниками Организации при проведении учебных занятий по программе бакалавриата должен составлять в очной форме обучения - не менее 60 процентов, в очно-заочной форме обучения - не менее 40 процентов общего объема времени, отводимого на реализацию дисциплин (модулей).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jc w:val="center"/>
        <w:outlineLvl w:val="1"/>
      </w:pPr>
      <w:r>
        <w:t>III. Требования к результатам освоения</w:t>
      </w:r>
    </w:p>
    <w:p w:rsidR="008862F8" w:rsidRDefault="008862F8">
      <w:pPr>
        <w:pStyle w:val="ConsPlusTitle"/>
        <w:jc w:val="center"/>
      </w:pPr>
      <w:r>
        <w:t>программы бакалавриата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r>
        <w:t>3.1. В результате освоения программы бакалавриата у выпускника должны быть сформированы компетенции, установленные программой бакалавриата.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3.2. Программа бакалавриата должна устанавливать следующие универсальные компетенции:</w:t>
      </w:r>
    </w:p>
    <w:p w:rsidR="008862F8" w:rsidRDefault="008862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6236"/>
      </w:tblGrid>
      <w:tr w:rsidR="008862F8">
        <w:tc>
          <w:tcPr>
            <w:tcW w:w="2834" w:type="dxa"/>
          </w:tcPr>
          <w:p w:rsidR="008862F8" w:rsidRDefault="008862F8">
            <w:pPr>
              <w:pStyle w:val="ConsPlusNormal"/>
              <w:jc w:val="center"/>
            </w:pPr>
            <w:r>
              <w:t>Наименование категории (группы) универсальных компетенций</w:t>
            </w:r>
          </w:p>
        </w:tc>
        <w:tc>
          <w:tcPr>
            <w:tcW w:w="6236" w:type="dxa"/>
          </w:tcPr>
          <w:p w:rsidR="008862F8" w:rsidRDefault="008862F8">
            <w:pPr>
              <w:pStyle w:val="ConsPlusNormal"/>
              <w:jc w:val="center"/>
            </w:pPr>
            <w:r>
              <w:t>Код и наименование универсальной компетенции выпускника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Системное и критическое мышление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>УК-1. Способен осуществлять поиск, критический анализ и синтез информации, применять системный подход для решения поставленных задач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Разработка и реализация проектов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>УК-2.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Командная работа и лидерство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УК-3. </w:t>
            </w:r>
            <w:proofErr w:type="gramStart"/>
            <w:r>
              <w:t>Способен</w:t>
            </w:r>
            <w:proofErr w:type="gramEnd"/>
            <w:r>
              <w:t xml:space="preserve"> осуществлять социальное взаимодействие и реализовывать свою роль в команде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Коммуникация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>УК-4. Способен осуществлять деловую коммуникацию в устной и письменной формах на государственном языке Российской Федерации и иностранно</w:t>
            </w:r>
            <w:proofErr w:type="gramStart"/>
            <w:r>
              <w:t>м(</w:t>
            </w:r>
            <w:proofErr w:type="gramEnd"/>
            <w:r>
              <w:t>ых) языке(ах)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Межкультурное взаимодействие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УК-5. </w:t>
            </w:r>
            <w:proofErr w:type="gramStart"/>
            <w:r>
              <w:t>Способен</w:t>
            </w:r>
            <w:proofErr w:type="gramEnd"/>
            <w:r>
              <w:t xml:space="preserve"> воспринимать межкультурное разнообразие общества в социально-историческом, этическом и философском контекстах</w:t>
            </w:r>
          </w:p>
        </w:tc>
      </w:tr>
      <w:tr w:rsidR="008862F8">
        <w:tc>
          <w:tcPr>
            <w:tcW w:w="2834" w:type="dxa"/>
            <w:vMerge w:val="restart"/>
            <w:vAlign w:val="center"/>
          </w:tcPr>
          <w:p w:rsidR="008862F8" w:rsidRDefault="008862F8">
            <w:pPr>
              <w:pStyle w:val="ConsPlusNormal"/>
            </w:pPr>
            <w:r>
              <w:t>Самоорганизация и саморазвитие (в том числе здоровьесбережение)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УК-6. </w:t>
            </w:r>
            <w:proofErr w:type="gramStart"/>
            <w:r>
              <w:t>Способен</w:t>
            </w:r>
            <w:proofErr w:type="gramEnd"/>
            <w:r>
              <w:t xml:space="preserve"> управлять своим временем, выстраивать и реализовывать траекторию саморазвития на основе принципов образования в течение всей жизни</w:t>
            </w:r>
          </w:p>
        </w:tc>
      </w:tr>
      <w:tr w:rsidR="008862F8">
        <w:tc>
          <w:tcPr>
            <w:tcW w:w="2834" w:type="dxa"/>
            <w:vMerge/>
          </w:tcPr>
          <w:p w:rsidR="008862F8" w:rsidRDefault="008862F8"/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>УК-7. Способен поддерживать должный уровень физической подготовленности для обеспечения полноценной социальной и профессиональной деятельности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Безопасность жизнедеятельности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УК-8. </w:t>
            </w:r>
            <w:proofErr w:type="gramStart"/>
            <w:r>
              <w:t>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среды, обеспечения устойчивого развития общества, в том числе при угрозе и возникновении чрезвычайных ситуаций и военных конфликтов</w:t>
            </w:r>
            <w:proofErr w:type="gramEnd"/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Инклюзивная компетентность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УК-9. </w:t>
            </w:r>
            <w:proofErr w:type="gramStart"/>
            <w:r>
              <w:t>Способен</w:t>
            </w:r>
            <w:proofErr w:type="gramEnd"/>
            <w:r>
              <w:t xml:space="preserve"> использовать базовые дефектологические знания в социальной и профессиональной сферах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lastRenderedPageBreak/>
              <w:t>Экономическая культура, в том числе финансовая грамотность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УК-10. </w:t>
            </w:r>
            <w:proofErr w:type="gramStart"/>
            <w:r>
              <w:t>Способен</w:t>
            </w:r>
            <w:proofErr w:type="gramEnd"/>
            <w:r>
              <w:t xml:space="preserve"> принимать обоснованные экономические решения в различных областях жизнедеятельности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Гражданская позиция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УК-11. </w:t>
            </w:r>
            <w:proofErr w:type="gramStart"/>
            <w:r>
              <w:t>Способен</w:t>
            </w:r>
            <w:proofErr w:type="gramEnd"/>
            <w:r>
              <w:t xml:space="preserve"> формировать нетерпимое отношение к коррупционному поведению</w:t>
            </w:r>
          </w:p>
        </w:tc>
      </w:tr>
    </w:tbl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r>
        <w:t>3.3. Программа бакалавриата должна устанавливать следующие общепрофессиональные компетенции:</w:t>
      </w:r>
    </w:p>
    <w:p w:rsidR="008862F8" w:rsidRDefault="008862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834"/>
        <w:gridCol w:w="6236"/>
      </w:tblGrid>
      <w:tr w:rsidR="008862F8">
        <w:tc>
          <w:tcPr>
            <w:tcW w:w="2834" w:type="dxa"/>
          </w:tcPr>
          <w:p w:rsidR="008862F8" w:rsidRDefault="008862F8">
            <w:pPr>
              <w:pStyle w:val="ConsPlusNormal"/>
              <w:jc w:val="center"/>
            </w:pPr>
            <w:r>
              <w:t>Наименование категории (группы) общепрофессиональных компетенций</w:t>
            </w:r>
          </w:p>
        </w:tc>
        <w:tc>
          <w:tcPr>
            <w:tcW w:w="6236" w:type="dxa"/>
          </w:tcPr>
          <w:p w:rsidR="008862F8" w:rsidRDefault="008862F8">
            <w:pPr>
              <w:pStyle w:val="ConsPlusNormal"/>
              <w:jc w:val="center"/>
            </w:pPr>
            <w:r>
              <w:t>Код и наименование общепрофессиональной компетенции выпускника</w:t>
            </w:r>
          </w:p>
        </w:tc>
      </w:tr>
      <w:tr w:rsidR="008862F8">
        <w:tc>
          <w:tcPr>
            <w:tcW w:w="2834" w:type="dxa"/>
            <w:vMerge w:val="restart"/>
            <w:vAlign w:val="center"/>
          </w:tcPr>
          <w:p w:rsidR="008862F8" w:rsidRDefault="008862F8">
            <w:pPr>
              <w:pStyle w:val="ConsPlusNormal"/>
            </w:pPr>
            <w:r>
              <w:t>Научное исследование и оценка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ОПК-1. </w:t>
            </w:r>
            <w:proofErr w:type="gramStart"/>
            <w:r>
              <w:t>Способен</w:t>
            </w:r>
            <w:proofErr w:type="gramEnd"/>
            <w:r>
              <w:t xml:space="preserve"> осуществлять научное исследование в сфере профессиональной деятельности на основе современной методологии</w:t>
            </w:r>
          </w:p>
        </w:tc>
      </w:tr>
      <w:tr w:rsidR="008862F8">
        <w:tc>
          <w:tcPr>
            <w:tcW w:w="2834" w:type="dxa"/>
            <w:vMerge/>
          </w:tcPr>
          <w:p w:rsidR="008862F8" w:rsidRDefault="008862F8"/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ОПК-2. </w:t>
            </w:r>
            <w:proofErr w:type="gramStart"/>
            <w:r>
              <w:t>Способен</w:t>
            </w:r>
            <w:proofErr w:type="gramEnd"/>
            <w:r>
              <w:t xml:space="preserve"> применять методы сбора, анализа и интерпретации эмпирических данных в соответствии с поставленной задачей, оценивать достоверность эмпирических данных и обоснованность выводов научных исследований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Психологическая диагностика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>ОПК-3. Способен выбирать адекватные, надежные и валидные методы количественной и качественной психологической оценки, организовывать сбор данных для решения задач психодиагностики в заданной области исследований и практики</w:t>
            </w:r>
          </w:p>
        </w:tc>
      </w:tr>
      <w:tr w:rsidR="008862F8">
        <w:tc>
          <w:tcPr>
            <w:tcW w:w="2834" w:type="dxa"/>
            <w:vMerge w:val="restart"/>
            <w:vAlign w:val="center"/>
          </w:tcPr>
          <w:p w:rsidR="008862F8" w:rsidRDefault="008862F8">
            <w:pPr>
              <w:pStyle w:val="ConsPlusNormal"/>
            </w:pPr>
            <w:r>
              <w:t>Психологическое вмешательство (развитие, коррекция, реабилитация)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ОПК-4. </w:t>
            </w:r>
            <w:proofErr w:type="gramStart"/>
            <w:r>
              <w:t>Способен использовать основные формы психологической помощи для решения конкретной проблемы отдельных лиц, групп населения и (или) организаций, в том числе лицам с ограниченными возможностями здоровья и при организации инклюзивного образования</w:t>
            </w:r>
            <w:proofErr w:type="gramEnd"/>
          </w:p>
        </w:tc>
      </w:tr>
      <w:tr w:rsidR="008862F8">
        <w:tc>
          <w:tcPr>
            <w:tcW w:w="2834" w:type="dxa"/>
            <w:vMerge/>
          </w:tcPr>
          <w:p w:rsidR="008862F8" w:rsidRDefault="008862F8"/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ОПК-5. </w:t>
            </w:r>
            <w:proofErr w:type="gramStart"/>
            <w:r>
              <w:t>Способен</w:t>
            </w:r>
            <w:proofErr w:type="gramEnd"/>
            <w:r>
              <w:t xml:space="preserve"> выполнять организационную и техническую работу в реализации конкретных мероприятий профилактического, развивающего, коррекционного или реабилитационного характера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Психологическая профилактика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ОПК-6. </w:t>
            </w:r>
            <w:proofErr w:type="gramStart"/>
            <w:r>
              <w:t>Способен</w:t>
            </w:r>
            <w:proofErr w:type="gramEnd"/>
            <w:r>
              <w:t xml:space="preserve"> оценивать и удовлетворять потребности и запросы целевой аудитории для стимулирования интереса к психологическим знаниям, практике и услугам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Супервизия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>ОПК-7. Способен поддерживать уровень профессиональной компетенции, в том числе за счет понимания и готовности работать под супервизией</w:t>
            </w:r>
          </w:p>
        </w:tc>
      </w:tr>
      <w:tr w:rsidR="008862F8">
        <w:tc>
          <w:tcPr>
            <w:tcW w:w="2834" w:type="dxa"/>
            <w:vAlign w:val="center"/>
          </w:tcPr>
          <w:p w:rsidR="008862F8" w:rsidRDefault="008862F8">
            <w:pPr>
              <w:pStyle w:val="ConsPlusNormal"/>
            </w:pPr>
            <w:r>
              <w:t>Администрирование (организация и управление)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jc w:val="both"/>
            </w:pPr>
            <w:r>
              <w:t xml:space="preserve">ОПК-8. </w:t>
            </w:r>
            <w:proofErr w:type="gramStart"/>
            <w:r>
              <w:t>Способен</w:t>
            </w:r>
            <w:proofErr w:type="gramEnd"/>
            <w:r>
              <w:t xml:space="preserve"> выполнять свои профессиональные функции в организациях разного типа, осознанно соблюдая организационные политики и процедуры</w:t>
            </w:r>
          </w:p>
        </w:tc>
      </w:tr>
    </w:tbl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r>
        <w:t xml:space="preserve">3.4. Профессиональные компетенции определяются Организацией самостоятельно на основе профессиональных стандартов, соответствующих профессиональной деятельности </w:t>
      </w:r>
      <w:r>
        <w:lastRenderedPageBreak/>
        <w:t>выпускников (при наличии).</w:t>
      </w:r>
    </w:p>
    <w:p w:rsidR="008862F8" w:rsidRDefault="008862F8">
      <w:pPr>
        <w:pStyle w:val="ConsPlusNormal"/>
        <w:spacing w:before="220"/>
        <w:ind w:firstLine="540"/>
        <w:jc w:val="both"/>
      </w:pPr>
      <w:proofErr w:type="gramStart"/>
      <w:r>
        <w:t xml:space="preserve">При определении профессиональных компетенций на основе профессиональных стандартов Организация осуществляет выбор профессиональных стандартов, соответствующих профессиональной деятельности выпускников, из числа указанных в </w:t>
      </w:r>
      <w:hyperlink w:anchor="P279" w:history="1">
        <w:r>
          <w:rPr>
            <w:color w:val="0000FF"/>
          </w:rPr>
          <w:t>приложении</w:t>
        </w:r>
      </w:hyperlink>
      <w:r>
        <w:t xml:space="preserve"> к ФГОС ВО и (или) иных профессиональных стандартов, соответствующих профессиональной деятельности выпускников, из реестра профессиональных стандартов (перечня видов профессиональной деятельности), размещенного на специализированном сайте Министерства труда и социальной защиты Российской Федерации "Профессиональные стандарты" (http://profstandart.rosmintrud.ru) &lt;4</w:t>
      </w:r>
      <w:proofErr w:type="gramEnd"/>
      <w:r>
        <w:t>&gt; (при наличии соответствующих профессиональных стандартов).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862F8" w:rsidRDefault="008862F8">
      <w:pPr>
        <w:pStyle w:val="ConsPlusNormal"/>
        <w:spacing w:before="220"/>
        <w:ind w:firstLine="540"/>
        <w:jc w:val="both"/>
      </w:pPr>
      <w:proofErr w:type="gramStart"/>
      <w:r>
        <w:t xml:space="preserve">&lt;4&gt; </w:t>
      </w:r>
      <w:hyperlink r:id="rId18" w:history="1">
        <w:r>
          <w:rPr>
            <w:color w:val="0000FF"/>
          </w:rPr>
          <w:t>Пункт 1</w:t>
        </w:r>
      </w:hyperlink>
      <w:r>
        <w:t xml:space="preserve"> приказа Министерства труда и социальной защиты Российской Федерации от 29 сентября 2014 г. N 667н "О реестре профессиональных стандартов (перечне видов профессиональной деятельности)" (зарегистрирован Министерством юстиции Российской Федерации 19 ноября 2014 г., регистрационный N 34779) с изменением, внесенным приказом Министерства труда и социальной защиты Российской Федерации от 9 марта 2017 г. N 254н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29 марта 2017 г., регистрационный N 46168).</w:t>
      </w:r>
      <w:proofErr w:type="gramEnd"/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r>
        <w:t xml:space="preserve">Из каждого выбранного профессионального стандарта Организация выделяет одну или несколько обобщенных трудовых функций (далее - ОТФ), соответствующих профессиональной деятельности выпускников, на основе установленных профессиональным стандартом для ОТФ уровня квалификации &lt;5&gt; и требований раздела "Требования к образованию и обучению". ОТФ может быть </w:t>
      </w:r>
      <w:proofErr w:type="gramStart"/>
      <w:r>
        <w:t>выделена</w:t>
      </w:r>
      <w:proofErr w:type="gramEnd"/>
      <w:r>
        <w:t xml:space="preserve"> полностью или частично.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9" w:history="1">
        <w:r>
          <w:rPr>
            <w:color w:val="0000FF"/>
          </w:rPr>
          <w:t>Приказ</w:t>
        </w:r>
      </w:hyperlink>
      <w:r>
        <w:t xml:space="preserve"> Министерства труда и социальной защиты Российской Федерации от 12 апреля 2013 г. N 148н "Об утверждении уровней квалификации в целях разработки проектов профессиональных стандартов" (зарегистрирован Министерством юстиции Российской Федерации 27 мая 2013 г., регистрационный N 28534).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r>
        <w:t>3.5. При отсутствии профессиональных стандартов, соответствующих профессиональной деятельности выпускников, профессиональные компетенции определяются Организацией на основе анализа требований к профессиональным компетенциям, предъявляемых к выпускникам на рынке труда, обобщения отечественного и зарубежного опыта, проведения консультаций с ведущими работодателями, объединениями работодателей отрасли, в которой востребованы выпускники, иных источников.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3.6. Совокупность компетенций, установленных программой бакалавриата,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деятельности, установленных в соответствии с </w:t>
      </w:r>
      <w:hyperlink w:anchor="P67" w:history="1">
        <w:r>
          <w:rPr>
            <w:color w:val="0000FF"/>
          </w:rPr>
          <w:t>пунктом 1.11</w:t>
        </w:r>
      </w:hyperlink>
      <w:r>
        <w:t xml:space="preserve"> ФГОС ВО, и решать задачи профессиональной деятельности не менее чем одного типа, установленного в соответствии с </w:t>
      </w:r>
      <w:hyperlink w:anchor="P78" w:history="1">
        <w:r>
          <w:rPr>
            <w:color w:val="0000FF"/>
          </w:rPr>
          <w:t>пунктом 1.12</w:t>
        </w:r>
      </w:hyperlink>
      <w:r>
        <w:t xml:space="preserve"> ФГОС </w:t>
      </w:r>
      <w:proofErr w:type="gramStart"/>
      <w:r>
        <w:t>ВО</w:t>
      </w:r>
      <w:proofErr w:type="gramEnd"/>
      <w:r>
        <w:t>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3.7. Организация устанавливает в программе бакалавриата индикаторы достижения компетенций самостоятельно.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3.8. Организация самостоятельно планирует результаты </w:t>
      </w:r>
      <w:proofErr w:type="gramStart"/>
      <w:r>
        <w:t>обучения по дисциплинам</w:t>
      </w:r>
      <w:proofErr w:type="gramEnd"/>
      <w:r>
        <w:t xml:space="preserve"> (модулям) и практикам, которые должны быть соотнесены с установленными в программе бакалавриата индикаторами достижения компетенций.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Совокупность запланированных результатов </w:t>
      </w:r>
      <w:proofErr w:type="gramStart"/>
      <w:r>
        <w:t>обучения по дисциплинам</w:t>
      </w:r>
      <w:proofErr w:type="gramEnd"/>
      <w:r>
        <w:t xml:space="preserve"> (модулям) и </w:t>
      </w:r>
      <w:r>
        <w:lastRenderedPageBreak/>
        <w:t>практикам должна обеспечивать формирование у выпускника всех компетенций, установленных программой бакалавриата.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jc w:val="center"/>
        <w:outlineLvl w:val="1"/>
      </w:pPr>
      <w:r>
        <w:t>IV. Требования к условиям реализации</w:t>
      </w:r>
    </w:p>
    <w:p w:rsidR="008862F8" w:rsidRDefault="008862F8">
      <w:pPr>
        <w:pStyle w:val="ConsPlusTitle"/>
        <w:jc w:val="center"/>
      </w:pPr>
      <w:r>
        <w:t>программы бакалавриата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r>
        <w:t xml:space="preserve">4.1. Требования к условиям реализации программы бакалавриата включают в себя общесистемные требования, требования к материально-техническому и учебно-методическому обеспечению, требования к кадровым и финансовым условиям реализации программы бакалавриата, а также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ind w:firstLine="540"/>
        <w:jc w:val="both"/>
        <w:outlineLvl w:val="2"/>
      </w:pPr>
      <w:r>
        <w:t>4.2. Общесистемные требования к реализации программы бакалавриата.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4.2.1. Организация должна располагать на праве собственности или ином законном основании материально-техническим обеспечением образовательной деятельности (помещениями и оборудованием) для реализации программы бакалавриата по </w:t>
      </w:r>
      <w:hyperlink w:anchor="P105" w:history="1">
        <w:r>
          <w:rPr>
            <w:color w:val="0000FF"/>
          </w:rPr>
          <w:t>Блоку 1</w:t>
        </w:r>
      </w:hyperlink>
      <w:r>
        <w:t xml:space="preserve"> "Дисциплины (модули)" и </w:t>
      </w:r>
      <w:hyperlink w:anchor="P111" w:history="1">
        <w:r>
          <w:rPr>
            <w:color w:val="0000FF"/>
          </w:rPr>
          <w:t>Блоку 3</w:t>
        </w:r>
      </w:hyperlink>
      <w:r>
        <w:t xml:space="preserve"> "Государственная итоговая аттестация" в соответствии с учебным планом.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4.2.2. Каждый обучающийся в течение всего периода обучения должен быть обеспечен индивидуальным неограниченным доступом к электронной информационно-образовательной среде Организации из любой точки, в которой имеется доступ к информационно-телекоммуникационной сети "Интернет" (далее - сеть "Интернет"), как на территории Организации, так и </w:t>
      </w:r>
      <w:proofErr w:type="gramStart"/>
      <w:r>
        <w:t>вне</w:t>
      </w:r>
      <w:proofErr w:type="gramEnd"/>
      <w:r>
        <w:t xml:space="preserve"> </w:t>
      </w:r>
      <w:proofErr w:type="gramStart"/>
      <w:r>
        <w:t>ее</w:t>
      </w:r>
      <w:proofErr w:type="gramEnd"/>
      <w:r>
        <w:t>. Условия для функционирования электронной информационно-образовательной среды могут быть созданы с использованием ресурсов иных организаций.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Электронная информационно-образовательная среда Организации должна обеспечивать: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доступ к учебным планам, рабочим программам дисциплин (модулей), 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программах практик;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формирование электронного портфолио обучающегося, в том числе сохранение его работ и оценок за эти работы.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В случае реализации программы бакалавриата с применением электронного обучения, дистанционных образовательных технологий электронная информационно-образовательная среда Организации должна дополнительно обеспечивать: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фиксацию хода образовательного процесса, результатов промежуточной аттестации и результатов освоения программы бакалавриата;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проведение учебных занятий, процедур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взаимодействие между участниками образовательного процесса, в том числе синхронное и (или) асинхронное взаимодействия посредством сети "Интернет".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 Функционирование электронной информационно-образовательной среды должно соответствовать законодательству Российской Федерации &lt;6&gt;.</w:t>
      </w:r>
    </w:p>
    <w:p w:rsidR="008862F8" w:rsidRDefault="008862F8">
      <w:pPr>
        <w:pStyle w:val="ConsPlusNormal"/>
        <w:spacing w:before="220"/>
        <w:ind w:firstLine="540"/>
        <w:jc w:val="both"/>
      </w:pPr>
      <w:proofErr w:type="gramStart"/>
      <w:r>
        <w:lastRenderedPageBreak/>
        <w:t>--------------------------------</w:t>
      </w:r>
      <w:proofErr w:type="gramEnd"/>
    </w:p>
    <w:p w:rsidR="008862F8" w:rsidRDefault="008862F8">
      <w:pPr>
        <w:pStyle w:val="ConsPlusNormal"/>
        <w:spacing w:before="220"/>
        <w:ind w:firstLine="540"/>
        <w:jc w:val="both"/>
      </w:pPr>
      <w:proofErr w:type="gramStart"/>
      <w:r>
        <w:t xml:space="preserve">&lt;6&gt; Федеральный </w:t>
      </w:r>
      <w:hyperlink r:id="rId20" w:history="1">
        <w:r>
          <w:rPr>
            <w:color w:val="0000FF"/>
          </w:rPr>
          <w:t>закон</w:t>
        </w:r>
      </w:hyperlink>
      <w:r>
        <w:t xml:space="preserve"> от 27 июля 2006 г. N 149-ФЗ "Об информации, информационных технологиях и о защите информации" (Собрание законодательства Российской Федерации, 2006, N 31, ст. 3448; 2020, N 14, ст. 2035), Федеральный </w:t>
      </w:r>
      <w:hyperlink r:id="rId21" w:history="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</w:t>
      </w:r>
      <w:proofErr w:type="gramEnd"/>
      <w:r>
        <w:t xml:space="preserve"> </w:t>
      </w:r>
      <w:proofErr w:type="gramStart"/>
      <w:r>
        <w:t>2020, N 17, ст. 2701).</w:t>
      </w:r>
      <w:proofErr w:type="gramEnd"/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ind w:firstLine="540"/>
        <w:jc w:val="both"/>
      </w:pPr>
      <w:r>
        <w:t>4.2.3.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материально-технического и учебно-методического обеспечения, предоставляемого организациями, участвующими в реализации программы бакалавриата в сетевой форме.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ind w:firstLine="540"/>
        <w:jc w:val="both"/>
        <w:outlineLvl w:val="2"/>
      </w:pPr>
      <w:r>
        <w:t>4.3. Требования к материально-техническому и учебно-методическому обеспечению программы бакалавриата.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4.3.1. Помещения должны представлять собой учебные аудитории для проведения учебных занятий, предусмотренных программой бакалавриата, оснащенные оборудованием и техническими средствами обучения, состав которых определяется в рабочих программах дисциплин (модулей).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Помещения для самостоятельной работы обучающихся должны быть оснащены компьютерной техникой с возможностью подключения к сети "Интернет" и обеспечением доступа к электронной информационно-образовательной среде Организации.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Допускается замена оборудования его виртуальными аналогами.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4.3.2. Организация должна быть обеспечена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4.3.3. При использовании в образовательном процессе печатных изданий библиотечный фонд должен быть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4.3.4. Обучающимся должен быть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4.3.5. Обучающиеся из числа инвалидов и лиц с ОВЗ должны быть обеспечены печатными и (или) электронными образовательными ресурсами в формах, адаптированных к ограничениям их здоровья.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ind w:firstLine="540"/>
        <w:jc w:val="both"/>
        <w:outlineLvl w:val="2"/>
      </w:pPr>
      <w:r>
        <w:t>4.4. Требования к кадровым условиям реализации программы бакалавриата.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4.4.1. Реализация программы бакалавриата обеспечивается педагогическими работниками Организации, а также лицами, привлекаемыми к реализации программы бакалавриата на иных условиях.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4.4.2. Квалификация педагогических работников Организации должна отвечать квалификационным требованиям, указанным в квалификационных справочниках и (или) </w:t>
      </w:r>
      <w:r>
        <w:lastRenderedPageBreak/>
        <w:t>профессиональных стандартах (при наличии).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4.4.3. Не менее 70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вести научную, учебно-методическую и (или) практическую работу, соответствующую профилю преподаваемой дисциплины (модуля).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4.4.4. </w:t>
      </w:r>
      <w:proofErr w:type="gramStart"/>
      <w:r>
        <w:t>Не менее 5 процентов численности педагогических работников Организации, участвующих в реализации программы бакалавриата, и лиц, привлекаемых Организацией к реализации программы бакалавриата на иных условиях (исходя из количества замещаемых ставок, приведенного к целочисленным значениям), должны являться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(иметь стаж работы в данной профессиональной</w:t>
      </w:r>
      <w:proofErr w:type="gramEnd"/>
      <w:r>
        <w:t xml:space="preserve"> сфере не менее 3 лет).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4.4.5. </w:t>
      </w:r>
      <w:proofErr w:type="gramStart"/>
      <w:r>
        <w:t>Не менее 65 процентов численности педагогических работников Организации и лиц, привлекаемых к образовательной деятельности Организации на иных условиях (исходя из количества замещаемых ставок, приведенного к целочисленным значениям), должны иметь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</w:t>
      </w:r>
      <w:proofErr w:type="gramEnd"/>
      <w:r>
        <w:t xml:space="preserve"> в Российской Федерации).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ind w:firstLine="540"/>
        <w:jc w:val="both"/>
        <w:outlineLvl w:val="2"/>
      </w:pPr>
      <w:r>
        <w:t>4.5. Требования к финансовым условиям реализации программы бакалавриата.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4.5.1.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- программ бакалавриата и значений корректирующих коэффициентов к базовым нормативам затрат, определяемых Министерством науки и высшего образования Российской Федерации &lt;7&gt;.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&lt;7&gt; </w:t>
      </w:r>
      <w:hyperlink r:id="rId22" w:history="1">
        <w:r>
          <w:rPr>
            <w:color w:val="0000FF"/>
          </w:rPr>
          <w:t>Пункт 10</w:t>
        </w:r>
      </w:hyperlink>
      <w:r>
        <w:t xml:space="preserve"> постановления Правительства Российской Федерации от 26 июня 2015 г. N 640 "О порядке формирования государственного задания на оказание государственных услуг (выполнение работ) в отношении федеральных государственных учреждений и финансового обеспечения выполнения государственного задания" (Собрание законодательства Российской Федерации, 2015, N 28, ст. 4226; 2017, N 38, ст. 5636).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ind w:firstLine="540"/>
        <w:jc w:val="both"/>
        <w:outlineLvl w:val="2"/>
      </w:pPr>
      <w:r>
        <w:t xml:space="preserve">4.6. Требования к применяемым механизмам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4.6.1. Качество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определяется в рамках системы внутренней оценки, а также системы внешней оценки, в которой Организация принимает участие на добровольной основе.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4.6.2. В целях совершенствования программы бакалавриата Организация при проведении регулярной внутренней оценки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привлекает работодателей и (или) их объединения, иных юридических и (или) физических лиц, включая педагогических работников Организации.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В рамках внутренней системы оценки качества образовательной деятельности по программе бакалавриата </w:t>
      </w:r>
      <w:proofErr w:type="gramStart"/>
      <w:r>
        <w:t>обучающимся</w:t>
      </w:r>
      <w:proofErr w:type="gramEnd"/>
      <w:r>
        <w:t xml:space="preserve"> предоставляется возможность оценивания условий, содержания, организации и качества образовательного процесса в целом и отдельных дисциплин </w:t>
      </w:r>
      <w:r>
        <w:lastRenderedPageBreak/>
        <w:t>(модулей) и практик.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4.6.3.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</w:t>
      </w:r>
      <w:proofErr w:type="gramStart"/>
      <w:r>
        <w:t>ВО</w:t>
      </w:r>
      <w:proofErr w:type="gramEnd"/>
      <w:r>
        <w:t>.</w:t>
      </w:r>
    </w:p>
    <w:p w:rsidR="008862F8" w:rsidRDefault="008862F8">
      <w:pPr>
        <w:pStyle w:val="ConsPlusNormal"/>
        <w:spacing w:before="220"/>
        <w:ind w:firstLine="540"/>
        <w:jc w:val="both"/>
      </w:pPr>
      <w:r>
        <w:t xml:space="preserve">4.6.4. Внешняя оценка качества образовательной деятельности и </w:t>
      </w:r>
      <w:proofErr w:type="gramStart"/>
      <w:r>
        <w:t>подготовки</w:t>
      </w:r>
      <w:proofErr w:type="gramEnd"/>
      <w:r>
        <w:t xml:space="preserve"> обучающихся по программе бакалавриата 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 отвечающими требованиям профессиональных стандартов (при наличии) и (или) требованиям рынка труда к специалистам соответствующего профиля.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right"/>
        <w:outlineLvl w:val="1"/>
      </w:pPr>
      <w:r>
        <w:t>Приложение</w:t>
      </w:r>
    </w:p>
    <w:p w:rsidR="008862F8" w:rsidRDefault="008862F8">
      <w:pPr>
        <w:pStyle w:val="ConsPlusNormal"/>
        <w:jc w:val="right"/>
      </w:pPr>
      <w:r>
        <w:t>к федеральному государственному</w:t>
      </w:r>
    </w:p>
    <w:p w:rsidR="008862F8" w:rsidRDefault="008862F8">
      <w:pPr>
        <w:pStyle w:val="ConsPlusNormal"/>
        <w:jc w:val="right"/>
      </w:pPr>
      <w:r>
        <w:t>образовательному стандарту</w:t>
      </w:r>
    </w:p>
    <w:p w:rsidR="008862F8" w:rsidRDefault="008862F8">
      <w:pPr>
        <w:pStyle w:val="ConsPlusNormal"/>
        <w:jc w:val="right"/>
      </w:pPr>
      <w:r>
        <w:t>высшего образования - бакалавриат</w:t>
      </w:r>
    </w:p>
    <w:p w:rsidR="008862F8" w:rsidRDefault="008862F8">
      <w:pPr>
        <w:pStyle w:val="ConsPlusNormal"/>
        <w:jc w:val="right"/>
      </w:pPr>
      <w:r>
        <w:t>по направлению подготовки</w:t>
      </w:r>
    </w:p>
    <w:p w:rsidR="008862F8" w:rsidRDefault="008862F8">
      <w:pPr>
        <w:pStyle w:val="ConsPlusNormal"/>
        <w:jc w:val="right"/>
      </w:pPr>
      <w:r>
        <w:t>37.03.01 Психология,</w:t>
      </w:r>
    </w:p>
    <w:p w:rsidR="008862F8" w:rsidRDefault="008862F8">
      <w:pPr>
        <w:pStyle w:val="ConsPlusNormal"/>
        <w:jc w:val="right"/>
      </w:pPr>
      <w:proofErr w:type="gramStart"/>
      <w:r>
        <w:t>утвержденному</w:t>
      </w:r>
      <w:proofErr w:type="gramEnd"/>
      <w:r>
        <w:t xml:space="preserve"> приказом</w:t>
      </w:r>
    </w:p>
    <w:p w:rsidR="008862F8" w:rsidRDefault="008862F8">
      <w:pPr>
        <w:pStyle w:val="ConsPlusNormal"/>
        <w:jc w:val="right"/>
      </w:pPr>
      <w:r>
        <w:t>Министерства науки</w:t>
      </w:r>
    </w:p>
    <w:p w:rsidR="008862F8" w:rsidRDefault="008862F8">
      <w:pPr>
        <w:pStyle w:val="ConsPlusNormal"/>
        <w:jc w:val="right"/>
      </w:pPr>
      <w:r>
        <w:t>и высшего образования</w:t>
      </w:r>
    </w:p>
    <w:p w:rsidR="008862F8" w:rsidRDefault="008862F8">
      <w:pPr>
        <w:pStyle w:val="ConsPlusNormal"/>
        <w:jc w:val="right"/>
      </w:pPr>
      <w:r>
        <w:t>Российской Федерации</w:t>
      </w:r>
    </w:p>
    <w:p w:rsidR="008862F8" w:rsidRDefault="008862F8">
      <w:pPr>
        <w:pStyle w:val="ConsPlusNormal"/>
        <w:jc w:val="right"/>
      </w:pPr>
      <w:r>
        <w:t>от 29 июля 2020 г. N 839</w:t>
      </w: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Title"/>
        <w:jc w:val="center"/>
      </w:pPr>
      <w:bookmarkStart w:id="10" w:name="P279"/>
      <w:bookmarkEnd w:id="10"/>
      <w:r>
        <w:t>ПЕРЕЧЕНЬ</w:t>
      </w:r>
    </w:p>
    <w:p w:rsidR="008862F8" w:rsidRDefault="008862F8">
      <w:pPr>
        <w:pStyle w:val="ConsPlusTitle"/>
        <w:jc w:val="center"/>
      </w:pPr>
      <w:r>
        <w:t>ПРОФЕССИОНАЛЬНЫХ СТАНДАРТОВ, СООТВЕТСТВУЮЩИХ</w:t>
      </w:r>
    </w:p>
    <w:p w:rsidR="008862F8" w:rsidRDefault="008862F8">
      <w:pPr>
        <w:pStyle w:val="ConsPlusTitle"/>
        <w:jc w:val="center"/>
      </w:pPr>
      <w:r>
        <w:t>ПРОФЕССИОНАЛЬНОЙ ДЕЯТЕЛЬНОСТИ ВЫПУСКНИКОВ, ОСВОИВШИХ</w:t>
      </w:r>
    </w:p>
    <w:p w:rsidR="008862F8" w:rsidRDefault="008862F8">
      <w:pPr>
        <w:pStyle w:val="ConsPlusTitle"/>
        <w:jc w:val="center"/>
      </w:pPr>
      <w:r>
        <w:t>ПРОГРАММУ БАКАЛАВРИАТА ПО НАПРАВЛЕНИЮ ПОДГОТОВКИ</w:t>
      </w:r>
    </w:p>
    <w:p w:rsidR="008862F8" w:rsidRDefault="008862F8">
      <w:pPr>
        <w:pStyle w:val="ConsPlusTitle"/>
        <w:jc w:val="center"/>
      </w:pPr>
      <w:r>
        <w:t>37.03.01 ПСИХОЛОГИЯ</w:t>
      </w:r>
    </w:p>
    <w:p w:rsidR="008862F8" w:rsidRDefault="008862F8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6"/>
        <w:gridCol w:w="2267"/>
        <w:gridCol w:w="6236"/>
      </w:tblGrid>
      <w:tr w:rsidR="008862F8">
        <w:tc>
          <w:tcPr>
            <w:tcW w:w="566" w:type="dxa"/>
          </w:tcPr>
          <w:p w:rsidR="008862F8" w:rsidRDefault="008862F8">
            <w:pPr>
              <w:pStyle w:val="ConsPlusNormal"/>
              <w:jc w:val="center"/>
            </w:pPr>
            <w:r>
              <w:t xml:space="preserve">N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267" w:type="dxa"/>
          </w:tcPr>
          <w:p w:rsidR="008862F8" w:rsidRDefault="008862F8">
            <w:pPr>
              <w:pStyle w:val="ConsPlusNormal"/>
              <w:jc w:val="center"/>
            </w:pPr>
            <w:r>
              <w:t>Код профессионального стандарта</w:t>
            </w:r>
          </w:p>
        </w:tc>
        <w:tc>
          <w:tcPr>
            <w:tcW w:w="6236" w:type="dxa"/>
          </w:tcPr>
          <w:p w:rsidR="008862F8" w:rsidRDefault="008862F8">
            <w:pPr>
              <w:pStyle w:val="ConsPlusNormal"/>
              <w:jc w:val="center"/>
            </w:pPr>
            <w: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8862F8">
        <w:tc>
          <w:tcPr>
            <w:tcW w:w="9069" w:type="dxa"/>
            <w:gridSpan w:val="3"/>
            <w:vAlign w:val="center"/>
          </w:tcPr>
          <w:p w:rsidR="008862F8" w:rsidRDefault="008862F8">
            <w:pPr>
              <w:pStyle w:val="ConsPlusNormal"/>
              <w:jc w:val="center"/>
              <w:outlineLvl w:val="2"/>
            </w:pPr>
            <w:hyperlink r:id="rId23" w:history="1">
              <w:r>
                <w:rPr>
                  <w:color w:val="0000FF"/>
                </w:rPr>
                <w:t>01</w:t>
              </w:r>
            </w:hyperlink>
            <w:r>
              <w:t xml:space="preserve"> Образование и наука</w:t>
            </w:r>
          </w:p>
        </w:tc>
      </w:tr>
      <w:tr w:rsidR="008862F8">
        <w:tc>
          <w:tcPr>
            <w:tcW w:w="566" w:type="dxa"/>
            <w:vAlign w:val="center"/>
          </w:tcPr>
          <w:p w:rsidR="008862F8" w:rsidRDefault="008862F8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267" w:type="dxa"/>
            <w:vAlign w:val="center"/>
          </w:tcPr>
          <w:p w:rsidR="008862F8" w:rsidRDefault="008862F8">
            <w:pPr>
              <w:pStyle w:val="ConsPlusNormal"/>
              <w:jc w:val="center"/>
            </w:pPr>
            <w:r>
              <w:t>01.002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4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"Педагог-психолог (психолог в сфере образования)", утвержденный приказом Министерства труда и социальной защиты Российской Федерации от 24 июля 2015 г. N 514н (зарегистрирован Министерством юстиции Российской Федерации 18 августа 2015 г., регистрационный N 38575)</w:t>
            </w:r>
          </w:p>
        </w:tc>
      </w:tr>
      <w:tr w:rsidR="008862F8">
        <w:tc>
          <w:tcPr>
            <w:tcW w:w="9069" w:type="dxa"/>
            <w:gridSpan w:val="3"/>
            <w:vAlign w:val="center"/>
          </w:tcPr>
          <w:p w:rsidR="008862F8" w:rsidRDefault="008862F8">
            <w:pPr>
              <w:pStyle w:val="ConsPlusNormal"/>
              <w:jc w:val="center"/>
              <w:outlineLvl w:val="2"/>
            </w:pPr>
            <w:hyperlink r:id="rId25" w:history="1">
              <w:r>
                <w:rPr>
                  <w:color w:val="0000FF"/>
                </w:rPr>
                <w:t>03</w:t>
              </w:r>
            </w:hyperlink>
            <w:r>
              <w:t xml:space="preserve"> Социальное обслуживание</w:t>
            </w:r>
          </w:p>
        </w:tc>
      </w:tr>
      <w:tr w:rsidR="008862F8">
        <w:tc>
          <w:tcPr>
            <w:tcW w:w="566" w:type="dxa"/>
            <w:vAlign w:val="center"/>
          </w:tcPr>
          <w:p w:rsidR="008862F8" w:rsidRDefault="008862F8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267" w:type="dxa"/>
            <w:vAlign w:val="center"/>
          </w:tcPr>
          <w:p w:rsidR="008862F8" w:rsidRDefault="008862F8">
            <w:pPr>
              <w:pStyle w:val="ConsPlusNormal"/>
              <w:jc w:val="center"/>
            </w:pPr>
            <w:r>
              <w:t>03.008</w:t>
            </w:r>
          </w:p>
        </w:tc>
        <w:tc>
          <w:tcPr>
            <w:tcW w:w="6236" w:type="dxa"/>
            <w:vAlign w:val="center"/>
          </w:tcPr>
          <w:p w:rsidR="008862F8" w:rsidRDefault="008862F8">
            <w:pPr>
              <w:pStyle w:val="ConsPlusNormal"/>
              <w:ind w:firstLine="283"/>
              <w:jc w:val="both"/>
            </w:pPr>
            <w:r>
              <w:t xml:space="preserve">Профессиональный </w:t>
            </w:r>
            <w:hyperlink r:id="rId26" w:history="1">
              <w:r>
                <w:rPr>
                  <w:color w:val="0000FF"/>
                </w:rPr>
                <w:t>стандарт</w:t>
              </w:r>
            </w:hyperlink>
            <w:r>
              <w:t xml:space="preserve"> "Психолог в социальной сфере", утвержденный приказом Министерства труда и социальной </w:t>
            </w:r>
            <w:r>
              <w:lastRenderedPageBreak/>
              <w:t>защиты Российской Федерации от 18 ноября 2013 г. N 682н (зарегистрирован Министерством юстиции Российской Федерации 25 декабря 2013 г., регистрационный N 30840)</w:t>
            </w:r>
          </w:p>
        </w:tc>
      </w:tr>
    </w:tbl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jc w:val="both"/>
      </w:pPr>
    </w:p>
    <w:p w:rsidR="008862F8" w:rsidRDefault="008862F8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B6048" w:rsidRDefault="003B6048"/>
    <w:sectPr w:rsidR="003B6048" w:rsidSect="00DB4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8862F8"/>
    <w:rsid w:val="00006982"/>
    <w:rsid w:val="000156F2"/>
    <w:rsid w:val="00073D95"/>
    <w:rsid w:val="000D1D42"/>
    <w:rsid w:val="001263DC"/>
    <w:rsid w:val="0016458F"/>
    <w:rsid w:val="00257150"/>
    <w:rsid w:val="002977AF"/>
    <w:rsid w:val="002B6388"/>
    <w:rsid w:val="002D733B"/>
    <w:rsid w:val="00352B9B"/>
    <w:rsid w:val="003B6048"/>
    <w:rsid w:val="00474B04"/>
    <w:rsid w:val="005C1637"/>
    <w:rsid w:val="00616777"/>
    <w:rsid w:val="008418C4"/>
    <w:rsid w:val="008862F8"/>
    <w:rsid w:val="008F7334"/>
    <w:rsid w:val="00990267"/>
    <w:rsid w:val="009A5B44"/>
    <w:rsid w:val="009D18D3"/>
    <w:rsid w:val="009E28CE"/>
    <w:rsid w:val="00A475FD"/>
    <w:rsid w:val="00B22BF4"/>
    <w:rsid w:val="00B93046"/>
    <w:rsid w:val="00D601FC"/>
    <w:rsid w:val="00DC41E0"/>
    <w:rsid w:val="00E54B58"/>
    <w:rsid w:val="00ED09FE"/>
    <w:rsid w:val="00ED100D"/>
    <w:rsid w:val="00ED4DB6"/>
    <w:rsid w:val="00F10BCC"/>
    <w:rsid w:val="00F72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862F8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862F8"/>
    <w:pPr>
      <w:widowControl w:val="0"/>
      <w:autoSpaceDE w:val="0"/>
      <w:autoSpaceDN w:val="0"/>
      <w:jc w:val="left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62F8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6E3011419FD68D529AF3E5540D79A41645E81B549B78287CC3AAFD253C069028A0A139410E2A3BCC7A47D955A70A13E172C57158AR4b9E" TargetMode="External"/><Relationship Id="rId13" Type="http://schemas.openxmlformats.org/officeDocument/2006/relationships/hyperlink" Target="consultantplus://offline/ref=56E3011419FD68D529AF3E5540D79A41655B82B248B38287CC3AAFD253C069028A0A139711E5A8EE96EB7CC91F25B23F1E2C551C964B1F74R8bCE" TargetMode="External"/><Relationship Id="rId18" Type="http://schemas.openxmlformats.org/officeDocument/2006/relationships/hyperlink" Target="consultantplus://offline/ref=56E3011419FD68D529AF3E5540D79A41655B82B248B38287CC3AAFD253C069028A0A139711E5A8E890EB7CC91F25B23F1E2C551C964B1F74R8bCE" TargetMode="External"/><Relationship Id="rId26" Type="http://schemas.openxmlformats.org/officeDocument/2006/relationships/hyperlink" Target="consultantplus://offline/ref=56E3011419FD68D529AF3E5540D79A41665F81B643B58287CC3AAFD253C069028A0A139711E5A8E996EB7CC91F25B23F1E2C551C964B1F74R8bCE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56E3011419FD68D529AF3E5540D79A41645F87B74DB08287CC3AAFD253C06902980A4B9B10E5B6E89FFE2A9859R7b0E" TargetMode="External"/><Relationship Id="rId7" Type="http://schemas.openxmlformats.org/officeDocument/2006/relationships/hyperlink" Target="consultantplus://offline/ref=56E3011419FD68D529AF3E5540D79A41665D86B44CB78287CC3AAFD253C069028A0A139711E5A8E995EB7CC91F25B23F1E2C551C964B1F74R8bCE" TargetMode="External"/><Relationship Id="rId12" Type="http://schemas.openxmlformats.org/officeDocument/2006/relationships/hyperlink" Target="consultantplus://offline/ref=56E3011419FD68D529AF3E5540D79A41655B82B248B38287CC3AAFD253C069028A0A139711E5A8ED92EB7CC91F25B23F1E2C551C964B1F74R8bCE" TargetMode="External"/><Relationship Id="rId17" Type="http://schemas.openxmlformats.org/officeDocument/2006/relationships/hyperlink" Target="consultantplus://offline/ref=56E3011419FD68D529AF3E5540D79A416E598FBD4AB8DF8DC463A3D054CF36158D431F9611E5A8EB9DB479DC0E7DBE3E00325C0B8A491DR7b6E" TargetMode="External"/><Relationship Id="rId25" Type="http://schemas.openxmlformats.org/officeDocument/2006/relationships/hyperlink" Target="consultantplus://offline/ref=56E3011419FD68D529AF3E5540D79A41655B82B248B38287CC3AAFD253C069028A0A139711E5A8ED92EB7CC91F25B23F1E2C551C964B1F74R8bCE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56E3011419FD68D529AF3E5540D79A41655B82B248B38287CC3AAFD253C069028A0A139711E5A9E990EB7CC91F25B23F1E2C551C964B1F74R8bCE" TargetMode="External"/><Relationship Id="rId20" Type="http://schemas.openxmlformats.org/officeDocument/2006/relationships/hyperlink" Target="consultantplus://offline/ref=56E3011419FD68D529AF3E5540D79A41645E8FB149B08287CC3AAFD253C06902980A4B9B10E5B6E89FFE2A9859R7b0E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56E3011419FD68D529AF3E5540D79A41645884B34AB58287CC3AAFD253C069028A0A139711E5A8EF94EB7CC91F25B23F1E2C551C964B1F74R8bCE" TargetMode="External"/><Relationship Id="rId11" Type="http://schemas.openxmlformats.org/officeDocument/2006/relationships/hyperlink" Target="consultantplus://offline/ref=56E3011419FD68D529AF3E5540D79A41655B82B248B38287CC3AAFD253C069028A0A139711E5A8ED96EB7CC91F25B23F1E2C551C964B1F74R8bCE" TargetMode="External"/><Relationship Id="rId24" Type="http://schemas.openxmlformats.org/officeDocument/2006/relationships/hyperlink" Target="consultantplus://offline/ref=56E3011419FD68D529AF3E5540D79A41665283B543BB8287CC3AAFD253C069028A0A139711E5A8E996EB7CC91F25B23F1E2C551C964B1F74R8bCE" TargetMode="External"/><Relationship Id="rId5" Type="http://schemas.openxmlformats.org/officeDocument/2006/relationships/hyperlink" Target="consultantplus://offline/ref=56E3011419FD68D529AF3E5540D79A41645F86B04CB08287CC3AAFD253C069028A0A139711E5A8ED9FEB7CC91F25B23F1E2C551C964B1F74R8bCE" TargetMode="External"/><Relationship Id="rId15" Type="http://schemas.openxmlformats.org/officeDocument/2006/relationships/hyperlink" Target="consultantplus://offline/ref=56E3011419FD68D529AF3E5540D79A41655B82B248B38287CC3AAFD253C069028A0A139711E5A9E992EB7CC91F25B23F1E2C551C964B1F74R8bCE" TargetMode="External"/><Relationship Id="rId23" Type="http://schemas.openxmlformats.org/officeDocument/2006/relationships/hyperlink" Target="consultantplus://offline/ref=56E3011419FD68D529AF3E5540D79A41655B82B248B38287CC3AAFD253C069028A0A139711E5A8ED96EB7CC91F25B23F1E2C551C964B1F74R8bCE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56E3011419FD68D529AF3E5540D79A41655B82B248B38287CC3AAFD253C069028A0A139711E5A8EC91EB7CC91F25B23F1E2C551C964B1F74R8bCE" TargetMode="External"/><Relationship Id="rId19" Type="http://schemas.openxmlformats.org/officeDocument/2006/relationships/hyperlink" Target="consultantplus://offline/ref=56E3011419FD68D529AF3E5540D79A41665E80BC4DB38287CC3AAFD253C06902980A4B9B10E5B6E89FFE2A9859R7b0E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56E3011419FD68D529AF3E5540D79A41645E81B549B78287CC3AAFD253C069028A0A139711E5AAEC9FEB7CC91F25B23F1E2C551C964B1F74R8bCE" TargetMode="External"/><Relationship Id="rId14" Type="http://schemas.openxmlformats.org/officeDocument/2006/relationships/hyperlink" Target="consultantplus://offline/ref=56E3011419FD68D529AF3E5540D79A41655B82B248B38287CC3AAFD253C069028A0A139711E5A8EF94EB7CC91F25B23F1E2C551C964B1F74R8bCE" TargetMode="External"/><Relationship Id="rId22" Type="http://schemas.openxmlformats.org/officeDocument/2006/relationships/hyperlink" Target="consultantplus://offline/ref=56E3011419FD68D529AF3E5540D79A41645F81BD42B78287CC3AAFD253C069028A0A139711E5A1EC91EB7CC91F25B23F1E2C551C964B1F74R8bC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5593</Words>
  <Characters>31884</Characters>
  <Application>Microsoft Office Word</Application>
  <DocSecurity>0</DocSecurity>
  <Lines>265</Lines>
  <Paragraphs>74</Paragraphs>
  <ScaleCrop>false</ScaleCrop>
  <Company/>
  <LinksUpToDate>false</LinksUpToDate>
  <CharactersWithSpaces>37403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g.korinchenko</dc:creator>
  <cp:keywords/>
  <dc:description/>
  <cp:lastModifiedBy>g.korinchenko</cp:lastModifiedBy>
  <cp:revision>1</cp:revision>
  <dcterms:created xsi:type="dcterms:W3CDTF">2020-09-10T04:27:00Z</dcterms:created>
  <dcterms:modified xsi:type="dcterms:W3CDTF">2020-09-10T04:27:00Z</dcterms:modified>
</cp:coreProperties>
</file>