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B9" w:rsidRDefault="004551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51B9" w:rsidRDefault="004551B9">
      <w:pPr>
        <w:pStyle w:val="ConsPlusNormal"/>
        <w:jc w:val="both"/>
        <w:outlineLvl w:val="0"/>
      </w:pPr>
    </w:p>
    <w:p w:rsidR="004551B9" w:rsidRDefault="004551B9">
      <w:pPr>
        <w:pStyle w:val="ConsPlusNormal"/>
        <w:outlineLvl w:val="0"/>
      </w:pPr>
      <w:r>
        <w:t>Зарегистрировано в Минюсте России 20 августа 2020 г. N 59352</w:t>
      </w:r>
    </w:p>
    <w:p w:rsidR="004551B9" w:rsidRDefault="004551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jc w:val="center"/>
      </w:pPr>
      <w:r>
        <w:t>МИНИСТЕРСТВО НАУКИ И ВЫСШЕГО ОБРАЗОВАНИЯ</w:t>
      </w:r>
    </w:p>
    <w:p w:rsidR="004551B9" w:rsidRDefault="004551B9">
      <w:pPr>
        <w:pStyle w:val="ConsPlusTitle"/>
        <w:jc w:val="center"/>
      </w:pPr>
      <w:r>
        <w:t>РОССИЙСКОЙ ФЕДЕРАЦИИ</w:t>
      </w:r>
    </w:p>
    <w:p w:rsidR="004551B9" w:rsidRDefault="004551B9">
      <w:pPr>
        <w:pStyle w:val="ConsPlusTitle"/>
        <w:jc w:val="center"/>
      </w:pPr>
    </w:p>
    <w:p w:rsidR="004551B9" w:rsidRDefault="004551B9">
      <w:pPr>
        <w:pStyle w:val="ConsPlusTitle"/>
        <w:jc w:val="center"/>
      </w:pPr>
      <w:r>
        <w:t>ПРИКАЗ</w:t>
      </w:r>
    </w:p>
    <w:p w:rsidR="004551B9" w:rsidRDefault="004551B9">
      <w:pPr>
        <w:pStyle w:val="ConsPlusTitle"/>
        <w:jc w:val="center"/>
      </w:pPr>
      <w:r>
        <w:t>от 7 августа 2020 г. N 911</w:t>
      </w:r>
    </w:p>
    <w:p w:rsidR="004551B9" w:rsidRDefault="004551B9">
      <w:pPr>
        <w:pStyle w:val="ConsPlusTitle"/>
        <w:jc w:val="center"/>
      </w:pPr>
    </w:p>
    <w:p w:rsidR="004551B9" w:rsidRDefault="004551B9">
      <w:pPr>
        <w:pStyle w:val="ConsPlusTitle"/>
        <w:jc w:val="center"/>
      </w:pPr>
      <w:r>
        <w:t>ОБ УТВЕРЖДЕНИИ</w:t>
      </w:r>
    </w:p>
    <w:p w:rsidR="004551B9" w:rsidRDefault="004551B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551B9" w:rsidRDefault="004551B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551B9" w:rsidRDefault="004551B9">
      <w:pPr>
        <w:pStyle w:val="ConsPlusTitle"/>
        <w:jc w:val="center"/>
      </w:pPr>
      <w:r>
        <w:t>23.03.01 ТЕХНОЛОГИЯ ТРАНСПОРТНЫХ ПРОЦЕССОВ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23.03.01 Технология транспортных процессов (далее - стандарт).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551B9" w:rsidRDefault="004551B9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23.03.01 Технология транспортных процессов (уровень бакалавриата), утвержденным приказом Министерства образования и науки Российской Федерации от 6 марта 2015 г. N 165 (зарегистрирован Министерством юстиции Российской Федерации 27 марта 2015 г., регистрационный N 36616), прекращается 31 декабря 2020 года.</w:t>
      </w:r>
      <w:proofErr w:type="gramEnd"/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right"/>
      </w:pPr>
      <w:r>
        <w:t>Врио Министра</w:t>
      </w:r>
    </w:p>
    <w:p w:rsidR="004551B9" w:rsidRDefault="004551B9">
      <w:pPr>
        <w:pStyle w:val="ConsPlusNormal"/>
        <w:jc w:val="right"/>
      </w:pPr>
      <w:r>
        <w:t>А.В.НАРУКАВНИКОВ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right"/>
        <w:outlineLvl w:val="0"/>
      </w:pPr>
      <w:r>
        <w:t>Приложение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right"/>
      </w:pPr>
      <w:r>
        <w:t>Утвержден</w:t>
      </w:r>
    </w:p>
    <w:p w:rsidR="004551B9" w:rsidRDefault="004551B9">
      <w:pPr>
        <w:pStyle w:val="ConsPlusNormal"/>
        <w:jc w:val="right"/>
      </w:pPr>
      <w:r>
        <w:t>приказом Министерства науки</w:t>
      </w:r>
    </w:p>
    <w:p w:rsidR="004551B9" w:rsidRDefault="004551B9">
      <w:pPr>
        <w:pStyle w:val="ConsPlusNormal"/>
        <w:jc w:val="right"/>
      </w:pPr>
      <w:r>
        <w:t>и высшего образования</w:t>
      </w:r>
    </w:p>
    <w:p w:rsidR="004551B9" w:rsidRDefault="004551B9">
      <w:pPr>
        <w:pStyle w:val="ConsPlusNormal"/>
        <w:jc w:val="right"/>
      </w:pPr>
      <w:r>
        <w:t>Российской Федерации</w:t>
      </w:r>
    </w:p>
    <w:p w:rsidR="004551B9" w:rsidRDefault="004551B9">
      <w:pPr>
        <w:pStyle w:val="ConsPlusNormal"/>
        <w:jc w:val="right"/>
      </w:pPr>
      <w:r>
        <w:t>от 7 августа 2020 г. N 911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4551B9" w:rsidRDefault="004551B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551B9" w:rsidRDefault="004551B9">
      <w:pPr>
        <w:pStyle w:val="ConsPlusTitle"/>
        <w:jc w:val="center"/>
      </w:pPr>
      <w:r>
        <w:t>23.03.01 ТЕХНОЛОГИЯ ТРАНСПОРТНЫХ ПРОЦЕССОВ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jc w:val="center"/>
        <w:outlineLvl w:val="1"/>
      </w:pPr>
      <w:r>
        <w:t>I. Общие положения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23.03.01 Технология транспортных процессов (далее соответственно - программа бакалавриата, направление подготовки).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4551B9" w:rsidRDefault="004551B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551B9" w:rsidRDefault="004551B9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4551B9" w:rsidRDefault="004551B9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551B9" w:rsidRDefault="004551B9">
      <w:pPr>
        <w:pStyle w:val="ConsPlusNormal"/>
        <w:spacing w:before="220"/>
        <w:ind w:firstLine="540"/>
        <w:jc w:val="both"/>
      </w:pPr>
      <w:proofErr w:type="gramStart"/>
      <w:r>
        <w:t xml:space="preserve">в очно-заочной или заочной формах обучения увеличивается не менее чем на 6 месяцев и </w:t>
      </w:r>
      <w:r>
        <w:lastRenderedPageBreak/>
        <w:t>не более чем на 1 год по сравнению со сроком получения образования в очной форме обучения;</w:t>
      </w:r>
      <w:proofErr w:type="gramEnd"/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551B9" w:rsidRDefault="004551B9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4551B9" w:rsidRDefault="004551B9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1B9" w:rsidRDefault="004551B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дополнительного профессионального образования в области безопасности движения и организации перевозочного процесса, программ обучения и повышения квалификации водителей; научных исследований в области транспорта);</w:t>
      </w:r>
    </w:p>
    <w:p w:rsidR="004551B9" w:rsidRDefault="004551B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сферах: интеллектуальных транспортных систем; повышения качества работы транспортного комплекса и обеспечения перевозочного процесса);</w:t>
      </w:r>
    </w:p>
    <w:p w:rsidR="004551B9" w:rsidRDefault="004551B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управления проектами в области организации дорожного движения, интеллектуальных транспортных систем и обеспечения перевозочного процесса);</w:t>
      </w:r>
    </w:p>
    <w:p w:rsidR="004551B9" w:rsidRDefault="004551B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13</w:t>
        </w:r>
      </w:hyperlink>
      <w:r>
        <w:t xml:space="preserve"> Сельское хозяйство (в сферах: транспортно-логистического обеспечения отрасли; промышленного и внутрипроизводственного транспорта; систем управления перевозками и производствами);</w:t>
      </w:r>
    </w:p>
    <w:p w:rsidR="004551B9" w:rsidRDefault="004551B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14</w:t>
        </w:r>
      </w:hyperlink>
      <w:r>
        <w:t xml:space="preserve"> Лесное хозяйство, охота (в сферах: транспортно-логистического обеспечения отрасли; промышленного и внутрипроизводственного транспорта; систем управления перевозками и производствами);</w:t>
      </w:r>
    </w:p>
    <w:p w:rsidR="004551B9" w:rsidRDefault="004551B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территориально-транспортного планирования);</w:t>
      </w:r>
    </w:p>
    <w:p w:rsidR="004551B9" w:rsidRDefault="004551B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17</w:t>
        </w:r>
      </w:hyperlink>
      <w:r>
        <w:t xml:space="preserve"> Транспорт (в сферах: организации дорожного движения; безопасности дорожного движения; интеллектуальных транспортных систем; организации перевозочного процесса; систем управления перевозками);</w:t>
      </w:r>
    </w:p>
    <w:p w:rsidR="004551B9" w:rsidRDefault="004551B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31</w:t>
        </w:r>
      </w:hyperlink>
      <w:r>
        <w:t xml:space="preserve"> Автомобилестроение (в сфере управления поставками при производстве транспортных средств и оборудования);</w:t>
      </w:r>
    </w:p>
    <w:p w:rsidR="004551B9" w:rsidRDefault="004551B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управления поставками при производстве транспортных средств и оборудования).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551B9" w:rsidRDefault="004551B9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4551B9" w:rsidRDefault="004551B9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551B9" w:rsidRDefault="004551B9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4551B9" w:rsidRDefault="004551B9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right"/>
      </w:pPr>
      <w:r>
        <w:t>Таблица</w:t>
      </w:r>
    </w:p>
    <w:p w:rsidR="004551B9" w:rsidRDefault="00455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365"/>
        <w:gridCol w:w="3231"/>
      </w:tblGrid>
      <w:tr w:rsidR="004551B9">
        <w:tc>
          <w:tcPr>
            <w:tcW w:w="5819" w:type="dxa"/>
            <w:gridSpan w:val="2"/>
          </w:tcPr>
          <w:p w:rsidR="004551B9" w:rsidRDefault="004551B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231" w:type="dxa"/>
          </w:tcPr>
          <w:p w:rsidR="004551B9" w:rsidRDefault="004551B9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4551B9">
        <w:tc>
          <w:tcPr>
            <w:tcW w:w="1454" w:type="dxa"/>
          </w:tcPr>
          <w:p w:rsidR="004551B9" w:rsidRDefault="004551B9">
            <w:pPr>
              <w:pStyle w:val="ConsPlusNormal"/>
              <w:jc w:val="center"/>
            </w:pPr>
            <w:bookmarkStart w:id="5" w:name="P101"/>
            <w:bookmarkEnd w:id="5"/>
            <w:r>
              <w:t>Блок 1</w:t>
            </w:r>
          </w:p>
        </w:tc>
        <w:tc>
          <w:tcPr>
            <w:tcW w:w="4365" w:type="dxa"/>
            <w:vAlign w:val="center"/>
          </w:tcPr>
          <w:p w:rsidR="004551B9" w:rsidRDefault="004551B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31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4551B9">
        <w:tc>
          <w:tcPr>
            <w:tcW w:w="1454" w:type="dxa"/>
          </w:tcPr>
          <w:p w:rsidR="004551B9" w:rsidRDefault="004551B9">
            <w:pPr>
              <w:pStyle w:val="ConsPlusNormal"/>
              <w:jc w:val="center"/>
            </w:pPr>
            <w:bookmarkStart w:id="6" w:name="P104"/>
            <w:bookmarkEnd w:id="6"/>
            <w:r>
              <w:t>Блок 2</w:t>
            </w:r>
          </w:p>
        </w:tc>
        <w:tc>
          <w:tcPr>
            <w:tcW w:w="4365" w:type="dxa"/>
            <w:vAlign w:val="center"/>
          </w:tcPr>
          <w:p w:rsidR="004551B9" w:rsidRDefault="004551B9">
            <w:pPr>
              <w:pStyle w:val="ConsPlusNormal"/>
            </w:pPr>
            <w:r>
              <w:t>Практика</w:t>
            </w:r>
          </w:p>
        </w:tc>
        <w:tc>
          <w:tcPr>
            <w:tcW w:w="3231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4551B9">
        <w:tc>
          <w:tcPr>
            <w:tcW w:w="1454" w:type="dxa"/>
          </w:tcPr>
          <w:p w:rsidR="004551B9" w:rsidRDefault="004551B9">
            <w:pPr>
              <w:pStyle w:val="ConsPlusNormal"/>
              <w:jc w:val="center"/>
            </w:pPr>
            <w:bookmarkStart w:id="7" w:name="P107"/>
            <w:bookmarkEnd w:id="7"/>
            <w:r>
              <w:t>Блок 3</w:t>
            </w:r>
          </w:p>
        </w:tc>
        <w:tc>
          <w:tcPr>
            <w:tcW w:w="4365" w:type="dxa"/>
            <w:vAlign w:val="center"/>
          </w:tcPr>
          <w:p w:rsidR="004551B9" w:rsidRDefault="004551B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31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4551B9">
        <w:tc>
          <w:tcPr>
            <w:tcW w:w="5819" w:type="dxa"/>
            <w:gridSpan w:val="2"/>
            <w:vAlign w:val="center"/>
          </w:tcPr>
          <w:p w:rsidR="004551B9" w:rsidRDefault="004551B9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231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240</w:t>
            </w:r>
          </w:p>
        </w:tc>
      </w:tr>
    </w:tbl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bookmarkStart w:id="8" w:name="P113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1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551B9" w:rsidRDefault="004551B9">
      <w:pPr>
        <w:pStyle w:val="ConsPlusNormal"/>
        <w:spacing w:before="220"/>
        <w:ind w:firstLine="540"/>
        <w:jc w:val="both"/>
      </w:pPr>
      <w:bookmarkStart w:id="9" w:name="P118"/>
      <w:bookmarkEnd w:id="9"/>
      <w:r>
        <w:t xml:space="preserve">2.4. В </w:t>
      </w:r>
      <w:hyperlink w:anchor="P104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8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2.6. Организация: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8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К обязательной части,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3" w:history="1">
        <w:r>
          <w:rPr>
            <w:color w:val="0000FF"/>
          </w:rPr>
          <w:t>абзаце первом пункта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551B9" w:rsidRDefault="004551B9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4551B9" w:rsidRDefault="004551B9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551B9" w:rsidRDefault="004551B9">
      <w:pPr>
        <w:pStyle w:val="ConsPlusTitle"/>
        <w:jc w:val="center"/>
      </w:pPr>
      <w:r>
        <w:lastRenderedPageBreak/>
        <w:t>программы бакалавриата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4551B9" w:rsidRDefault="00455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4551B9">
        <w:tc>
          <w:tcPr>
            <w:tcW w:w="2438" w:type="dxa"/>
          </w:tcPr>
          <w:p w:rsidR="004551B9" w:rsidRDefault="004551B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4551B9" w:rsidRDefault="004551B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551B9">
        <w:tc>
          <w:tcPr>
            <w:tcW w:w="2438" w:type="dxa"/>
            <w:vAlign w:val="center"/>
          </w:tcPr>
          <w:p w:rsidR="004551B9" w:rsidRDefault="004551B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4551B9" w:rsidRDefault="004551B9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551B9">
        <w:tc>
          <w:tcPr>
            <w:tcW w:w="2438" w:type="dxa"/>
            <w:vAlign w:val="center"/>
          </w:tcPr>
          <w:p w:rsidR="004551B9" w:rsidRDefault="004551B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4551B9" w:rsidRDefault="004551B9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551B9">
        <w:tc>
          <w:tcPr>
            <w:tcW w:w="2438" w:type="dxa"/>
            <w:vAlign w:val="center"/>
          </w:tcPr>
          <w:p w:rsidR="004551B9" w:rsidRDefault="004551B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4551B9" w:rsidRDefault="004551B9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4551B9">
        <w:tc>
          <w:tcPr>
            <w:tcW w:w="2438" w:type="dxa"/>
            <w:vAlign w:val="center"/>
          </w:tcPr>
          <w:p w:rsidR="004551B9" w:rsidRDefault="004551B9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4551B9" w:rsidRDefault="004551B9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4551B9">
        <w:tc>
          <w:tcPr>
            <w:tcW w:w="2438" w:type="dxa"/>
            <w:vAlign w:val="center"/>
          </w:tcPr>
          <w:p w:rsidR="004551B9" w:rsidRDefault="004551B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4551B9" w:rsidRDefault="004551B9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551B9">
        <w:tc>
          <w:tcPr>
            <w:tcW w:w="2438" w:type="dxa"/>
            <w:vMerge w:val="restart"/>
            <w:vAlign w:val="center"/>
          </w:tcPr>
          <w:p w:rsidR="004551B9" w:rsidRDefault="004551B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4551B9" w:rsidRDefault="004551B9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551B9">
        <w:tc>
          <w:tcPr>
            <w:tcW w:w="2438" w:type="dxa"/>
            <w:vMerge/>
          </w:tcPr>
          <w:p w:rsidR="004551B9" w:rsidRDefault="004551B9"/>
        </w:tc>
        <w:tc>
          <w:tcPr>
            <w:tcW w:w="6633" w:type="dxa"/>
            <w:vAlign w:val="center"/>
          </w:tcPr>
          <w:p w:rsidR="004551B9" w:rsidRDefault="004551B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551B9">
        <w:tc>
          <w:tcPr>
            <w:tcW w:w="2438" w:type="dxa"/>
            <w:vAlign w:val="center"/>
          </w:tcPr>
          <w:p w:rsidR="004551B9" w:rsidRDefault="004551B9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vAlign w:val="center"/>
          </w:tcPr>
          <w:p w:rsidR="004551B9" w:rsidRDefault="004551B9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4551B9">
        <w:tc>
          <w:tcPr>
            <w:tcW w:w="2438" w:type="dxa"/>
            <w:vAlign w:val="center"/>
          </w:tcPr>
          <w:p w:rsidR="004551B9" w:rsidRDefault="004551B9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633" w:type="dxa"/>
            <w:vAlign w:val="center"/>
          </w:tcPr>
          <w:p w:rsidR="004551B9" w:rsidRDefault="004551B9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4551B9">
        <w:tc>
          <w:tcPr>
            <w:tcW w:w="2438" w:type="dxa"/>
            <w:vAlign w:val="center"/>
          </w:tcPr>
          <w:p w:rsidR="004551B9" w:rsidRDefault="004551B9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 w:rsidR="004551B9" w:rsidRDefault="004551B9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4551B9">
        <w:tc>
          <w:tcPr>
            <w:tcW w:w="2438" w:type="dxa"/>
            <w:vAlign w:val="center"/>
          </w:tcPr>
          <w:p w:rsidR="004551B9" w:rsidRDefault="004551B9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vAlign w:val="center"/>
          </w:tcPr>
          <w:p w:rsidR="004551B9" w:rsidRDefault="004551B9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</w:t>
            </w:r>
            <w:r>
              <w:lastRenderedPageBreak/>
              <w:t>коррупционному поведению</w:t>
            </w:r>
          </w:p>
        </w:tc>
      </w:tr>
    </w:tbl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использовать современные информационные технологии и программные средства при решении задач профессиональной деятельности;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участвовать в разработке технической документации с использованием стандартов, норм и правил, связанных с профессиональной деятельностью.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551B9" w:rsidRDefault="004551B9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1B9" w:rsidRDefault="004551B9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1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7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</w:t>
      </w:r>
      <w:r>
        <w:lastRenderedPageBreak/>
        <w:t>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551B9" w:rsidRDefault="004551B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4551B9" w:rsidRDefault="004551B9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</w:t>
      </w:r>
      <w:r>
        <w:lastRenderedPageBreak/>
        <w:t>обновлению при необходимости).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</w:t>
      </w:r>
      <w:r>
        <w:lastRenderedPageBreak/>
        <w:t>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4551B9" w:rsidRDefault="004551B9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right"/>
        <w:outlineLvl w:val="1"/>
      </w:pPr>
      <w:r>
        <w:t>Приложение</w:t>
      </w:r>
    </w:p>
    <w:p w:rsidR="004551B9" w:rsidRDefault="004551B9">
      <w:pPr>
        <w:pStyle w:val="ConsPlusNormal"/>
        <w:jc w:val="right"/>
      </w:pPr>
      <w:r>
        <w:t>к федеральному государственному</w:t>
      </w:r>
    </w:p>
    <w:p w:rsidR="004551B9" w:rsidRDefault="004551B9">
      <w:pPr>
        <w:pStyle w:val="ConsPlusNormal"/>
        <w:jc w:val="right"/>
      </w:pPr>
      <w:r>
        <w:t>образовательному стандарту</w:t>
      </w:r>
    </w:p>
    <w:p w:rsidR="004551B9" w:rsidRDefault="004551B9">
      <w:pPr>
        <w:pStyle w:val="ConsPlusNormal"/>
        <w:jc w:val="right"/>
      </w:pPr>
      <w:r>
        <w:t>высшего образования - бакалавриат</w:t>
      </w:r>
    </w:p>
    <w:p w:rsidR="004551B9" w:rsidRDefault="004551B9">
      <w:pPr>
        <w:pStyle w:val="ConsPlusNormal"/>
        <w:jc w:val="right"/>
      </w:pPr>
      <w:r>
        <w:t>по направлению подготовки 23.03.01</w:t>
      </w:r>
    </w:p>
    <w:p w:rsidR="004551B9" w:rsidRDefault="004551B9">
      <w:pPr>
        <w:pStyle w:val="ConsPlusNormal"/>
        <w:jc w:val="right"/>
      </w:pPr>
      <w:r>
        <w:t>Технология транспортных процессов,</w:t>
      </w:r>
    </w:p>
    <w:p w:rsidR="004551B9" w:rsidRDefault="004551B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551B9" w:rsidRDefault="004551B9">
      <w:pPr>
        <w:pStyle w:val="ConsPlusNormal"/>
        <w:jc w:val="right"/>
      </w:pPr>
      <w:r>
        <w:t>науки и высшего образования</w:t>
      </w:r>
    </w:p>
    <w:p w:rsidR="004551B9" w:rsidRDefault="004551B9">
      <w:pPr>
        <w:pStyle w:val="ConsPlusNormal"/>
        <w:jc w:val="right"/>
      </w:pPr>
      <w:r>
        <w:t>Российской Федерации</w:t>
      </w:r>
    </w:p>
    <w:p w:rsidR="004551B9" w:rsidRDefault="004551B9">
      <w:pPr>
        <w:pStyle w:val="ConsPlusNormal"/>
        <w:jc w:val="right"/>
      </w:pPr>
      <w:r>
        <w:t>от 7 августа 2020 г. N 911</w:t>
      </w: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Title"/>
        <w:jc w:val="center"/>
      </w:pPr>
      <w:bookmarkStart w:id="10" w:name="P263"/>
      <w:bookmarkEnd w:id="10"/>
      <w:r>
        <w:t>ПЕРЕЧЕНЬ</w:t>
      </w:r>
    </w:p>
    <w:p w:rsidR="004551B9" w:rsidRDefault="004551B9">
      <w:pPr>
        <w:pStyle w:val="ConsPlusTitle"/>
        <w:jc w:val="center"/>
      </w:pPr>
      <w:r>
        <w:t>ПРОФЕССИОНАЛЬНЫХ СТАНДАРТОВ, СООТВЕТСТВУЮЩИХ</w:t>
      </w:r>
    </w:p>
    <w:p w:rsidR="004551B9" w:rsidRDefault="004551B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551B9" w:rsidRDefault="004551B9">
      <w:pPr>
        <w:pStyle w:val="ConsPlusTitle"/>
        <w:jc w:val="center"/>
      </w:pPr>
      <w:r>
        <w:t>ПРОГРАММУ БАКАЛАВРИАТА ПО НАПРАВЛЕНИЮ ПОДГОТОВКИ 23.03.01</w:t>
      </w:r>
    </w:p>
    <w:p w:rsidR="004551B9" w:rsidRDefault="004551B9">
      <w:pPr>
        <w:pStyle w:val="ConsPlusTitle"/>
        <w:jc w:val="center"/>
      </w:pPr>
      <w:r>
        <w:t>ТЕХНОЛОГИЯ ТРАНСПОРТНЫХ ПРОЦЕССОВ</w:t>
      </w:r>
    </w:p>
    <w:p w:rsidR="004551B9" w:rsidRDefault="00455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4551B9">
        <w:tc>
          <w:tcPr>
            <w:tcW w:w="737" w:type="dxa"/>
          </w:tcPr>
          <w:p w:rsidR="004551B9" w:rsidRDefault="004551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4551B9" w:rsidRDefault="004551B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4551B9" w:rsidRDefault="004551B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551B9">
        <w:tc>
          <w:tcPr>
            <w:tcW w:w="9071" w:type="dxa"/>
            <w:gridSpan w:val="3"/>
          </w:tcPr>
          <w:p w:rsidR="004551B9" w:rsidRDefault="004551B9">
            <w:pPr>
              <w:pStyle w:val="ConsPlusNormal"/>
              <w:jc w:val="center"/>
              <w:outlineLvl w:val="2"/>
            </w:pPr>
            <w:hyperlink r:id="rId24" w:history="1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4551B9">
        <w:tc>
          <w:tcPr>
            <w:tcW w:w="73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917" w:type="dxa"/>
            <w:vAlign w:val="center"/>
          </w:tcPr>
          <w:p w:rsidR="004551B9" w:rsidRDefault="004551B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4551B9">
        <w:tc>
          <w:tcPr>
            <w:tcW w:w="73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917" w:type="dxa"/>
            <w:vAlign w:val="center"/>
          </w:tcPr>
          <w:p w:rsidR="004551B9" w:rsidRDefault="004551B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4551B9">
        <w:tc>
          <w:tcPr>
            <w:tcW w:w="73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917" w:type="dxa"/>
            <w:vAlign w:val="center"/>
          </w:tcPr>
          <w:p w:rsidR="004551B9" w:rsidRDefault="004551B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  <w:tr w:rsidR="004551B9">
        <w:tc>
          <w:tcPr>
            <w:tcW w:w="9071" w:type="dxa"/>
            <w:gridSpan w:val="3"/>
          </w:tcPr>
          <w:p w:rsidR="004551B9" w:rsidRDefault="004551B9">
            <w:pPr>
              <w:pStyle w:val="ConsPlusNormal"/>
              <w:jc w:val="center"/>
              <w:outlineLvl w:val="2"/>
            </w:pPr>
            <w:hyperlink r:id="rId28" w:history="1">
              <w:r>
                <w:rPr>
                  <w:color w:val="0000FF"/>
                </w:rPr>
                <w:t>07</w:t>
              </w:r>
            </w:hyperlink>
            <w:r>
              <w:t xml:space="preserve"> Административно-управленческая и офисная деятельность</w:t>
            </w:r>
          </w:p>
        </w:tc>
      </w:tr>
      <w:tr w:rsidR="004551B9">
        <w:tc>
          <w:tcPr>
            <w:tcW w:w="73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6917" w:type="dxa"/>
            <w:vAlign w:val="center"/>
          </w:tcPr>
          <w:p w:rsidR="004551B9" w:rsidRDefault="004551B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  <w:tr w:rsidR="004551B9">
        <w:tc>
          <w:tcPr>
            <w:tcW w:w="9071" w:type="dxa"/>
            <w:gridSpan w:val="3"/>
          </w:tcPr>
          <w:p w:rsidR="004551B9" w:rsidRDefault="004551B9">
            <w:pPr>
              <w:pStyle w:val="ConsPlusNormal"/>
              <w:jc w:val="center"/>
              <w:outlineLvl w:val="2"/>
            </w:pPr>
            <w:hyperlink r:id="rId30" w:history="1">
              <w:r>
                <w:rPr>
                  <w:color w:val="0000FF"/>
                </w:rPr>
                <w:t>16</w:t>
              </w:r>
            </w:hyperlink>
            <w:r>
              <w:t xml:space="preserve"> Строительство и жилищно-коммунальное хозяйство</w:t>
            </w:r>
          </w:p>
        </w:tc>
      </w:tr>
      <w:tr w:rsidR="004551B9">
        <w:tc>
          <w:tcPr>
            <w:tcW w:w="73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16.043</w:t>
            </w:r>
          </w:p>
        </w:tc>
        <w:tc>
          <w:tcPr>
            <w:tcW w:w="6917" w:type="dxa"/>
            <w:vAlign w:val="center"/>
          </w:tcPr>
          <w:p w:rsidR="004551B9" w:rsidRDefault="004551B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"Дорожный рабочий", утвержденный приказом Министерства труда и социальной защиты Российской </w:t>
            </w:r>
            <w:r>
              <w:lastRenderedPageBreak/>
              <w:t>Федерации от 22 декабря 2014 г. N 1078н (зарегистрирован Министерством юстиции Российской Федерации 22 января 2015 г., регистрационный N 35645)</w:t>
            </w:r>
          </w:p>
        </w:tc>
      </w:tr>
      <w:tr w:rsidR="004551B9">
        <w:tc>
          <w:tcPr>
            <w:tcW w:w="9071" w:type="dxa"/>
            <w:gridSpan w:val="3"/>
          </w:tcPr>
          <w:p w:rsidR="004551B9" w:rsidRDefault="004551B9">
            <w:pPr>
              <w:pStyle w:val="ConsPlusNormal"/>
              <w:jc w:val="center"/>
              <w:outlineLvl w:val="2"/>
            </w:pPr>
            <w:hyperlink r:id="rId32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4551B9">
        <w:tc>
          <w:tcPr>
            <w:tcW w:w="73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917" w:type="dxa"/>
            <w:vAlign w:val="center"/>
          </w:tcPr>
          <w:p w:rsidR="004551B9" w:rsidRDefault="004551B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4551B9">
        <w:tc>
          <w:tcPr>
            <w:tcW w:w="9071" w:type="dxa"/>
            <w:gridSpan w:val="3"/>
          </w:tcPr>
          <w:p w:rsidR="004551B9" w:rsidRDefault="004551B9">
            <w:pPr>
              <w:pStyle w:val="ConsPlusNormal"/>
              <w:jc w:val="center"/>
              <w:outlineLvl w:val="2"/>
            </w:pPr>
            <w:hyperlink r:id="rId34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4551B9">
        <w:tc>
          <w:tcPr>
            <w:tcW w:w="73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917" w:type="dxa"/>
            <w:vAlign w:val="center"/>
          </w:tcPr>
          <w:p w:rsidR="004551B9" w:rsidRDefault="004551B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4551B9">
        <w:tc>
          <w:tcPr>
            <w:tcW w:w="73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4551B9" w:rsidRDefault="004551B9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917" w:type="dxa"/>
            <w:vAlign w:val="center"/>
          </w:tcPr>
          <w:p w:rsidR="004551B9" w:rsidRDefault="004551B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</w:tbl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jc w:val="both"/>
      </w:pPr>
    </w:p>
    <w:p w:rsidR="004551B9" w:rsidRDefault="004551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4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551B9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15C2"/>
    <w:rsid w:val="003B6048"/>
    <w:rsid w:val="004551B9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1B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1B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1B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5D253BED7191315BF9F82827C621503525AF8C3B76C4ABEF2D99C2ADAB68B6ECD283CCE8B4C9949302C9F3090618BACC68B075C7B71840Ca5D" TargetMode="External"/><Relationship Id="rId13" Type="http://schemas.openxmlformats.org/officeDocument/2006/relationships/hyperlink" Target="consultantplus://offline/ref=7895D253BED7191315BF9F82827C6215025759FFC2B36C4ABEF2D99C2ADAB68B6ECD283CCE8B4E9A44302C9F3090618BACC68B075C7B71840Ca5D" TargetMode="External"/><Relationship Id="rId18" Type="http://schemas.openxmlformats.org/officeDocument/2006/relationships/hyperlink" Target="consultantplus://offline/ref=7895D253BED7191315BF9F82827C6215025759FFC2B36C4ABEF2D99C2ADAB68B6ECD283CCE8B4F9C46302C9F3090618BACC68B075C7B71840Ca5D" TargetMode="External"/><Relationship Id="rId26" Type="http://schemas.openxmlformats.org/officeDocument/2006/relationships/hyperlink" Target="consultantplus://offline/ref=7895D253BED7191315BF9F82827C621502575CFEC2B06C4ABEF2D99C2ADAB68B6ECD283CCE8B4E9D49302C9F3090618BACC68B075C7B71840Ca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95D253BED7191315BF9F82827C6215035254FCC3B06C4ABEF2D99C2ADAB68B7CCD7030CF8B509D49257ACE760Ca5D" TargetMode="External"/><Relationship Id="rId34" Type="http://schemas.openxmlformats.org/officeDocument/2006/relationships/hyperlink" Target="consultantplus://offline/ref=7895D253BED7191315BF9F82827C6215025759FFC2B36C4ABEF2D99C2ADAB68B6ECD283CCE8B4F9C46302C9F3090618BACC68B075C7B71840Ca5D" TargetMode="External"/><Relationship Id="rId7" Type="http://schemas.openxmlformats.org/officeDocument/2006/relationships/hyperlink" Target="consultantplus://offline/ref=7895D253BED7191315BF9F82827C621501515AFCC8B36C4ABEF2D99C2ADAB68B6ECD283CCE8B4E9C44302C9F3090618BACC68B075C7B71840Ca5D" TargetMode="External"/><Relationship Id="rId12" Type="http://schemas.openxmlformats.org/officeDocument/2006/relationships/hyperlink" Target="consultantplus://offline/ref=7895D253BED7191315BF9F82827C6215025759FFC2B36C4ABEF2D99C2ADAB68B6ECD283CCE8B4E9B42302C9F3090618BACC68B075C7B71840Ca5D" TargetMode="External"/><Relationship Id="rId17" Type="http://schemas.openxmlformats.org/officeDocument/2006/relationships/hyperlink" Target="consultantplus://offline/ref=7895D253BED7191315BF9F82827C6215025759FFC2B36C4ABEF2D99C2ADAB68B6ECD283CCE8B4F9C40302C9F3090618BACC68B075C7B71840Ca5D" TargetMode="External"/><Relationship Id="rId25" Type="http://schemas.openxmlformats.org/officeDocument/2006/relationships/hyperlink" Target="consultantplus://offline/ref=7895D253BED7191315BF9F82827C621502575CFCC9B76C4ABEF2D99C2ADAB68B6ECD283CCE8B4E9D49302C9F3090618BACC68B075C7B71840Ca5D" TargetMode="External"/><Relationship Id="rId33" Type="http://schemas.openxmlformats.org/officeDocument/2006/relationships/hyperlink" Target="consultantplus://offline/ref=7895D253BED7191315BF9F82827C6215015755FCC8BB6C4ABEF2D99C2ADAB68B6ECD283CCE8B4E9D49302C9F3090618BACC68B075C7B71840Ca5D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95D253BED7191315BF9F82827C6215025759FFC2B36C4ABEF2D99C2ADAB68B6ECD283CCE8B4E9542302C9F3090618BACC68B075C7B71840Ca5D" TargetMode="External"/><Relationship Id="rId20" Type="http://schemas.openxmlformats.org/officeDocument/2006/relationships/hyperlink" Target="consultantplus://offline/ref=7895D253BED7191315BF9F82827C621501525BF1C7B36C4ABEF2D99C2ADAB68B7CCD7030CF8B509D49257ACE760Ca5D" TargetMode="External"/><Relationship Id="rId29" Type="http://schemas.openxmlformats.org/officeDocument/2006/relationships/hyperlink" Target="consultantplus://offline/ref=7895D253BED7191315BF9F82827C6215015E5AFFC7B36C4ABEF2D99C2ADAB68B6ECD283CCE8B4E9D49302C9F3090618BACC68B075C7B71840Ca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5D253BED7191315BF9F82827C621503545FFEC0B56C4ABEF2D99C2ADAB68B6ECD283CCE8B4E9A42302C9F3090618BACC68B075C7B71840Ca5D" TargetMode="External"/><Relationship Id="rId11" Type="http://schemas.openxmlformats.org/officeDocument/2006/relationships/hyperlink" Target="consultantplus://offline/ref=7895D253BED7191315BF9F82827C6215025759FFC2B36C4ABEF2D99C2ADAB68B6ECD283CCE8B4E9B40302C9F3090618BACC68B075C7B71840Ca5D" TargetMode="External"/><Relationship Id="rId24" Type="http://schemas.openxmlformats.org/officeDocument/2006/relationships/hyperlink" Target="consultantplus://offline/ref=7895D253BED7191315BF9F82827C6215025759FFC2B36C4ABEF2D99C2ADAB68B6ECD283CCE8B4E9B40302C9F3090618BACC68B075C7B71840Ca5D" TargetMode="External"/><Relationship Id="rId32" Type="http://schemas.openxmlformats.org/officeDocument/2006/relationships/hyperlink" Target="consultantplus://offline/ref=7895D253BED7191315BF9F82827C6215025759FFC2B36C4ABEF2D99C2ADAB68B6ECD283CCE8B4F9C40302C9F3090618BACC68B075C7B71840Ca5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895D253BED7191315BF9F82827C621503535DFDC6B06C4ABEF2D99C2ADAB68B6ECD283CCE8B4E9849302C9F3090618BACC68B075C7B71840Ca5D" TargetMode="External"/><Relationship Id="rId15" Type="http://schemas.openxmlformats.org/officeDocument/2006/relationships/hyperlink" Target="consultantplus://offline/ref=7895D253BED7191315BF9F82827C6215025759FFC2B36C4ABEF2D99C2ADAB68B6ECD283CCE8B4E9540302C9F3090618BACC68B075C7B71840Ca5D" TargetMode="External"/><Relationship Id="rId23" Type="http://schemas.openxmlformats.org/officeDocument/2006/relationships/hyperlink" Target="consultantplus://offline/ref=7895D253BED7191315BF9F82827C621503535AF0C8B76C4ABEF2D99C2ADAB68B6ECD283CCE8B479947302C9F3090618BACC68B075C7B71840Ca5D" TargetMode="External"/><Relationship Id="rId28" Type="http://schemas.openxmlformats.org/officeDocument/2006/relationships/hyperlink" Target="consultantplus://offline/ref=7895D253BED7191315BF9F82827C6215025759FFC2B36C4ABEF2D99C2ADAB68B6ECD283CCE8B4E9B42302C9F3090618BACC68B075C7B71840Ca5D" TargetMode="External"/><Relationship Id="rId36" Type="http://schemas.openxmlformats.org/officeDocument/2006/relationships/hyperlink" Target="consultantplus://offline/ref=7895D253BED7191315BF9F82827C621502575CFEC4B36C4ABEF2D99C2ADAB68B6ECD283CCE8B4E9C40302C9F3090618BACC68B075C7B71840Ca5D" TargetMode="External"/><Relationship Id="rId10" Type="http://schemas.openxmlformats.org/officeDocument/2006/relationships/hyperlink" Target="consultantplus://offline/ref=7895D253BED7191315BF9F82827C6215025759FFC2B36C4ABEF2D99C2ADAB68B6ECD283CCE8B4E9840302C9F3090618BACC68B075C7B71840Ca5D" TargetMode="External"/><Relationship Id="rId19" Type="http://schemas.openxmlformats.org/officeDocument/2006/relationships/hyperlink" Target="consultantplus://offline/ref=7895D253BED7191315BF9F82827C6215025759FFC2B36C4ABEF2D99C2ADAB68B6ECD283CCE8B4E9D46302C9F3090618BACC68B075C7B71840Ca5D" TargetMode="External"/><Relationship Id="rId31" Type="http://schemas.openxmlformats.org/officeDocument/2006/relationships/hyperlink" Target="consultantplus://offline/ref=7895D253BED7191315BF9F82827C6215015159F0C0B26C4ABEF2D99C2ADAB68B6ECD283CCE8B4E9D49302C9F3090618BACC68B075C7B71840Ca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95D253BED7191315BF9F82827C6215025759FFC2B36C4ABEF2D99C2ADAB68B6ECD283CCE8B4E9947302C9F3090618BACC68B075C7B71840Ca5D" TargetMode="External"/><Relationship Id="rId14" Type="http://schemas.openxmlformats.org/officeDocument/2006/relationships/hyperlink" Target="consultantplus://offline/ref=7895D253BED7191315BF9F82827C6215025759FFC2B36C4ABEF2D99C2ADAB68B6ECD283CCE8B4E9A46302C9F3090618BACC68B075C7B71840Ca5D" TargetMode="External"/><Relationship Id="rId22" Type="http://schemas.openxmlformats.org/officeDocument/2006/relationships/hyperlink" Target="consultantplus://offline/ref=7895D253BED7191315BF9F82827C621503535CFAC7B06C4ABEF2D99C2ADAB68B7CCD7030CF8B509D49257ACE760Ca5D" TargetMode="External"/><Relationship Id="rId27" Type="http://schemas.openxmlformats.org/officeDocument/2006/relationships/hyperlink" Target="consultantplus://offline/ref=7895D253BED7191315BF9F82827C621502575CFEC4B66C4ABEF2D99C2ADAB68B6ECD283CCE8B4E9D49302C9F3090618BACC68B075C7B71840Ca5D" TargetMode="External"/><Relationship Id="rId30" Type="http://schemas.openxmlformats.org/officeDocument/2006/relationships/hyperlink" Target="consultantplus://offline/ref=7895D253BED7191315BF9F82827C6215025759FFC2B36C4ABEF2D99C2ADAB68B6ECD283CCE8B4E9540302C9F3090618BACC68B075C7B71840Ca5D" TargetMode="External"/><Relationship Id="rId35" Type="http://schemas.openxmlformats.org/officeDocument/2006/relationships/hyperlink" Target="consultantplus://offline/ref=7895D253BED7191315BF9F82827C621502575CFEC5BB6C4ABEF2D99C2ADAB68B6ECD283CCE8B4E9D49302C9F3090618BACC68B075C7B71840C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6116</Words>
  <Characters>34864</Characters>
  <Application>Microsoft Office Word</Application>
  <DocSecurity>0</DocSecurity>
  <Lines>290</Lines>
  <Paragraphs>81</Paragraphs>
  <ScaleCrop>false</ScaleCrop>
  <Company/>
  <LinksUpToDate>false</LinksUpToDate>
  <CharactersWithSpaces>40899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2020-09-10T03:26:00Z</dcterms:created>
  <dcterms:modified xsi:type="dcterms:W3CDTF">2020-09-10T03:27:00Z</dcterms:modified>
</cp:coreProperties>
</file>