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C8" w:rsidRDefault="00503E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3EC8" w:rsidRDefault="00503EC8">
      <w:pPr>
        <w:pStyle w:val="ConsPlusNormal"/>
        <w:jc w:val="both"/>
        <w:outlineLvl w:val="0"/>
      </w:pPr>
    </w:p>
    <w:p w:rsidR="00503EC8" w:rsidRDefault="00503EC8">
      <w:pPr>
        <w:pStyle w:val="ConsPlusNormal"/>
        <w:outlineLvl w:val="0"/>
      </w:pPr>
      <w:r>
        <w:t>Зарегистрировано в Минюсте России 24 августа 2020 г. N 59413</w:t>
      </w:r>
    </w:p>
    <w:p w:rsidR="00503EC8" w:rsidRDefault="00503E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</w:pPr>
      <w:r>
        <w:t>МИНИСТЕРСТВО НАУКИ И ВЫСШЕГО ОБРАЗОВАНИЯ</w:t>
      </w:r>
    </w:p>
    <w:p w:rsidR="00503EC8" w:rsidRDefault="00503EC8">
      <w:pPr>
        <w:pStyle w:val="ConsPlusTitle"/>
        <w:jc w:val="center"/>
      </w:pPr>
      <w:r>
        <w:t>РОССИЙСКОЙ ФЕДЕРАЦИИ</w:t>
      </w:r>
    </w:p>
    <w:p w:rsidR="00503EC8" w:rsidRDefault="00503EC8">
      <w:pPr>
        <w:pStyle w:val="ConsPlusTitle"/>
        <w:jc w:val="center"/>
      </w:pPr>
    </w:p>
    <w:p w:rsidR="00503EC8" w:rsidRDefault="00503EC8">
      <w:pPr>
        <w:pStyle w:val="ConsPlusTitle"/>
        <w:jc w:val="center"/>
      </w:pPr>
      <w:r>
        <w:t>ПРИКАЗ</w:t>
      </w:r>
    </w:p>
    <w:p w:rsidR="00503EC8" w:rsidRDefault="00503EC8">
      <w:pPr>
        <w:pStyle w:val="ConsPlusTitle"/>
        <w:jc w:val="center"/>
      </w:pPr>
      <w:r>
        <w:t>от 7 августа 2020 г. N 910</w:t>
      </w:r>
    </w:p>
    <w:p w:rsidR="00503EC8" w:rsidRDefault="00503EC8">
      <w:pPr>
        <w:pStyle w:val="ConsPlusTitle"/>
        <w:jc w:val="center"/>
      </w:pPr>
    </w:p>
    <w:p w:rsidR="00503EC8" w:rsidRDefault="00503EC8">
      <w:pPr>
        <w:pStyle w:val="ConsPlusTitle"/>
        <w:jc w:val="center"/>
      </w:pPr>
      <w:r>
        <w:t>ОБ УТВЕРЖДЕНИИ</w:t>
      </w:r>
    </w:p>
    <w:p w:rsidR="00503EC8" w:rsidRDefault="00503EC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03EC8" w:rsidRDefault="00503EC8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503EC8" w:rsidRDefault="00503EC8">
      <w:pPr>
        <w:pStyle w:val="ConsPlusTitle"/>
        <w:jc w:val="center"/>
      </w:pPr>
      <w:r>
        <w:t>18.04.01 ХИМИЧЕСКАЯ ТЕХНОЛОГИЯ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18.04.01 Химическая технология (далее - стандарт).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18.04.01 Химическая технология (уровень магистратуры), утвержденным приказом Министерства образования и науки Российской Федерации от 21 ноября 2014 г. N 1494 (зарегистрирован Министерством юстиции Российской Федерации 11 декабря 2014 г., регистрационный N 35129), с изменениями, внесенными приказом Министерства образования и науки Российской Федерации от 20 апреля</w:t>
      </w:r>
      <w:proofErr w:type="gramEnd"/>
      <w:r>
        <w:t xml:space="preserve"> 2016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right"/>
      </w:pPr>
      <w:r>
        <w:t>Врио Министра</w:t>
      </w:r>
    </w:p>
    <w:p w:rsidR="00503EC8" w:rsidRDefault="00503EC8">
      <w:pPr>
        <w:pStyle w:val="ConsPlusNormal"/>
        <w:jc w:val="right"/>
      </w:pPr>
      <w:r>
        <w:t>А.В.НАРУКАВНИКОВ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right"/>
        <w:outlineLvl w:val="0"/>
      </w:pPr>
      <w:r>
        <w:t>Приложение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right"/>
      </w:pPr>
      <w:r>
        <w:t>Утвержден</w:t>
      </w:r>
    </w:p>
    <w:p w:rsidR="00503EC8" w:rsidRDefault="00503EC8">
      <w:pPr>
        <w:pStyle w:val="ConsPlusNormal"/>
        <w:jc w:val="right"/>
      </w:pPr>
      <w:r>
        <w:t>приказом Министерства науки</w:t>
      </w:r>
    </w:p>
    <w:p w:rsidR="00503EC8" w:rsidRDefault="00503EC8">
      <w:pPr>
        <w:pStyle w:val="ConsPlusNormal"/>
        <w:jc w:val="right"/>
      </w:pPr>
      <w:r>
        <w:t>и высшего образования</w:t>
      </w:r>
    </w:p>
    <w:p w:rsidR="00503EC8" w:rsidRDefault="00503EC8">
      <w:pPr>
        <w:pStyle w:val="ConsPlusNormal"/>
        <w:jc w:val="right"/>
      </w:pPr>
      <w:r>
        <w:lastRenderedPageBreak/>
        <w:t>Российской Федерации</w:t>
      </w:r>
    </w:p>
    <w:p w:rsidR="00503EC8" w:rsidRDefault="00503EC8">
      <w:pPr>
        <w:pStyle w:val="ConsPlusNormal"/>
        <w:jc w:val="right"/>
      </w:pPr>
      <w:r>
        <w:t>от 7 августа 2020 г. N 910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503EC8" w:rsidRDefault="00503EC8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503EC8" w:rsidRDefault="00503EC8">
      <w:pPr>
        <w:pStyle w:val="ConsPlusTitle"/>
        <w:jc w:val="center"/>
      </w:pPr>
      <w:r>
        <w:t>18.04.01 ХИМИЧЕСКАЯ ТЕХНОЛОГИЯ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  <w:outlineLvl w:val="1"/>
      </w:pPr>
      <w:r>
        <w:t>I. Общие положения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18.04.01 Химическая технология (далее соответственно - программа магистратуры, направление подготовки).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 и очно-заочной формах.</w:t>
      </w:r>
      <w:proofErr w:type="gramEnd"/>
    </w:p>
    <w:p w:rsidR="00503EC8" w:rsidRDefault="00503EC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03EC8" w:rsidRDefault="00503EC8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503EC8" w:rsidRDefault="00503EC8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503EC8" w:rsidRDefault="00503EC8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сферах: производства неорганических веществ; производства продуктов основного и тонкого органического синтеза; производства продуктов переработки нефти, газа и твердого топлива; производства полимерных материалов, лаков и красок; производства энергонасыщенных материалов; производства лекарственных препаратов; производства строительных материалов, стекла, стеклокристаллических материалов, функциональной и конструкционной керамики различного </w:t>
      </w:r>
      <w:r>
        <w:lastRenderedPageBreak/>
        <w:t>назначения; производства химических источников тока;</w:t>
      </w:r>
      <w:proofErr w:type="gramEnd"/>
      <w:r>
        <w:t xml:space="preserve"> производства защитно-декоративных покрытий; производства элементов электронной аппаратуры и монокристаллов; производства композиционных материалов и нанокомпозитов, нановолокнистых, наноструктурированных и наноматериалов различной химической природы; производства редких и редкоземельных элементов);</w:t>
      </w:r>
    </w:p>
    <w:p w:rsidR="00503EC8" w:rsidRDefault="00503EC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химического и химико-технологического производства).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03EC8" w:rsidRDefault="00503EC8">
      <w:pPr>
        <w:pStyle w:val="ConsPlusNormal"/>
        <w:spacing w:before="220"/>
        <w:ind w:firstLine="540"/>
        <w:jc w:val="both"/>
      </w:pPr>
      <w:bookmarkStart w:id="4" w:name="P74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проектный;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экспертно-аналитический.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503EC8" w:rsidRDefault="00503EC8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03EC8" w:rsidRDefault="00503EC8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03EC8" w:rsidRDefault="00503EC8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right"/>
      </w:pPr>
      <w:r>
        <w:t>Таблица</w:t>
      </w:r>
    </w:p>
    <w:p w:rsidR="00503EC8" w:rsidRDefault="00503E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610"/>
      </w:tblGrid>
      <w:tr w:rsidR="00503EC8">
        <w:tc>
          <w:tcPr>
            <w:tcW w:w="5462" w:type="dxa"/>
            <w:gridSpan w:val="2"/>
          </w:tcPr>
          <w:p w:rsidR="00503EC8" w:rsidRDefault="00503EC8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10" w:type="dxa"/>
          </w:tcPr>
          <w:p w:rsidR="00503EC8" w:rsidRDefault="00503EC8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503EC8">
        <w:tc>
          <w:tcPr>
            <w:tcW w:w="1142" w:type="dxa"/>
          </w:tcPr>
          <w:p w:rsidR="00503EC8" w:rsidRDefault="00503EC8">
            <w:pPr>
              <w:pStyle w:val="ConsPlusNormal"/>
              <w:jc w:val="center"/>
            </w:pPr>
            <w:bookmarkStart w:id="5" w:name="P99"/>
            <w:bookmarkEnd w:id="5"/>
            <w:r>
              <w:t>Блок 1</w:t>
            </w:r>
          </w:p>
        </w:tc>
        <w:tc>
          <w:tcPr>
            <w:tcW w:w="4320" w:type="dxa"/>
          </w:tcPr>
          <w:p w:rsidR="00503EC8" w:rsidRDefault="00503EC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10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не менее 51</w:t>
            </w:r>
          </w:p>
        </w:tc>
      </w:tr>
      <w:tr w:rsidR="00503EC8">
        <w:tc>
          <w:tcPr>
            <w:tcW w:w="1142" w:type="dxa"/>
          </w:tcPr>
          <w:p w:rsidR="00503EC8" w:rsidRDefault="00503EC8">
            <w:pPr>
              <w:pStyle w:val="ConsPlusNormal"/>
              <w:jc w:val="center"/>
            </w:pPr>
            <w:bookmarkStart w:id="6" w:name="P102"/>
            <w:bookmarkEnd w:id="6"/>
            <w:r>
              <w:t>Блок 2</w:t>
            </w:r>
          </w:p>
        </w:tc>
        <w:tc>
          <w:tcPr>
            <w:tcW w:w="4320" w:type="dxa"/>
          </w:tcPr>
          <w:p w:rsidR="00503EC8" w:rsidRDefault="00503EC8">
            <w:pPr>
              <w:pStyle w:val="ConsPlusNormal"/>
            </w:pPr>
            <w:r>
              <w:t>Практика</w:t>
            </w:r>
          </w:p>
        </w:tc>
        <w:tc>
          <w:tcPr>
            <w:tcW w:w="3610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не менее 25</w:t>
            </w:r>
          </w:p>
        </w:tc>
      </w:tr>
      <w:tr w:rsidR="00503EC8">
        <w:tc>
          <w:tcPr>
            <w:tcW w:w="1142" w:type="dxa"/>
          </w:tcPr>
          <w:p w:rsidR="00503EC8" w:rsidRDefault="00503EC8">
            <w:pPr>
              <w:pStyle w:val="ConsPlusNormal"/>
              <w:jc w:val="center"/>
            </w:pPr>
            <w:bookmarkStart w:id="7" w:name="P105"/>
            <w:bookmarkEnd w:id="7"/>
            <w:r>
              <w:t>Блок 3</w:t>
            </w:r>
          </w:p>
        </w:tc>
        <w:tc>
          <w:tcPr>
            <w:tcW w:w="4320" w:type="dxa"/>
          </w:tcPr>
          <w:p w:rsidR="00503EC8" w:rsidRDefault="00503EC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10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503EC8">
        <w:tc>
          <w:tcPr>
            <w:tcW w:w="5462" w:type="dxa"/>
            <w:gridSpan w:val="2"/>
          </w:tcPr>
          <w:p w:rsidR="00503EC8" w:rsidRDefault="00503EC8">
            <w:pPr>
              <w:pStyle w:val="ConsPlusNormal"/>
              <w:ind w:firstLine="283"/>
            </w:pPr>
            <w:r>
              <w:t>Объем программы магистратуры</w:t>
            </w:r>
          </w:p>
        </w:tc>
        <w:tc>
          <w:tcPr>
            <w:tcW w:w="3610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120</w:t>
            </w:r>
          </w:p>
        </w:tc>
      </w:tr>
    </w:tbl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bookmarkStart w:id="8" w:name="P111"/>
      <w:bookmarkEnd w:id="8"/>
      <w:r>
        <w:t xml:space="preserve">2.2. В </w:t>
      </w:r>
      <w:hyperlink w:anchor="P10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2.4. Организация: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выполнение, подготовка к процедуре защиты и защита выпускной квалификационной </w:t>
      </w:r>
      <w:r>
        <w:lastRenderedPageBreak/>
        <w:t>работы.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503EC8" w:rsidRDefault="00503EC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20 процентов общего объема 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Реализация части (частей) программы магистратуры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03EC8" w:rsidRDefault="00503EC8">
      <w:pPr>
        <w:pStyle w:val="ConsPlusTitle"/>
        <w:jc w:val="center"/>
      </w:pPr>
      <w:r>
        <w:t>программы магистратуры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503EC8" w:rsidRDefault="00503E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503EC8">
        <w:tc>
          <w:tcPr>
            <w:tcW w:w="2778" w:type="dxa"/>
          </w:tcPr>
          <w:p w:rsidR="00503EC8" w:rsidRDefault="00503EC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503EC8" w:rsidRDefault="00503EC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503EC8" w:rsidRDefault="00503E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503EC8">
        <w:tc>
          <w:tcPr>
            <w:tcW w:w="2778" w:type="dxa"/>
          </w:tcPr>
          <w:p w:rsidR="00503EC8" w:rsidRDefault="00503EC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503EC8" w:rsidRDefault="00503EC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самостоятельную и коллективную научно-исследовательскую работу, разрабатывать планы и программы проведения научных исследований и технических разработок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Профессиональная методология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использовать современные приборы и методики, организовывать проведение экспериментов и испытаний, проводить их обработку и анализировать их результаты</w:t>
            </w:r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Инженерная и технологическая подготовка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разрабатывать нормы выработки, технологические нормативы на расход материалов, заготовок, топлива и электроэнергии, контролировать параметры технологического процесса, выбирать оборудование и технологическую оснастку</w:t>
            </w:r>
            <w:proofErr w:type="gramEnd"/>
          </w:p>
        </w:tc>
      </w:tr>
      <w:tr w:rsidR="00503EC8">
        <w:tc>
          <w:tcPr>
            <w:tcW w:w="2778" w:type="dxa"/>
            <w:vAlign w:val="center"/>
          </w:tcPr>
          <w:p w:rsidR="00503EC8" w:rsidRDefault="00503EC8">
            <w:pPr>
              <w:pStyle w:val="ConsPlusNormal"/>
            </w:pPr>
            <w:r>
              <w:t>Производственная деятельность</w:t>
            </w:r>
          </w:p>
        </w:tc>
        <w:tc>
          <w:tcPr>
            <w:tcW w:w="6293" w:type="dxa"/>
            <w:vAlign w:val="center"/>
          </w:tcPr>
          <w:p w:rsidR="00503EC8" w:rsidRDefault="00503EC8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находить оптимальные решения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</w:t>
            </w:r>
          </w:p>
        </w:tc>
      </w:tr>
    </w:tbl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</w:t>
      </w:r>
      <w:proofErr w:type="gramEnd"/>
      <w:r>
        <w:t xml:space="preserve"> стандартов).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&lt;4&gt; </w:t>
      </w:r>
      <w:hyperlink r:id="rId13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4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lastRenderedPageBreak/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03EC8" w:rsidRDefault="00503EC8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ind w:firstLine="540"/>
        <w:jc w:val="both"/>
        <w:outlineLvl w:val="2"/>
      </w:pPr>
      <w:r>
        <w:t xml:space="preserve">4.3. Требования к материально-техническому и учебно-методическому обеспечению </w:t>
      </w:r>
      <w:r>
        <w:lastRenderedPageBreak/>
        <w:t>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 xml:space="preserve"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</w:t>
      </w:r>
      <w:r>
        <w:lastRenderedPageBreak/>
        <w:t>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</w:t>
      </w:r>
      <w:r>
        <w:lastRenderedPageBreak/>
        <w:t xml:space="preserve">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503EC8" w:rsidRDefault="00503EC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right"/>
        <w:outlineLvl w:val="1"/>
      </w:pPr>
      <w:r>
        <w:t>Приложение</w:t>
      </w:r>
    </w:p>
    <w:p w:rsidR="00503EC8" w:rsidRDefault="00503EC8">
      <w:pPr>
        <w:pStyle w:val="ConsPlusNormal"/>
        <w:jc w:val="right"/>
      </w:pPr>
      <w:r>
        <w:t>к федеральному государственному</w:t>
      </w:r>
    </w:p>
    <w:p w:rsidR="00503EC8" w:rsidRDefault="00503EC8">
      <w:pPr>
        <w:pStyle w:val="ConsPlusNormal"/>
        <w:jc w:val="right"/>
      </w:pPr>
      <w:r>
        <w:t>образовательному стандарту</w:t>
      </w:r>
    </w:p>
    <w:p w:rsidR="00503EC8" w:rsidRDefault="00503EC8">
      <w:pPr>
        <w:pStyle w:val="ConsPlusNormal"/>
        <w:jc w:val="right"/>
      </w:pPr>
      <w:r>
        <w:t>высшего образования - магистратура</w:t>
      </w:r>
    </w:p>
    <w:p w:rsidR="00503EC8" w:rsidRDefault="00503EC8">
      <w:pPr>
        <w:pStyle w:val="ConsPlusNormal"/>
        <w:jc w:val="right"/>
      </w:pPr>
      <w:r>
        <w:t>по направлению подготовки 18.04.01</w:t>
      </w:r>
    </w:p>
    <w:p w:rsidR="00503EC8" w:rsidRDefault="00503EC8">
      <w:pPr>
        <w:pStyle w:val="ConsPlusNormal"/>
        <w:jc w:val="right"/>
      </w:pPr>
      <w:r>
        <w:t xml:space="preserve">Химическая технология, </w:t>
      </w:r>
      <w:proofErr w:type="gramStart"/>
      <w:r>
        <w:t>утвержденному</w:t>
      </w:r>
      <w:proofErr w:type="gramEnd"/>
    </w:p>
    <w:p w:rsidR="00503EC8" w:rsidRDefault="00503EC8">
      <w:pPr>
        <w:pStyle w:val="ConsPlusNormal"/>
        <w:jc w:val="right"/>
      </w:pPr>
      <w:r>
        <w:t>приказом Министерства науки и высшего</w:t>
      </w:r>
    </w:p>
    <w:p w:rsidR="00503EC8" w:rsidRDefault="00503EC8">
      <w:pPr>
        <w:pStyle w:val="ConsPlusNormal"/>
        <w:jc w:val="right"/>
      </w:pPr>
      <w:r>
        <w:t>образования Российской Федерации</w:t>
      </w:r>
    </w:p>
    <w:p w:rsidR="00503EC8" w:rsidRDefault="00503EC8">
      <w:pPr>
        <w:pStyle w:val="ConsPlusNormal"/>
        <w:jc w:val="right"/>
      </w:pPr>
      <w:r>
        <w:t>от 7 августа 2020 г. N 910</w:t>
      </w: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Title"/>
        <w:jc w:val="center"/>
      </w:pPr>
      <w:bookmarkStart w:id="9" w:name="P251"/>
      <w:bookmarkEnd w:id="9"/>
      <w:r>
        <w:t>ПЕРЕЧЕНЬ</w:t>
      </w:r>
    </w:p>
    <w:p w:rsidR="00503EC8" w:rsidRDefault="00503EC8">
      <w:pPr>
        <w:pStyle w:val="ConsPlusTitle"/>
        <w:jc w:val="center"/>
      </w:pPr>
      <w:r>
        <w:t>ПРОФЕССИОНАЛЬНЫХ СТАНДАРТОВ, СООТВЕТСТВУЮЩИХ</w:t>
      </w:r>
    </w:p>
    <w:p w:rsidR="00503EC8" w:rsidRDefault="00503EC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03EC8" w:rsidRDefault="00503EC8">
      <w:pPr>
        <w:pStyle w:val="ConsPlusTitle"/>
        <w:jc w:val="center"/>
      </w:pPr>
      <w:r>
        <w:t>ПРОГРАММУ МАГИСТРАТУРЫ ПО НАПРАВЛЕНИЮ ПОДГОТОВКИ 18.04.01</w:t>
      </w:r>
    </w:p>
    <w:p w:rsidR="00503EC8" w:rsidRDefault="00503EC8">
      <w:pPr>
        <w:pStyle w:val="ConsPlusTitle"/>
        <w:jc w:val="center"/>
      </w:pPr>
      <w:r>
        <w:t>ХИМИЧЕСКАЯ ТЕХНОЛОГИЯ</w:t>
      </w:r>
    </w:p>
    <w:p w:rsidR="00503EC8" w:rsidRDefault="00503E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503EC8">
        <w:tc>
          <w:tcPr>
            <w:tcW w:w="567" w:type="dxa"/>
          </w:tcPr>
          <w:p w:rsidR="00503EC8" w:rsidRDefault="00503EC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503EC8" w:rsidRDefault="00503EC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03EC8">
        <w:tc>
          <w:tcPr>
            <w:tcW w:w="9071" w:type="dxa"/>
            <w:gridSpan w:val="3"/>
            <w:vAlign w:val="center"/>
          </w:tcPr>
          <w:p w:rsidR="00503EC8" w:rsidRDefault="00503EC8">
            <w:pPr>
              <w:pStyle w:val="ConsPlusNormal"/>
              <w:jc w:val="center"/>
              <w:outlineLvl w:val="2"/>
            </w:pPr>
            <w:r>
              <w:t>26 Химическое, химико-технологическое производство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26.001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комплексного контроля производства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589н (зарегистрирован Министерством юстиции Российской Федерации 23 сентября 2015 г., регистрационный N 38985)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26.002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подготовке и эксплуатации оборудования по производству наноструктурированных полимерных материалов", утвержденный приказом Министерства труда и социальной защиты Российской Федерации от 14 сентября 2015 г. N 632н (зарегистрирован Министерством юстиции Российской Федерации 9 октября 2015 г., регистрационный N 39251)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26.003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</w:t>
            </w:r>
            <w:r>
              <w:lastRenderedPageBreak/>
              <w:t>изделий из наноструктурированных композиционных материалов", утвержденный приказом Министерства труда и социальной защиты Российской Федерации от 14 сентября 2015 г. N 631н (зарегистрирован Министерством юстиции Российской Федерации 2 октября 2015 г., регистрационный N 39116)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26.004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волокнистых наноструктурированных композиционных материалов", утвержденный приказом Министерства труда и социальной защиты Российской Федерации от 7 сентября 2015 г. N 592н (зарегистрирован Министерством юстиции Российской Федерации 21 сентября 2015 г., регистрационный N 38938)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26.005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наноструктурированных полимерных материалов", утвержденный приказом Министерства труда и социальной защиты Российской Федерации от 7 сентября 2015 г. N 594н (зарегистрирован Министерством юстиции Российской Федерации 29 сентября 2015 г., регистрационный N 39061)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26.006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наноструктурированных композиционных материалов", утвержденный приказом Министерства труда и социальной защиты Российской Федерации от 8 сентября 2015 г. N 604н (зарегистрирован Министерством юстиции Российской Федерации 23 сентября 2015 г., регистрационный N 38984)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40.017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материаловедческого обеспечения технологического цикла производства объемных нанокерамик, соединений, композитов на их основе и изделий из них", утвержденный приказом Министерства труда и социальной защиты Российской Федерации от 11 апреля 2014 г. N 249н (зарегистрирован Министерством юстиции Российской Федерации 22 июля 2014 г., регистрационный N 33213), с изменением, внесенным приказом Министерства труда и социальной защиты Российской Федерации</w:t>
            </w:r>
            <w:proofErr w:type="gramEnd"/>
            <w:r>
              <w:t xml:space="preserve">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40.018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технологического обеспечения полного цикла производства изделий с наноструктурированными керамическими покрытиями", утвержденный приказом Министерства труда и социальной защиты Российской Федерации от 11 апреля 2014 г. N 248н (зарегистрирован Министерством юстиции Российской Федерации 21 мая 2014 г., регистрационный N 32378), с изменением, внесенным приказом Министерства труда и социальной защиты Российской Федерации от 12 декабря 2016 г. N</w:t>
            </w:r>
            <w:proofErr w:type="gramEnd"/>
            <w:r>
              <w:t xml:space="preserve">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40.042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технического обеспечения процесса производства полимерных </w:t>
            </w:r>
            <w:r>
              <w:lastRenderedPageBreak/>
              <w:t>наноструктурированных пленок", утвержденный приказом Министерства труда и социальной защиты Российской Федерации от 10 июля 2014 г. N 453н (зарегистрирован Министерством юстиции Российской Федерации 25 августа 2014 г., регистрационный N 33862),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40.043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и управлению производством полимерных наноструктурированных пленок", утвержденный приказом Министерства труда и социальной защиты Российской Федерации от 10 июля 2014 г. N 451н (зарегистрирован Министерством юстиции Российской Федерации 18 августа 2014 г., регистрационный N 33628),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40.044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научно-техническим разработкам и испытаниям полимерных наноструктурированных пленок", утвержденный приказом Министерства труда и социальной защиты Российской Федерации от 10 июля 2014 г. N 447н (зарегистрирован Министерством юстиции Российской Федерации 21 августа 2014 г., регистрационный N 33736),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503EC8">
        <w:tc>
          <w:tcPr>
            <w:tcW w:w="567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503EC8" w:rsidRDefault="00503EC8">
            <w:pPr>
              <w:pStyle w:val="ConsPlusNormal"/>
              <w:jc w:val="center"/>
            </w:pPr>
            <w:r>
              <w:t>40.046</w:t>
            </w:r>
          </w:p>
        </w:tc>
        <w:tc>
          <w:tcPr>
            <w:tcW w:w="6350" w:type="dxa"/>
          </w:tcPr>
          <w:p w:rsidR="00503EC8" w:rsidRDefault="00503EC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производства наноструктурированных сырьевых керамических масс", утвержденный приказом Министерства труда и социальной защиты Российской Федерации от 10 июля 2014 г. N 450н (зарегистрирован Министерством юстиции Российской Федерации 25 августа 2014 г., регистрационный N 33861),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jc w:val="both"/>
      </w:pPr>
    </w:p>
    <w:p w:rsidR="00503EC8" w:rsidRDefault="00503E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03EC8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03EC8"/>
    <w:rsid w:val="005C1637"/>
    <w:rsid w:val="00616777"/>
    <w:rsid w:val="008418C4"/>
    <w:rsid w:val="008F7334"/>
    <w:rsid w:val="00990267"/>
    <w:rsid w:val="009A5B44"/>
    <w:rsid w:val="009D0DAF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EC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3E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EC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D2F6E03C4FF9B92CEA6CDE62CBDB97C4491530800C6FEF7088149B9C8F5223417C90D49CA74F35B5BA5AFC062D62693D014BCC2ABK1D" TargetMode="External"/><Relationship Id="rId13" Type="http://schemas.openxmlformats.org/officeDocument/2006/relationships/hyperlink" Target="consultantplus://offline/ref=E28D2F6E03C4FF9B92CEA6CDE62CBDB97D4192540904C6FEF7088149B9C8F5223417C90E48CD7FA70C14A4F38537C5279AD016B5DEB3E05CACK3D" TargetMode="External"/><Relationship Id="rId18" Type="http://schemas.openxmlformats.org/officeDocument/2006/relationships/hyperlink" Target="consultantplus://offline/ref=E28D2F6E03C4FF9B92CEA6CDE62CBDB97E4890540D02C6FEF7088149B9C8F5223417C90E48CD7FA70314A4F38537C5279AD016B5DEB3E05CACK3D" TargetMode="External"/><Relationship Id="rId26" Type="http://schemas.openxmlformats.org/officeDocument/2006/relationships/hyperlink" Target="consultantplus://offline/ref=E28D2F6E03C4FF9B92CEA6CDE62CBDB97D419756080CC6FEF7088149B9C8F5223417C90E48CD7FA70314A4F38537C5279AD016B5DEB3E05CACK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28D2F6E03C4FF9B92CEA6CDE62CBDB97E4890500C00C6FEF7088149B9C8F5223417C90E48CD7FA70314A4F38537C5279AD016B5DEB3E05CACK3D" TargetMode="External"/><Relationship Id="rId7" Type="http://schemas.openxmlformats.org/officeDocument/2006/relationships/hyperlink" Target="consultantplus://offline/ref=E28D2F6E03C4FF9B92CEA6CDE62CBDB97E499E570C07C6FEF7088149B9C8F5223417C90E48CD7FA60E14A4F38537C5279AD016B5DEB3E05CACK3D" TargetMode="External"/><Relationship Id="rId12" Type="http://schemas.openxmlformats.org/officeDocument/2006/relationships/hyperlink" Target="consultantplus://offline/ref=E28D2F6E03C4FF9B92CEA6CDE62CBDB97D4192540904C6FEF7088149B9C8F5223417C90E48CD7EA60C14A4F38537C5279AD016B5DEB3E05CACK3D" TargetMode="External"/><Relationship Id="rId17" Type="http://schemas.openxmlformats.org/officeDocument/2006/relationships/hyperlink" Target="consultantplus://offline/ref=E28D2F6E03C4FF9B92CEA6CDE62CBDB97C45915B0300C6FEF7088149B9C8F5223417C90E48CD76A30D14A4F38537C5279AD016B5DEB3E05CACK3D" TargetMode="External"/><Relationship Id="rId25" Type="http://schemas.openxmlformats.org/officeDocument/2006/relationships/hyperlink" Target="consultantplus://offline/ref=E28D2F6E03C4FF9B92CEA6CDE62CBDB97D4197560302C6FEF7088149B9C8F5223417C90E48CD7FA70314A4F38537C5279AD016B5DEB3E05CACK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8D2F6E03C4FF9B92CEA6CDE62CBDB97C4597510C07C6FEF7088149B9C8F5222617910249CD61A70301F2A2C3A6K2D" TargetMode="External"/><Relationship Id="rId20" Type="http://schemas.openxmlformats.org/officeDocument/2006/relationships/hyperlink" Target="consultantplus://offline/ref=E28D2F6E03C4FF9B92CEA6CDE62CBDB97E4891520D03C6FEF7088149B9C8F5223417C90E48CD7FA70314A4F38537C5279AD016B5DEB3E05CACK3D" TargetMode="External"/><Relationship Id="rId29" Type="http://schemas.openxmlformats.org/officeDocument/2006/relationships/hyperlink" Target="consultantplus://offline/ref=E28D2F6E03C4FF9B92CEA6CDE62CBDB97D4197560F02C6FEF7088149B9C8F5223417C90E48CD7FA70314A4F38537C5279AD016B5DEB3E05CACK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8D2F6E03C4FF9B92CEA6CDE62CBDB97C4294550B02C6FEF7088149B9C8F5223417C90E48CD7FA00814A4F38537C5279AD016B5DEB3E05CACK3D" TargetMode="External"/><Relationship Id="rId11" Type="http://schemas.openxmlformats.org/officeDocument/2006/relationships/hyperlink" Target="consultantplus://offline/ref=E28D2F6E03C4FF9B92CEA6CDE62CBDB97D4192540904C6FEF7088149B9C8F5223417C90E48CD7EA70A14A4F38537C5279AD016B5DEB3E05CACK3D" TargetMode="External"/><Relationship Id="rId24" Type="http://schemas.openxmlformats.org/officeDocument/2006/relationships/hyperlink" Target="consultantplus://offline/ref=E28D2F6E03C4FF9B92CEA6CDE62CBDB97D4197570D0CC6FEF7088149B9C8F5223417C90E48CD7FA70314A4F38537C5279AD016B5DEB3E05CACK3D" TargetMode="External"/><Relationship Id="rId5" Type="http://schemas.openxmlformats.org/officeDocument/2006/relationships/hyperlink" Target="consultantplus://offline/ref=E28D2F6E03C4FF9B92CEA6CDE62CBDB97C4596560D07C6FEF7088149B9C8F5223417C90E48CD7FA20314A4F38537C5279AD016B5DEB3E05CACK3D" TargetMode="External"/><Relationship Id="rId15" Type="http://schemas.openxmlformats.org/officeDocument/2006/relationships/hyperlink" Target="consultantplus://offline/ref=E28D2F6E03C4FF9B92CEA6CDE62CBDB97C449F570807C6FEF7088149B9C8F5222617910249CD61A70301F2A2C3A6K2D" TargetMode="External"/><Relationship Id="rId23" Type="http://schemas.openxmlformats.org/officeDocument/2006/relationships/hyperlink" Target="consultantplus://offline/ref=E28D2F6E03C4FF9B92CEA6CDE62CBDB97E4890540D00C6FEF7088149B9C8F5223417C90E48CD7FA70314A4F38537C5279AD016B5DEB3E05CACK3D" TargetMode="External"/><Relationship Id="rId28" Type="http://schemas.openxmlformats.org/officeDocument/2006/relationships/hyperlink" Target="consultantplus://offline/ref=E28D2F6E03C4FF9B92CEA6CDE62CBDB97D4197570306C6FEF7088149B9C8F5223417C90E48CD7FA70314A4F38537C5279AD016B5DEB3E05CACK3D" TargetMode="External"/><Relationship Id="rId10" Type="http://schemas.openxmlformats.org/officeDocument/2006/relationships/hyperlink" Target="consultantplus://offline/ref=E28D2F6E03C4FF9B92CEA6CDE62CBDB97D4192540904C6FEF7088149B9C8F5223417C90E48CD7FA30D14A4F38537C5279AD016B5DEB3E05CACK3D" TargetMode="External"/><Relationship Id="rId19" Type="http://schemas.openxmlformats.org/officeDocument/2006/relationships/hyperlink" Target="consultantplus://offline/ref=E28D2F6E03C4FF9B92CEA6CDE62CBDB97E4891500D02C6FEF7088149B9C8F5223417C90E48CD7FA70314A4F38537C5279AD016B5DEB3E05CACK3D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28D2F6E03C4FF9B92CEA6CDE62CBDB97C4491530800C6FEF7088149B9C8F5223417C90E48CD7DA30314A4F38537C5279AD016B5DEB3E05CACK3D" TargetMode="External"/><Relationship Id="rId14" Type="http://schemas.openxmlformats.org/officeDocument/2006/relationships/hyperlink" Target="consultantplus://offline/ref=E28D2F6E03C4FF9B92CEA6CDE62CBDB97E44905A0C04C6FEF7088149B9C8F5222617910249CD61A70301F2A2C3A6K2D" TargetMode="External"/><Relationship Id="rId22" Type="http://schemas.openxmlformats.org/officeDocument/2006/relationships/hyperlink" Target="consultantplus://offline/ref=E28D2F6E03C4FF9B92CEA6CDE62CBDB97E48905A0804C6FEF7088149B9C8F5223417C90E48CD7FA70314A4F38537C5279AD016B5DEB3E05CACK3D" TargetMode="External"/><Relationship Id="rId27" Type="http://schemas.openxmlformats.org/officeDocument/2006/relationships/hyperlink" Target="consultantplus://offline/ref=E28D2F6E03C4FF9B92CEA6CDE62CBDB97D4197570E01C6FEF7088149B9C8F5223417C90E48CD7FA70314A4F38537C5279AD016B5DEB3E05CACK3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6079</Words>
  <Characters>34651</Characters>
  <Application>Microsoft Office Word</Application>
  <DocSecurity>0</DocSecurity>
  <Lines>288</Lines>
  <Paragraphs>81</Paragraphs>
  <ScaleCrop>false</ScaleCrop>
  <Company/>
  <LinksUpToDate>false</LinksUpToDate>
  <CharactersWithSpaces>40649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2020-09-10T03:09:00Z</dcterms:created>
  <dcterms:modified xsi:type="dcterms:W3CDTF">2020-09-10T03:10:00Z</dcterms:modified>
</cp:coreProperties>
</file>