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C2F" w:rsidRDefault="009F5C2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F5C2F" w:rsidRDefault="009F5C2F">
      <w:pPr>
        <w:pStyle w:val="ConsPlusNormal"/>
        <w:jc w:val="both"/>
        <w:outlineLvl w:val="0"/>
      </w:pPr>
    </w:p>
    <w:p w:rsidR="009F5C2F" w:rsidRDefault="009F5C2F">
      <w:pPr>
        <w:pStyle w:val="ConsPlusNormal"/>
        <w:outlineLvl w:val="0"/>
      </w:pPr>
      <w:r>
        <w:t>Зарегистрировано в Минюсте России 9 октября 2017 г. N 48478</w:t>
      </w:r>
    </w:p>
    <w:p w:rsidR="009F5C2F" w:rsidRDefault="009F5C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9F5C2F" w:rsidRDefault="009F5C2F">
      <w:pPr>
        <w:pStyle w:val="ConsPlusTitle"/>
        <w:jc w:val="center"/>
      </w:pPr>
    </w:p>
    <w:p w:rsidR="009F5C2F" w:rsidRDefault="009F5C2F">
      <w:pPr>
        <w:pStyle w:val="ConsPlusTitle"/>
        <w:jc w:val="center"/>
      </w:pPr>
      <w:r>
        <w:t>ПРИКАЗ</w:t>
      </w:r>
    </w:p>
    <w:p w:rsidR="009F5C2F" w:rsidRDefault="009F5C2F">
      <w:pPr>
        <w:pStyle w:val="ConsPlusTitle"/>
        <w:jc w:val="center"/>
      </w:pPr>
      <w:r>
        <w:t>от 19 сентября 2017 г. N 918</w:t>
      </w:r>
    </w:p>
    <w:p w:rsidR="009F5C2F" w:rsidRDefault="009F5C2F">
      <w:pPr>
        <w:pStyle w:val="ConsPlusTitle"/>
        <w:jc w:val="center"/>
      </w:pPr>
    </w:p>
    <w:p w:rsidR="009F5C2F" w:rsidRDefault="009F5C2F">
      <w:pPr>
        <w:pStyle w:val="ConsPlusTitle"/>
        <w:jc w:val="center"/>
      </w:pPr>
      <w:r>
        <w:t>ОБ УТВЕРЖДЕНИИ</w:t>
      </w:r>
    </w:p>
    <w:p w:rsidR="009F5C2F" w:rsidRDefault="009F5C2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9F5C2F" w:rsidRDefault="009F5C2F">
      <w:pPr>
        <w:pStyle w:val="ConsPlusTitle"/>
        <w:jc w:val="center"/>
      </w:pPr>
      <w:r>
        <w:t>ВЫСШЕГО ОБРАЗОВАНИЯ - МАГИСТРАТУРА ПО НАПРАВЛЕНИЮ</w:t>
      </w:r>
    </w:p>
    <w:p w:rsidR="009F5C2F" w:rsidRDefault="009F5C2F">
      <w:pPr>
        <w:pStyle w:val="ConsPlusTitle"/>
        <w:jc w:val="center"/>
      </w:pPr>
      <w:r>
        <w:t>ПОДГОТОВКИ 09.04.01 ИНФОРМАТИКА И ВЫЧИСЛИТЕЛЬНАЯ ТЕХНИКА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09.04.01 Информатика и вычислительная техника (далее - стандарт).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09.04.01 Информатика и вычислительная техника (уровень магистратуры), утвержденным приказом Министерства образования и науки Российской Федерации от 30 октября 2014 г. N 1420 (зарегистрирован Министерством юстиции Российской Федерации 25 ноября 2014 г., регистрационный N 34914), с изменениями, внесенными приказом Министерства образования и науки Российской Федерации от 20 апреля 2016 г. N 444 (зарегистрирован Министерством юстиции Российской Федерации 23 мая 2016 г., регистрационный N 42205), прекращается 31 декабря 2018 года.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right"/>
      </w:pPr>
      <w:r>
        <w:t>Министр</w:t>
      </w:r>
    </w:p>
    <w:p w:rsidR="009F5C2F" w:rsidRDefault="009F5C2F">
      <w:pPr>
        <w:pStyle w:val="ConsPlusNormal"/>
        <w:jc w:val="right"/>
      </w:pPr>
      <w:r>
        <w:t>О.Ю.ВАСИЛЬЕВА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right"/>
        <w:outlineLvl w:val="0"/>
      </w:pPr>
      <w:r>
        <w:lastRenderedPageBreak/>
        <w:t>Приложение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right"/>
      </w:pPr>
      <w:r>
        <w:t>Утвержден</w:t>
      </w:r>
    </w:p>
    <w:p w:rsidR="009F5C2F" w:rsidRDefault="009F5C2F">
      <w:pPr>
        <w:pStyle w:val="ConsPlusNormal"/>
        <w:jc w:val="right"/>
      </w:pPr>
      <w:r>
        <w:t>приказом Министерства образования</w:t>
      </w:r>
    </w:p>
    <w:p w:rsidR="009F5C2F" w:rsidRDefault="009F5C2F">
      <w:pPr>
        <w:pStyle w:val="ConsPlusNormal"/>
        <w:jc w:val="right"/>
      </w:pPr>
      <w:r>
        <w:t>и науки Российской Федерации</w:t>
      </w:r>
    </w:p>
    <w:p w:rsidR="009F5C2F" w:rsidRDefault="009F5C2F">
      <w:pPr>
        <w:pStyle w:val="ConsPlusNormal"/>
        <w:jc w:val="right"/>
      </w:pPr>
      <w:r>
        <w:t>от 19 сентября 2017 г. N 918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9F5C2F" w:rsidRDefault="009F5C2F">
      <w:pPr>
        <w:pStyle w:val="ConsPlusTitle"/>
        <w:jc w:val="center"/>
      </w:pPr>
      <w:r>
        <w:t>ВЫСШЕГО ОБРАЗОВАНИЯ - МАГИСТРАТУРА ПО НАПРАВЛЕНИЮ</w:t>
      </w:r>
    </w:p>
    <w:p w:rsidR="009F5C2F" w:rsidRDefault="009F5C2F">
      <w:pPr>
        <w:pStyle w:val="ConsPlusTitle"/>
        <w:jc w:val="center"/>
      </w:pPr>
      <w:r>
        <w:t>ПОДГОТОВКИ 09.04.01 ИНФОРМАТИКА И ВЫЧИСЛИТЕЛЬНАЯ ТЕХНИКА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Title"/>
        <w:jc w:val="center"/>
        <w:outlineLvl w:val="1"/>
      </w:pPr>
      <w:r>
        <w:t>I. Общие положения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09.04.01 Информатика и вычислительная техника (далее соответственно - программа магистратуры, направление подготовки).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1.3. Обучение по программе магистратуры в Организации может осуществляться в очной, очно-заочной и заочной формах.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Реализация программы магистратуры с применением исключительно электронного обучения, дистанционных образовательных технологий не допускается.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</w:t>
      </w:r>
      <w:r>
        <w:lastRenderedPageBreak/>
        <w:t>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ст. 3290; N 27, ст. 4160, ст. 4219, ст. 4223, ст. 4238, ст. 4239, ст. 4245, ст. 4246, ст. 4292; 2017, N 18, ст. 2670; N 31, ст. 4765).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9F5C2F" w:rsidRDefault="009F5C2F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ВО: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9F5C2F" w:rsidRDefault="009F5C2F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ind w:firstLine="540"/>
        <w:jc w:val="both"/>
      </w:pPr>
      <w:r>
        <w:t>01 Образование и наука (в сфере научных исследований в области информатики и вычислительной техники);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06 Связь, информационные и коммуникационные технологии (в сфере проектирования, </w:t>
      </w:r>
      <w:r>
        <w:lastRenderedPageBreak/>
        <w:t>разработки, модернизации средств вычислительной техники и информационных систем);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40 Сквозные виды профессиональной деятельности в промышленности (в сфере научного руководства научно-исследовательскими и опытно-конструкторскими разработками в области информатики и вычислительной техники).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9F5C2F" w:rsidRDefault="009F5C2F">
      <w:pPr>
        <w:pStyle w:val="ConsPlusNormal"/>
        <w:spacing w:before="220"/>
        <w:ind w:firstLine="540"/>
        <w:jc w:val="both"/>
      </w:pPr>
      <w:bookmarkStart w:id="4" w:name="P71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производственно-технологический;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проектный.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на: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(или) сферу (сферы) профессиональной деятельности выпускников;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Title"/>
        <w:jc w:val="center"/>
        <w:outlineLvl w:val="1"/>
      </w:pPr>
      <w:r>
        <w:t>II. Требования к структуре программы магистратуры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9F5C2F" w:rsidRDefault="009F5C2F">
      <w:pPr>
        <w:pStyle w:val="ConsPlusNormal"/>
        <w:spacing w:before="220"/>
        <w:ind w:firstLine="540"/>
        <w:jc w:val="both"/>
      </w:pPr>
      <w:hyperlink w:anchor="P95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9F5C2F" w:rsidRDefault="009F5C2F">
      <w:pPr>
        <w:pStyle w:val="ConsPlusNormal"/>
        <w:spacing w:before="220"/>
        <w:ind w:firstLine="540"/>
        <w:jc w:val="both"/>
      </w:pPr>
      <w:hyperlink w:anchor="P98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9F5C2F" w:rsidRDefault="009F5C2F">
      <w:pPr>
        <w:pStyle w:val="ConsPlusNormal"/>
        <w:spacing w:before="220"/>
        <w:ind w:firstLine="540"/>
        <w:jc w:val="both"/>
      </w:pPr>
      <w:hyperlink w:anchor="P10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Title"/>
        <w:jc w:val="center"/>
        <w:outlineLvl w:val="2"/>
      </w:pPr>
      <w:r>
        <w:t>Структура и объем программы магистратуры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right"/>
      </w:pPr>
      <w:r>
        <w:t>Таблица</w:t>
      </w:r>
    </w:p>
    <w:p w:rsidR="009F5C2F" w:rsidRDefault="009F5C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1"/>
        <w:gridCol w:w="4309"/>
        <w:gridCol w:w="3572"/>
      </w:tblGrid>
      <w:tr w:rsidR="009F5C2F">
        <w:tc>
          <w:tcPr>
            <w:tcW w:w="5500" w:type="dxa"/>
            <w:gridSpan w:val="2"/>
          </w:tcPr>
          <w:p w:rsidR="009F5C2F" w:rsidRDefault="009F5C2F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572" w:type="dxa"/>
          </w:tcPr>
          <w:p w:rsidR="009F5C2F" w:rsidRDefault="009F5C2F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9F5C2F">
        <w:tc>
          <w:tcPr>
            <w:tcW w:w="1191" w:type="dxa"/>
          </w:tcPr>
          <w:p w:rsidR="009F5C2F" w:rsidRDefault="009F5C2F">
            <w:pPr>
              <w:pStyle w:val="ConsPlusNormal"/>
              <w:jc w:val="center"/>
            </w:pPr>
            <w:bookmarkStart w:id="5" w:name="P95"/>
            <w:bookmarkEnd w:id="5"/>
            <w:r>
              <w:lastRenderedPageBreak/>
              <w:t>Блок 1</w:t>
            </w:r>
          </w:p>
        </w:tc>
        <w:tc>
          <w:tcPr>
            <w:tcW w:w="4309" w:type="dxa"/>
          </w:tcPr>
          <w:p w:rsidR="009F5C2F" w:rsidRDefault="009F5C2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72" w:type="dxa"/>
          </w:tcPr>
          <w:p w:rsidR="009F5C2F" w:rsidRDefault="009F5C2F">
            <w:pPr>
              <w:pStyle w:val="ConsPlusNormal"/>
              <w:jc w:val="center"/>
            </w:pPr>
            <w:r>
              <w:t>не менее 80</w:t>
            </w:r>
          </w:p>
        </w:tc>
      </w:tr>
      <w:tr w:rsidR="009F5C2F">
        <w:tc>
          <w:tcPr>
            <w:tcW w:w="1191" w:type="dxa"/>
          </w:tcPr>
          <w:p w:rsidR="009F5C2F" w:rsidRDefault="009F5C2F">
            <w:pPr>
              <w:pStyle w:val="ConsPlusNormal"/>
              <w:jc w:val="center"/>
            </w:pPr>
            <w:bookmarkStart w:id="6" w:name="P98"/>
            <w:bookmarkEnd w:id="6"/>
            <w:r>
              <w:t>Блок 2</w:t>
            </w:r>
          </w:p>
        </w:tc>
        <w:tc>
          <w:tcPr>
            <w:tcW w:w="4309" w:type="dxa"/>
          </w:tcPr>
          <w:p w:rsidR="009F5C2F" w:rsidRDefault="009F5C2F">
            <w:pPr>
              <w:pStyle w:val="ConsPlusNormal"/>
            </w:pPr>
            <w:r>
              <w:t>Практика</w:t>
            </w:r>
          </w:p>
        </w:tc>
        <w:tc>
          <w:tcPr>
            <w:tcW w:w="3572" w:type="dxa"/>
          </w:tcPr>
          <w:p w:rsidR="009F5C2F" w:rsidRDefault="009F5C2F">
            <w:pPr>
              <w:pStyle w:val="ConsPlusNormal"/>
              <w:jc w:val="center"/>
            </w:pPr>
            <w:r>
              <w:t>не менее 21</w:t>
            </w:r>
          </w:p>
        </w:tc>
      </w:tr>
      <w:tr w:rsidR="009F5C2F">
        <w:tc>
          <w:tcPr>
            <w:tcW w:w="1191" w:type="dxa"/>
          </w:tcPr>
          <w:p w:rsidR="009F5C2F" w:rsidRDefault="009F5C2F">
            <w:pPr>
              <w:pStyle w:val="ConsPlusNormal"/>
              <w:jc w:val="center"/>
            </w:pPr>
            <w:bookmarkStart w:id="7" w:name="P101"/>
            <w:bookmarkEnd w:id="7"/>
            <w:r>
              <w:t>Блок 3</w:t>
            </w:r>
          </w:p>
        </w:tc>
        <w:tc>
          <w:tcPr>
            <w:tcW w:w="4309" w:type="dxa"/>
          </w:tcPr>
          <w:p w:rsidR="009F5C2F" w:rsidRDefault="009F5C2F">
            <w:pPr>
              <w:pStyle w:val="ConsPlusNormal"/>
              <w:jc w:val="center"/>
            </w:pPr>
            <w:r>
              <w:t>Государственная итоговая аттестация</w:t>
            </w:r>
          </w:p>
        </w:tc>
        <w:tc>
          <w:tcPr>
            <w:tcW w:w="3572" w:type="dxa"/>
          </w:tcPr>
          <w:p w:rsidR="009F5C2F" w:rsidRDefault="009F5C2F">
            <w:pPr>
              <w:pStyle w:val="ConsPlusNormal"/>
              <w:jc w:val="center"/>
            </w:pPr>
            <w:r>
              <w:t>не менее 9</w:t>
            </w:r>
          </w:p>
        </w:tc>
      </w:tr>
      <w:tr w:rsidR="009F5C2F">
        <w:tc>
          <w:tcPr>
            <w:tcW w:w="5500" w:type="dxa"/>
            <w:gridSpan w:val="2"/>
          </w:tcPr>
          <w:p w:rsidR="009F5C2F" w:rsidRDefault="009F5C2F">
            <w:pPr>
              <w:pStyle w:val="ConsPlusNormal"/>
              <w:ind w:firstLine="284"/>
            </w:pPr>
            <w:r>
              <w:t>Объем программы магистратуры</w:t>
            </w:r>
          </w:p>
        </w:tc>
        <w:tc>
          <w:tcPr>
            <w:tcW w:w="3572" w:type="dxa"/>
          </w:tcPr>
          <w:p w:rsidR="009F5C2F" w:rsidRDefault="009F5C2F">
            <w:pPr>
              <w:pStyle w:val="ConsPlusNormal"/>
              <w:jc w:val="center"/>
            </w:pPr>
            <w:r>
              <w:t>120</w:t>
            </w:r>
          </w:p>
        </w:tc>
      </w:tr>
    </w:tbl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ind w:firstLine="540"/>
        <w:jc w:val="both"/>
      </w:pPr>
      <w:bookmarkStart w:id="8" w:name="P107"/>
      <w:bookmarkEnd w:id="8"/>
      <w:r>
        <w:t xml:space="preserve">2.2. В </w:t>
      </w:r>
      <w:hyperlink w:anchor="P98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07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2.4. Организация: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anchor="P107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2.5. В </w:t>
      </w:r>
      <w:hyperlink w:anchor="P101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выполнение и защита выпускной квалификационной работы.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2.6. 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lastRenderedPageBreak/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55 процентов общего объема программы магистратуры.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2.8. Организация должна предоставлять инвалидам и лицам с ОВЗ (по их заявлению) возможность обучения по программе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2.9. 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9F5C2F" w:rsidRDefault="009F5C2F">
      <w:pPr>
        <w:pStyle w:val="ConsPlusTitle"/>
        <w:jc w:val="center"/>
      </w:pPr>
      <w:r>
        <w:t>программы магистратуры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9F5C2F" w:rsidRDefault="009F5C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65"/>
        <w:gridCol w:w="6406"/>
      </w:tblGrid>
      <w:tr w:rsidR="009F5C2F">
        <w:tc>
          <w:tcPr>
            <w:tcW w:w="2665" w:type="dxa"/>
          </w:tcPr>
          <w:p w:rsidR="009F5C2F" w:rsidRDefault="009F5C2F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406" w:type="dxa"/>
          </w:tcPr>
          <w:p w:rsidR="009F5C2F" w:rsidRDefault="009F5C2F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9F5C2F">
        <w:tc>
          <w:tcPr>
            <w:tcW w:w="2665" w:type="dxa"/>
          </w:tcPr>
          <w:p w:rsidR="009F5C2F" w:rsidRDefault="009F5C2F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406" w:type="dxa"/>
          </w:tcPr>
          <w:p w:rsidR="009F5C2F" w:rsidRDefault="009F5C2F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9F5C2F">
        <w:tc>
          <w:tcPr>
            <w:tcW w:w="2665" w:type="dxa"/>
          </w:tcPr>
          <w:p w:rsidR="009F5C2F" w:rsidRDefault="009F5C2F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406" w:type="dxa"/>
          </w:tcPr>
          <w:p w:rsidR="009F5C2F" w:rsidRDefault="009F5C2F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9F5C2F">
        <w:tc>
          <w:tcPr>
            <w:tcW w:w="2665" w:type="dxa"/>
          </w:tcPr>
          <w:p w:rsidR="009F5C2F" w:rsidRDefault="009F5C2F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406" w:type="dxa"/>
          </w:tcPr>
          <w:p w:rsidR="009F5C2F" w:rsidRDefault="009F5C2F">
            <w:pPr>
              <w:pStyle w:val="ConsPlusNormal"/>
              <w:jc w:val="both"/>
            </w:pPr>
            <w:r>
              <w:t>УК-3. 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9F5C2F">
        <w:tc>
          <w:tcPr>
            <w:tcW w:w="2665" w:type="dxa"/>
          </w:tcPr>
          <w:p w:rsidR="009F5C2F" w:rsidRDefault="009F5C2F">
            <w:pPr>
              <w:pStyle w:val="ConsPlusNormal"/>
            </w:pPr>
            <w:r>
              <w:t>Коммуникация</w:t>
            </w:r>
          </w:p>
        </w:tc>
        <w:tc>
          <w:tcPr>
            <w:tcW w:w="6406" w:type="dxa"/>
          </w:tcPr>
          <w:p w:rsidR="009F5C2F" w:rsidRDefault="009F5C2F">
            <w:pPr>
              <w:pStyle w:val="ConsPlusNormal"/>
              <w:jc w:val="both"/>
            </w:pPr>
            <w:r>
              <w:t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</w:tr>
      <w:tr w:rsidR="009F5C2F">
        <w:tc>
          <w:tcPr>
            <w:tcW w:w="2665" w:type="dxa"/>
          </w:tcPr>
          <w:p w:rsidR="009F5C2F" w:rsidRDefault="009F5C2F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406" w:type="dxa"/>
          </w:tcPr>
          <w:p w:rsidR="009F5C2F" w:rsidRDefault="009F5C2F">
            <w:pPr>
              <w:pStyle w:val="ConsPlusNormal"/>
              <w:jc w:val="both"/>
            </w:pPr>
            <w:r>
              <w:t>УК-5. Способен анализировать и учитывать разнообразие культур в процессе межкультурного взаимодействия</w:t>
            </w:r>
          </w:p>
        </w:tc>
      </w:tr>
      <w:tr w:rsidR="009F5C2F">
        <w:tc>
          <w:tcPr>
            <w:tcW w:w="2665" w:type="dxa"/>
          </w:tcPr>
          <w:p w:rsidR="009F5C2F" w:rsidRDefault="009F5C2F">
            <w:pPr>
              <w:pStyle w:val="ConsPlusNormal"/>
            </w:pPr>
            <w:r>
              <w:t xml:space="preserve">Самоорганизация и саморазвитие (в том числе </w:t>
            </w:r>
            <w:r>
              <w:lastRenderedPageBreak/>
              <w:t>здоровьесбережение)</w:t>
            </w:r>
          </w:p>
        </w:tc>
        <w:tc>
          <w:tcPr>
            <w:tcW w:w="6406" w:type="dxa"/>
          </w:tcPr>
          <w:p w:rsidR="009F5C2F" w:rsidRDefault="009F5C2F">
            <w:pPr>
              <w:pStyle w:val="ConsPlusNormal"/>
              <w:jc w:val="both"/>
            </w:pPr>
            <w:r>
              <w:lastRenderedPageBreak/>
              <w:t xml:space="preserve">УК-6. Способен определять и реализовывать приоритеты собственной деятельности и способы ее совершенствования на </w:t>
            </w:r>
            <w:r>
              <w:lastRenderedPageBreak/>
              <w:t>основе самооценки</w:t>
            </w:r>
          </w:p>
        </w:tc>
      </w:tr>
    </w:tbl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ОПК-1. Способен самостоятельно приобретать, развивать и применять математические, естественнонаучные, социально-экономические и профессиональные знания для решения нестандартных задач, в том числе в новой или незнакомой среде и в междисциплинарном контексте;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ОПК-2. Способен разрабатывать оригинальные алгоритмы и программные средства, в том числе с использованием современных интеллектуальных технологий, для решения профессиональных задач;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ОПК-3. Способен анализировать профессиональную информацию, выделять в ней главное, структурировать, оформлять и представлять в виде аналитических обзоров с обоснованными выводами и рекомендациями;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ОПК-4. Способен применять на практике новые научные принципы и методы исследований;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ОПК-5. Способен разрабатывать и модернизировать программное и аппаратное обеспечение информационных и автоматизированных систем;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ОПК-6. Способен разрабатывать компоненты программно-аппаратных комплексов обработки информации и автоматизированного проектирования;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ОПК-7. Способен адаптировать зарубежные комплексы обработки информации и автоматизированного проектирования к нуждам отечественных предприятий;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ОПК-8. Способен осуществлять эффективное управление разработкой программных средств и проектов.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3.4. 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</w:t>
      </w:r>
      <w:r>
        <w:lastRenderedPageBreak/>
        <w:t>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49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1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обучения по дисциплинам </w:t>
      </w:r>
      <w:r>
        <w:lastRenderedPageBreak/>
        <w:t>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Title"/>
        <w:jc w:val="center"/>
        <w:outlineLvl w:val="1"/>
      </w:pPr>
      <w:r>
        <w:t>IV. Требования к условиям реализации программы магистратуры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9F5C2F" w:rsidRDefault="009F5C2F">
      <w:pPr>
        <w:pStyle w:val="ConsPlusNormal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95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1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</w:t>
      </w:r>
      <w:r>
        <w:lastRenderedPageBreak/>
        <w:t>Федерации &lt;5&gt;.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4.2.4. 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2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9F5C2F" w:rsidRDefault="009F5C2F">
      <w:pPr>
        <w:pStyle w:val="ConsPlusNormal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 xml:space="preserve"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</w:t>
      </w:r>
      <w:r>
        <w:lastRenderedPageBreak/>
        <w:t>обновлению (при необходимости).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9F5C2F" w:rsidRDefault="009F5C2F">
      <w:pPr>
        <w:pStyle w:val="ConsPlusNormal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4.4.4. 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 сфере не менее 3 лет).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4.4.6. 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полученную в иностранном государстве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изданиях, а также осуществляющим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9F5C2F" w:rsidRDefault="009F5C2F">
      <w:pPr>
        <w:pStyle w:val="ConsPlusNormal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lastRenderedPageBreak/>
        <w:t xml:space="preserve">&lt;6&gt;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4.6.1. Качество образовательной деятельности и подготовки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подготовки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магистратуры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ВО с учетом соответствующей ПООП.</w:t>
      </w:r>
    </w:p>
    <w:p w:rsidR="009F5C2F" w:rsidRDefault="009F5C2F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right"/>
        <w:outlineLvl w:val="1"/>
      </w:pPr>
      <w:r>
        <w:t>Приложение</w:t>
      </w:r>
    </w:p>
    <w:p w:rsidR="009F5C2F" w:rsidRDefault="009F5C2F">
      <w:pPr>
        <w:pStyle w:val="ConsPlusNormal"/>
        <w:jc w:val="right"/>
      </w:pPr>
      <w:r>
        <w:t>к федеральному государственному</w:t>
      </w:r>
    </w:p>
    <w:p w:rsidR="009F5C2F" w:rsidRDefault="009F5C2F">
      <w:pPr>
        <w:pStyle w:val="ConsPlusNormal"/>
        <w:jc w:val="right"/>
      </w:pPr>
      <w:r>
        <w:t>образовательному стандарту высшего</w:t>
      </w:r>
    </w:p>
    <w:p w:rsidR="009F5C2F" w:rsidRDefault="009F5C2F">
      <w:pPr>
        <w:pStyle w:val="ConsPlusNormal"/>
        <w:jc w:val="right"/>
      </w:pPr>
      <w:r>
        <w:t>образования - магистратура по направлению</w:t>
      </w:r>
    </w:p>
    <w:p w:rsidR="009F5C2F" w:rsidRDefault="009F5C2F">
      <w:pPr>
        <w:pStyle w:val="ConsPlusNormal"/>
        <w:jc w:val="right"/>
      </w:pPr>
      <w:r>
        <w:t>подготовки 09.04.01 Информатика</w:t>
      </w:r>
    </w:p>
    <w:p w:rsidR="009F5C2F" w:rsidRDefault="009F5C2F">
      <w:pPr>
        <w:pStyle w:val="ConsPlusNormal"/>
        <w:jc w:val="right"/>
      </w:pPr>
      <w:r>
        <w:t>и вычислительная техника, утвержденному</w:t>
      </w:r>
    </w:p>
    <w:p w:rsidR="009F5C2F" w:rsidRDefault="009F5C2F">
      <w:pPr>
        <w:pStyle w:val="ConsPlusNormal"/>
        <w:jc w:val="right"/>
      </w:pPr>
      <w:r>
        <w:t>приказом Министерства образования</w:t>
      </w:r>
    </w:p>
    <w:p w:rsidR="009F5C2F" w:rsidRDefault="009F5C2F">
      <w:pPr>
        <w:pStyle w:val="ConsPlusNormal"/>
        <w:jc w:val="right"/>
      </w:pPr>
      <w:r>
        <w:t>и науки Российской Федерации</w:t>
      </w:r>
    </w:p>
    <w:p w:rsidR="009F5C2F" w:rsidRDefault="009F5C2F">
      <w:pPr>
        <w:pStyle w:val="ConsPlusNormal"/>
        <w:jc w:val="right"/>
      </w:pPr>
      <w:r>
        <w:t>от 19 сентября 2017 г. N 918</w:t>
      </w: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Title"/>
        <w:jc w:val="center"/>
      </w:pPr>
      <w:bookmarkStart w:id="9" w:name="P249"/>
      <w:bookmarkEnd w:id="9"/>
      <w:r>
        <w:t>ПЕРЕЧЕНЬ</w:t>
      </w:r>
    </w:p>
    <w:p w:rsidR="009F5C2F" w:rsidRDefault="009F5C2F">
      <w:pPr>
        <w:pStyle w:val="ConsPlusTitle"/>
        <w:jc w:val="center"/>
      </w:pPr>
      <w:r>
        <w:t>ПРОФЕССИОНАЛЬНЫХ СТАНДАРТОВ, СООТВЕТСТВУЮЩИХ</w:t>
      </w:r>
    </w:p>
    <w:p w:rsidR="009F5C2F" w:rsidRDefault="009F5C2F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9F5C2F" w:rsidRDefault="009F5C2F">
      <w:pPr>
        <w:pStyle w:val="ConsPlusTitle"/>
        <w:jc w:val="center"/>
      </w:pPr>
      <w:r>
        <w:t>ПРОГРАММУ МАГИСТРАТУРЫ ПО НАПРАВЛЕНИЮ ПОДГОТОВКИ</w:t>
      </w:r>
    </w:p>
    <w:p w:rsidR="009F5C2F" w:rsidRDefault="009F5C2F">
      <w:pPr>
        <w:pStyle w:val="ConsPlusTitle"/>
        <w:jc w:val="center"/>
      </w:pPr>
      <w:r>
        <w:lastRenderedPageBreak/>
        <w:t>09.04.01 ИНФОРМАТИКА И ВЫЧИСЛИТЕЛЬНАЯ ТЕХНИКА</w:t>
      </w:r>
    </w:p>
    <w:p w:rsidR="009F5C2F" w:rsidRDefault="009F5C2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644"/>
        <w:gridCol w:w="6860"/>
      </w:tblGrid>
      <w:tr w:rsidR="009F5C2F">
        <w:tc>
          <w:tcPr>
            <w:tcW w:w="567" w:type="dxa"/>
          </w:tcPr>
          <w:p w:rsidR="009F5C2F" w:rsidRDefault="009F5C2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</w:tcPr>
          <w:p w:rsidR="009F5C2F" w:rsidRDefault="009F5C2F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860" w:type="dxa"/>
          </w:tcPr>
          <w:p w:rsidR="009F5C2F" w:rsidRDefault="009F5C2F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9F5C2F">
        <w:tc>
          <w:tcPr>
            <w:tcW w:w="9071" w:type="dxa"/>
            <w:gridSpan w:val="3"/>
          </w:tcPr>
          <w:p w:rsidR="009F5C2F" w:rsidRDefault="009F5C2F">
            <w:pPr>
              <w:pStyle w:val="ConsPlusNormal"/>
              <w:jc w:val="center"/>
              <w:outlineLvl w:val="2"/>
            </w:pPr>
            <w:r>
              <w:t>06 Связь, информационные и коммуникационные технологии</w:t>
            </w:r>
          </w:p>
        </w:tc>
      </w:tr>
      <w:tr w:rsidR="009F5C2F">
        <w:tc>
          <w:tcPr>
            <w:tcW w:w="567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44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06.011</w:t>
            </w:r>
          </w:p>
        </w:tc>
        <w:tc>
          <w:tcPr>
            <w:tcW w:w="6860" w:type="dxa"/>
          </w:tcPr>
          <w:p w:rsidR="009F5C2F" w:rsidRDefault="009F5C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"Администратор баз данных", утвержденный приказом Министерства труда и социальной защиты Российской Федерации от 17 сентября 2014 г. N 647н (зарегистрирован Министерством юстиции Российской Федерации 24 ноября 2014 г., регистрационный N 34846),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9F5C2F">
        <w:tc>
          <w:tcPr>
            <w:tcW w:w="567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44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06.014</w:t>
            </w:r>
          </w:p>
        </w:tc>
        <w:tc>
          <w:tcPr>
            <w:tcW w:w="6860" w:type="dxa"/>
          </w:tcPr>
          <w:p w:rsidR="009F5C2F" w:rsidRDefault="009F5C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"Менеджер по информационным технологиям", утвержденный приказом Министерства труда и социальной защиты Российской Федерации от 13 октября 2014 г. N 716н (зарегистрирован Министерством юстиции Российской Федерации 14 ноября 2014 г., регистрационный N 34714),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9F5C2F">
        <w:tc>
          <w:tcPr>
            <w:tcW w:w="567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44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06.015</w:t>
            </w:r>
          </w:p>
        </w:tc>
        <w:tc>
          <w:tcPr>
            <w:tcW w:w="6860" w:type="dxa"/>
          </w:tcPr>
          <w:p w:rsidR="009F5C2F" w:rsidRDefault="009F5C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информационным системам", утвержденный приказом Министерства труда и социальной защиты Российской Федерации от 18 ноября 2014 г. N 896н (зарегистрирован Министерством юстиции Российской Федерации 24 декабря 2014 г., регистрационный N 35361),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9F5C2F">
        <w:tc>
          <w:tcPr>
            <w:tcW w:w="567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44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06.016</w:t>
            </w:r>
          </w:p>
        </w:tc>
        <w:tc>
          <w:tcPr>
            <w:tcW w:w="6860" w:type="dxa"/>
          </w:tcPr>
          <w:p w:rsidR="009F5C2F" w:rsidRDefault="009F5C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проектов в области информационных технологий", утвержденный приказом Министерства труда и социальной защиты Российской Федерации от 18 ноября 2014 г. N 893н (зарегистрирован Министерством юстиции Российской Федерации 9 декабря 2014 г., регистрационный N 35117),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9F5C2F">
        <w:tc>
          <w:tcPr>
            <w:tcW w:w="567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644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06.017</w:t>
            </w:r>
          </w:p>
        </w:tc>
        <w:tc>
          <w:tcPr>
            <w:tcW w:w="6860" w:type="dxa"/>
          </w:tcPr>
          <w:p w:rsidR="009F5C2F" w:rsidRDefault="009F5C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разработки программного обеспечения", утвержденный приказом Министерства труда и социальной защиты Российской Федерации от 17 сентября 2014 г. N 645н (зарегистрирован Министерством юстиции Российской Федерации 24 ноября 2014 г., регистрационный N 34847), с изменением, внесенным приказом Министерства труда и социальной защиты Российской Федерации от 12 декабря 2016 г. N 727н </w:t>
            </w:r>
            <w:r>
              <w:lastRenderedPageBreak/>
              <w:t>(зарегистрирован Министерством юстиции Российской Федерации 13 января 2017 г., регистрационный N 45230)</w:t>
            </w:r>
          </w:p>
        </w:tc>
      </w:tr>
      <w:tr w:rsidR="009F5C2F">
        <w:tc>
          <w:tcPr>
            <w:tcW w:w="567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1644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06.019</w:t>
            </w:r>
          </w:p>
        </w:tc>
        <w:tc>
          <w:tcPr>
            <w:tcW w:w="6860" w:type="dxa"/>
          </w:tcPr>
          <w:p w:rsidR="009F5C2F" w:rsidRDefault="009F5C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"Технический писатель (специалист по технической документации в области информационных технологий)", утвержденный приказом Министерства труда и социальной защиты Российской Федерации от 8 сентября 2014 г. N 612н (зарегистрирован Министерством юстиции Российской Федерации 3 октября 2014 г., регистрационный N 34234),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9F5C2F">
        <w:tc>
          <w:tcPr>
            <w:tcW w:w="567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644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06.022</w:t>
            </w:r>
          </w:p>
        </w:tc>
        <w:tc>
          <w:tcPr>
            <w:tcW w:w="6860" w:type="dxa"/>
          </w:tcPr>
          <w:p w:rsidR="009F5C2F" w:rsidRDefault="009F5C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аналитик", утвержденный приказом Министерства труда и социальной защиты Российской Федерации от 28 октября 2014 г. N 809н (зарегистрирован Министерством юстиции Российской Федерации 24 ноября 2014 г., регистрационный N 34882),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9F5C2F">
        <w:tc>
          <w:tcPr>
            <w:tcW w:w="567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644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06.025</w:t>
            </w:r>
          </w:p>
        </w:tc>
        <w:tc>
          <w:tcPr>
            <w:tcW w:w="6860" w:type="dxa"/>
          </w:tcPr>
          <w:p w:rsidR="009F5C2F" w:rsidRDefault="009F5C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дизайну графических и пользовательских интерфейсов", утвержденный приказом Министерства труда и социальной защиты Российской Федерации от 5 октября 2015 г. N 689н (зарегистрирован Министерством юстиции Российской Федерации 30 октября 2015 г., регистрационный N 39558)</w:t>
            </w:r>
          </w:p>
        </w:tc>
      </w:tr>
      <w:tr w:rsidR="009F5C2F">
        <w:tc>
          <w:tcPr>
            <w:tcW w:w="567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644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06.026</w:t>
            </w:r>
          </w:p>
        </w:tc>
        <w:tc>
          <w:tcPr>
            <w:tcW w:w="6860" w:type="dxa"/>
          </w:tcPr>
          <w:p w:rsidR="009F5C2F" w:rsidRDefault="009F5C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администратор информационно-коммуникационных систем", утвержденный приказом Министерства труда и социальной защиты Российской Федерации от 5 октября 2015 г. N 684н (зарегистрирован Министерством юстиции Российской Федерации 19 октября 2015 г., регистрационный N 39361)</w:t>
            </w:r>
          </w:p>
        </w:tc>
      </w:tr>
      <w:tr w:rsidR="009F5C2F">
        <w:tc>
          <w:tcPr>
            <w:tcW w:w="567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644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06.027</w:t>
            </w:r>
          </w:p>
        </w:tc>
        <w:tc>
          <w:tcPr>
            <w:tcW w:w="6860" w:type="dxa"/>
          </w:tcPr>
          <w:p w:rsidR="009F5C2F" w:rsidRDefault="009F5C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администрированию сетевых устройств информационно-коммуникационных систем", утвержденный приказом Министерства труда и социальной защиты Российской Федерации от 5 октября 2015 г. N 686н (зарегистрирован Министерством юстиции Российской Федерации 30 октября 2015 г., регистрационный N 39568)</w:t>
            </w:r>
          </w:p>
        </w:tc>
      </w:tr>
      <w:tr w:rsidR="009F5C2F">
        <w:tc>
          <w:tcPr>
            <w:tcW w:w="567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644" w:type="dxa"/>
            <w:vAlign w:val="center"/>
          </w:tcPr>
          <w:p w:rsidR="009F5C2F" w:rsidRDefault="009F5C2F">
            <w:pPr>
              <w:pStyle w:val="ConsPlusNormal"/>
              <w:jc w:val="center"/>
            </w:pPr>
            <w:r>
              <w:t>06.028</w:t>
            </w:r>
          </w:p>
        </w:tc>
        <w:tc>
          <w:tcPr>
            <w:tcW w:w="6860" w:type="dxa"/>
          </w:tcPr>
          <w:p w:rsidR="009F5C2F" w:rsidRDefault="009F5C2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"Системный программист", утвержденный приказом Министерства труда и социальной защиты Российской Федерации от 5 октября 2015 г. N 685н (зарегистрирован Министерством юстиции Российской Федерации 20 октября 2015 г., регистрационный N 39374)</w:t>
            </w:r>
          </w:p>
        </w:tc>
      </w:tr>
    </w:tbl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jc w:val="both"/>
      </w:pPr>
    </w:p>
    <w:p w:rsidR="009F5C2F" w:rsidRDefault="009F5C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AB0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9F5C2F"/>
    <w:rsid w:val="00006982"/>
    <w:rsid w:val="000156F2"/>
    <w:rsid w:val="002D733B"/>
    <w:rsid w:val="003B6048"/>
    <w:rsid w:val="00474B04"/>
    <w:rsid w:val="005C1637"/>
    <w:rsid w:val="00616777"/>
    <w:rsid w:val="006B4D9B"/>
    <w:rsid w:val="008418C4"/>
    <w:rsid w:val="00990267"/>
    <w:rsid w:val="009A5B44"/>
    <w:rsid w:val="009E28CE"/>
    <w:rsid w:val="009F5C2F"/>
    <w:rsid w:val="00B93046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F5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F5C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F5C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F1EAEB481A8E281F79E15B9279F532D6B6DDBADCC0C0A2FDD0558D1C195DC15BEB77163736C7ED4FE5F" TargetMode="External"/><Relationship Id="rId13" Type="http://schemas.openxmlformats.org/officeDocument/2006/relationships/hyperlink" Target="consultantplus://offline/ref=D8F1EAEB481A8E281F79E15B9279F532D6B6DDBDDCC5C0A2FDD0558D1C41E9F" TargetMode="External"/><Relationship Id="rId18" Type="http://schemas.openxmlformats.org/officeDocument/2006/relationships/hyperlink" Target="consultantplus://offline/ref=D8F1EAEB481A8E281F79E15B9279F532D6B5DDBFDAC2C0A2FDD0558D1C195DC15BEB77163736C5E94FE5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8F1EAEB481A8E281F79E15B9279F532D6B5DDBFDCC4C0A2FDD0558D1C195DC15BEB77163736C5E94FE5F" TargetMode="External"/><Relationship Id="rId7" Type="http://schemas.openxmlformats.org/officeDocument/2006/relationships/hyperlink" Target="consultantplus://offline/ref=D8F1EAEB481A8E281F79E15B9279F532D5BDD4BCD9C8C0A2FDD0558D1C195DC15BEB77163736C5E84FE8F" TargetMode="External"/><Relationship Id="rId12" Type="http://schemas.openxmlformats.org/officeDocument/2006/relationships/hyperlink" Target="consultantplus://offline/ref=D8F1EAEB481A8E281F79E15B9279F532D6BCDFBDDDC3C0A2FDD0558D1C41E9F" TargetMode="External"/><Relationship Id="rId17" Type="http://schemas.openxmlformats.org/officeDocument/2006/relationships/hyperlink" Target="consultantplus://offline/ref=D8F1EAEB481A8E281F79E15B9279F532D6B5DDBDD1C5C0A2FDD0558D1C195DC15BEB77163736C5E94FE5F" TargetMode="External"/><Relationship Id="rId25" Type="http://schemas.openxmlformats.org/officeDocument/2006/relationships/hyperlink" Target="consultantplus://offline/ref=D8F1EAEB481A8E281F79E15B9279F532D5BCDBB1DEC0C0A2FDD0558D1C195DC15BEB77163736C5E94FE5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8F1EAEB481A8E281F79E15B9279F532D6B5DDBFDCC3C0A2FDD0558D1C195DC15BEB77163736C5E94FE5F" TargetMode="External"/><Relationship Id="rId20" Type="http://schemas.openxmlformats.org/officeDocument/2006/relationships/hyperlink" Target="consultantplus://offline/ref=D8F1EAEB481A8E281F79E15B9279F532D6B5DDBFDDC6C0A2FDD0558D1C195DC15BEB77163736C5E94FE5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8F1EAEB481A8E281F79E15B9279F532D6B5DCBAD9C5C0A2FDD0558D1C195DC15BEB77163736C5ED4FEEF" TargetMode="External"/><Relationship Id="rId11" Type="http://schemas.openxmlformats.org/officeDocument/2006/relationships/hyperlink" Target="consultantplus://offline/ref=D8F1EAEB481A8E281F79E15B9279F532D5B0DAB0DFC1C0A2FDD0558D1C41E9F" TargetMode="External"/><Relationship Id="rId24" Type="http://schemas.openxmlformats.org/officeDocument/2006/relationships/hyperlink" Target="consultantplus://offline/ref=D8F1EAEB481A8E281F79E15B9279F532D5BCD4BDD0C8C0A2FDD0558D1C195DC15BEB77163736C5E94FE5F" TargetMode="External"/><Relationship Id="rId5" Type="http://schemas.openxmlformats.org/officeDocument/2006/relationships/hyperlink" Target="consultantplus://offline/ref=D8F1EAEB481A8E281F79E15B9279F532D6B5D4B9D0C5C0A2FDD0558D1C195DC15BEB77163736C5EF4FEDF" TargetMode="External"/><Relationship Id="rId15" Type="http://schemas.openxmlformats.org/officeDocument/2006/relationships/hyperlink" Target="consultantplus://offline/ref=D8F1EAEB481A8E281F79E15B9279F532D6B5DDBFDBC7C0A2FDD0558D1C195DC15BEB77163736C5E94FE5F" TargetMode="External"/><Relationship Id="rId23" Type="http://schemas.openxmlformats.org/officeDocument/2006/relationships/hyperlink" Target="consultantplus://offline/ref=D8F1EAEB481A8E281F79E15B9279F532D5BCDBBEDEC8C0A2FDD0558D1C195DC15BEB77163736C5E94FE5F" TargetMode="External"/><Relationship Id="rId10" Type="http://schemas.openxmlformats.org/officeDocument/2006/relationships/hyperlink" Target="consultantplus://offline/ref=D8F1EAEB481A8E281F79E15B9279F532D6B5D8BEDAC1C0A2FDD0558D1C195DC15BEB77163736C5E94FEAF" TargetMode="External"/><Relationship Id="rId19" Type="http://schemas.openxmlformats.org/officeDocument/2006/relationships/hyperlink" Target="consultantplus://offline/ref=D8F1EAEB481A8E281F79E15B9279F532D6B5DDBFDBC2C0A2FDD0558D1C195DC15BEB77163736C5E94FE5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8F1EAEB481A8E281F79E15B9279F532D6B5D8BEDAC1C0A2FDD0558D1C195DC15BEB77163736C5ED4FEBF" TargetMode="External"/><Relationship Id="rId14" Type="http://schemas.openxmlformats.org/officeDocument/2006/relationships/hyperlink" Target="consultantplus://offline/ref=D8F1EAEB481A8E281F79E15B9279F532D6B3D4B9DFC5C0A2FDD0558D1C195DC15BEB77163736CCED4FEBF" TargetMode="External"/><Relationship Id="rId22" Type="http://schemas.openxmlformats.org/officeDocument/2006/relationships/hyperlink" Target="consultantplus://offline/ref=D8F1EAEB481A8E281F79E15B9279F532D5BCD4BDDAC3C0A2FDD0558D1C195DC15BEB77163736C5E94FE5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6146</Words>
  <Characters>35035</Characters>
  <Application>Microsoft Office Word</Application>
  <DocSecurity>0</DocSecurity>
  <Lines>291</Lines>
  <Paragraphs>82</Paragraphs>
  <ScaleCrop>false</ScaleCrop>
  <Company/>
  <LinksUpToDate>false</LinksUpToDate>
  <CharactersWithSpaces>41099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2017-12-12T05:04:00Z</dcterms:created>
  <dcterms:modified xsi:type="dcterms:W3CDTF">2017-12-12T05:05:00Z</dcterms:modified>
</cp:coreProperties>
</file>