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79" w:rsidRDefault="009E187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E1879" w:rsidRDefault="009E1879">
      <w:pPr>
        <w:pStyle w:val="ConsPlusNormal"/>
        <w:jc w:val="both"/>
        <w:outlineLvl w:val="0"/>
      </w:pPr>
    </w:p>
    <w:p w:rsidR="009E1879" w:rsidRDefault="009E1879">
      <w:pPr>
        <w:pStyle w:val="ConsPlusNormal"/>
        <w:jc w:val="both"/>
        <w:outlineLvl w:val="0"/>
      </w:pPr>
      <w:r>
        <w:t>Зарегистрировано в Минюсте России 1 декабря 2014 г. N 35006</w:t>
      </w:r>
    </w:p>
    <w:p w:rsidR="009E1879" w:rsidRDefault="009E18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9E1879" w:rsidRDefault="009E1879">
      <w:pPr>
        <w:pStyle w:val="ConsPlusTitle"/>
        <w:jc w:val="center"/>
      </w:pPr>
    </w:p>
    <w:p w:rsidR="009E1879" w:rsidRDefault="009E1879">
      <w:pPr>
        <w:pStyle w:val="ConsPlusTitle"/>
        <w:jc w:val="center"/>
      </w:pPr>
      <w:r>
        <w:t>ПРИКАЗ</w:t>
      </w:r>
    </w:p>
    <w:p w:rsidR="009E1879" w:rsidRDefault="009E1879">
      <w:pPr>
        <w:pStyle w:val="ConsPlusTitle"/>
        <w:jc w:val="center"/>
      </w:pPr>
      <w:r>
        <w:t>от 30 октября 2014 г. N 1414</w:t>
      </w:r>
    </w:p>
    <w:p w:rsidR="009E1879" w:rsidRDefault="009E1879">
      <w:pPr>
        <w:pStyle w:val="ConsPlusTitle"/>
        <w:jc w:val="center"/>
      </w:pPr>
    </w:p>
    <w:p w:rsidR="009E1879" w:rsidRDefault="009E1879">
      <w:pPr>
        <w:pStyle w:val="ConsPlusTitle"/>
        <w:jc w:val="center"/>
      </w:pPr>
      <w:r>
        <w:t>ОБ УТВЕРЖДЕНИИ</w:t>
      </w:r>
    </w:p>
    <w:p w:rsidR="009E1879" w:rsidRDefault="009E1879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9E1879" w:rsidRDefault="009E1879">
      <w:pPr>
        <w:pStyle w:val="ConsPlusTitle"/>
        <w:jc w:val="center"/>
      </w:pPr>
      <w:r>
        <w:t>ВЫСШЕГО ОБРАЗОВАНИЯ ПО НАПРАВЛЕНИЮ ПОДГОТОВКИ 27.04.04</w:t>
      </w:r>
    </w:p>
    <w:p w:rsidR="009E1879" w:rsidRDefault="009E1879">
      <w:pPr>
        <w:pStyle w:val="ConsPlusTitle"/>
        <w:jc w:val="center"/>
      </w:pPr>
      <w:r>
        <w:t>УПРАВЛЕНИЕ В ТЕХНИЧЕСКИХ СИСТЕМАХ (УРОВЕНЬ МАГИСТРАТУРЫ)</w:t>
      </w:r>
    </w:p>
    <w:p w:rsidR="009E1879" w:rsidRDefault="009E1879">
      <w:pPr>
        <w:pStyle w:val="ConsPlusNormal"/>
        <w:jc w:val="center"/>
      </w:pPr>
    </w:p>
    <w:p w:rsidR="009E1879" w:rsidRDefault="009E1879">
      <w:pPr>
        <w:pStyle w:val="ConsPlusNormal"/>
        <w:jc w:val="center"/>
      </w:pPr>
      <w:r>
        <w:t>Список изменяющих документов</w:t>
      </w:r>
    </w:p>
    <w:p w:rsidR="009E1879" w:rsidRDefault="009E1879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E1879" w:rsidRDefault="009E1879">
      <w:pPr>
        <w:pStyle w:val="ConsPlusNormal"/>
        <w:jc w:val="center"/>
      </w:pPr>
    </w:p>
    <w:p w:rsidR="009E1879" w:rsidRDefault="009E187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9E1879" w:rsidRDefault="009E1879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8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27.04.04 Управление в технических системах (уровень магистратуры).</w:t>
      </w:r>
    </w:p>
    <w:p w:rsidR="009E1879" w:rsidRDefault="009E1879">
      <w:pPr>
        <w:pStyle w:val="ConsPlusNormal"/>
        <w:ind w:firstLine="540"/>
        <w:jc w:val="both"/>
      </w:pPr>
      <w:r>
        <w:t>2. Признать утратившими силу:</w:t>
      </w:r>
    </w:p>
    <w:p w:rsidR="009E1879" w:rsidRDefault="009E1879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14 декабря 2009 г. N 726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220400 Управление в технических системах (квалификация (степень) "магистр")" (зарегистрирован Министерством юстиции Российской Федерации 3 февраля 2010 г., регистрационный N 16227);</w:t>
      </w:r>
    </w:p>
    <w:p w:rsidR="009E1879" w:rsidRDefault="009E1879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46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9E1879" w:rsidRDefault="009E1879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пункт 134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jc w:val="right"/>
      </w:pPr>
      <w:r>
        <w:t>Министр</w:t>
      </w:r>
    </w:p>
    <w:p w:rsidR="009E1879" w:rsidRDefault="009E1879">
      <w:pPr>
        <w:pStyle w:val="ConsPlusNormal"/>
        <w:jc w:val="right"/>
      </w:pPr>
      <w:r>
        <w:t>Д.В.ЛИВАНОВ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jc w:val="right"/>
        <w:outlineLvl w:val="0"/>
      </w:pPr>
      <w:r>
        <w:t>Приложение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jc w:val="right"/>
      </w:pPr>
      <w:r>
        <w:t>Утвержден</w:t>
      </w:r>
    </w:p>
    <w:p w:rsidR="009E1879" w:rsidRDefault="009E1879">
      <w:pPr>
        <w:pStyle w:val="ConsPlusNormal"/>
        <w:jc w:val="right"/>
      </w:pPr>
      <w:r>
        <w:t>приказом Министерства образования</w:t>
      </w:r>
    </w:p>
    <w:p w:rsidR="009E1879" w:rsidRDefault="009E1879">
      <w:pPr>
        <w:pStyle w:val="ConsPlusNormal"/>
        <w:jc w:val="right"/>
      </w:pPr>
      <w:r>
        <w:t>и науки Российской Федерации</w:t>
      </w:r>
    </w:p>
    <w:p w:rsidR="009E1879" w:rsidRDefault="009E1879">
      <w:pPr>
        <w:pStyle w:val="ConsPlusNormal"/>
        <w:jc w:val="right"/>
      </w:pPr>
      <w:r>
        <w:t>от 30 октября 2014 г. N 1414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Title"/>
        <w:jc w:val="center"/>
      </w:pPr>
      <w:bookmarkStart w:id="0" w:name="P38"/>
      <w:bookmarkEnd w:id="0"/>
      <w:r>
        <w:t>ФЕДЕРАЛЬНЫЙ ГОСУДАРСТВЕННЫЙ ОБРАЗОВАТЕЛЬНЫЙ СТАНДАРТ</w:t>
      </w:r>
    </w:p>
    <w:p w:rsidR="009E1879" w:rsidRDefault="009E1879">
      <w:pPr>
        <w:pStyle w:val="ConsPlusTitle"/>
        <w:jc w:val="center"/>
      </w:pPr>
      <w:r>
        <w:t>ВЫСШЕГО ОБРАЗОВАНИЯ</w:t>
      </w:r>
    </w:p>
    <w:p w:rsidR="009E1879" w:rsidRDefault="009E1879">
      <w:pPr>
        <w:pStyle w:val="ConsPlusTitle"/>
        <w:jc w:val="center"/>
      </w:pPr>
    </w:p>
    <w:p w:rsidR="009E1879" w:rsidRDefault="009E1879">
      <w:pPr>
        <w:pStyle w:val="ConsPlusTitle"/>
        <w:jc w:val="center"/>
      </w:pPr>
      <w:r>
        <w:t>УРОВЕНЬ ВЫСШЕГО ОБРАЗОВАНИЯ</w:t>
      </w:r>
    </w:p>
    <w:p w:rsidR="009E1879" w:rsidRDefault="009E1879">
      <w:pPr>
        <w:pStyle w:val="ConsPlusTitle"/>
        <w:jc w:val="center"/>
      </w:pPr>
      <w:r>
        <w:t>МАГИСТРАТУРА</w:t>
      </w:r>
    </w:p>
    <w:p w:rsidR="009E1879" w:rsidRDefault="009E1879">
      <w:pPr>
        <w:pStyle w:val="ConsPlusTitle"/>
        <w:jc w:val="center"/>
      </w:pPr>
    </w:p>
    <w:p w:rsidR="009E1879" w:rsidRDefault="009E1879">
      <w:pPr>
        <w:pStyle w:val="ConsPlusTitle"/>
        <w:jc w:val="center"/>
      </w:pPr>
      <w:r>
        <w:t>НАПРАВЛЕНИЕ ПОДГОТОВКИ</w:t>
      </w:r>
    </w:p>
    <w:p w:rsidR="009E1879" w:rsidRDefault="009E1879">
      <w:pPr>
        <w:pStyle w:val="ConsPlusTitle"/>
        <w:jc w:val="center"/>
      </w:pPr>
      <w:r>
        <w:t>27.04.04 УПРАВЛЕНИЕ В ТЕХНИЧЕСКИХ СИСТЕМАХ</w:t>
      </w:r>
    </w:p>
    <w:p w:rsidR="009E1879" w:rsidRDefault="009E1879">
      <w:pPr>
        <w:pStyle w:val="ConsPlusNormal"/>
        <w:jc w:val="center"/>
      </w:pPr>
    </w:p>
    <w:p w:rsidR="009E1879" w:rsidRDefault="009E1879">
      <w:pPr>
        <w:pStyle w:val="ConsPlusNormal"/>
        <w:jc w:val="center"/>
      </w:pPr>
      <w:r>
        <w:t>Список изменяющих документов</w:t>
      </w:r>
    </w:p>
    <w:p w:rsidR="009E1879" w:rsidRDefault="009E1879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jc w:val="center"/>
        <w:outlineLvl w:val="1"/>
      </w:pPr>
      <w:r>
        <w:t>I. ОБЛАСТЬ ПРИМЕНЕНИЯ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27.04.04 Управление в технических системах (далее соответственно - программа магистратуры, направление подготовки).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jc w:val="center"/>
        <w:outlineLvl w:val="1"/>
      </w:pPr>
      <w:r>
        <w:t>II. ИСПОЛЬЗУЕМЫЕ СОКРАЩЕНИЯ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9E1879" w:rsidRDefault="009E1879">
      <w:pPr>
        <w:pStyle w:val="ConsPlusNormal"/>
        <w:ind w:firstLine="540"/>
        <w:jc w:val="both"/>
      </w:pPr>
      <w:r>
        <w:t>ОК - общекультурные компетенции;</w:t>
      </w:r>
    </w:p>
    <w:p w:rsidR="009E1879" w:rsidRDefault="009E1879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9E1879" w:rsidRDefault="009E1879">
      <w:pPr>
        <w:pStyle w:val="ConsPlusNormal"/>
        <w:ind w:firstLine="540"/>
        <w:jc w:val="both"/>
      </w:pPr>
      <w:r>
        <w:t>ПК - профессиональные компетенции;</w:t>
      </w:r>
    </w:p>
    <w:p w:rsidR="009E1879" w:rsidRDefault="009E1879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9E1879" w:rsidRDefault="009E1879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jc w:val="center"/>
        <w:outlineLvl w:val="1"/>
      </w:pPr>
      <w:r>
        <w:t>III. ХАРАКТЕРИСТИКА НАПРАВЛЕНИЯ ПОДГОТОВКИ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ind w:firstLine="540"/>
        <w:jc w:val="both"/>
      </w:pPr>
      <w: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9E1879" w:rsidRDefault="009E1879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магистратуры в организации осуществляется в очной, очно-заочной и заочной формах обучения.</w:t>
      </w:r>
      <w:proofErr w:type="gramEnd"/>
    </w:p>
    <w:p w:rsidR="009E1879" w:rsidRDefault="009E187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E1879" w:rsidRDefault="009E1879">
      <w:pPr>
        <w:pStyle w:val="ConsPlusNormal"/>
        <w:ind w:firstLine="540"/>
        <w:jc w:val="both"/>
      </w:pPr>
      <w:r>
        <w:t>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9E1879" w:rsidRDefault="009E1879">
      <w:pPr>
        <w:pStyle w:val="ConsPlusNormal"/>
        <w:ind w:firstLine="540"/>
        <w:jc w:val="both"/>
      </w:pPr>
      <w:r>
        <w:t>3.3. Срок получения образования по программе магистратуры:</w:t>
      </w:r>
    </w:p>
    <w:p w:rsidR="009E1879" w:rsidRDefault="009E1879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</w:t>
      </w:r>
      <w:r>
        <w:lastRenderedPageBreak/>
        <w:t>технологий составляет 2 года. Объем программы магистратуры в очной форме обучения, реализуемый за один учебный год, составляет 60 з.е.;</w:t>
      </w:r>
    </w:p>
    <w:p w:rsidR="009E1879" w:rsidRDefault="009E1879">
      <w:pPr>
        <w:pStyle w:val="ConsPlusNormal"/>
        <w:ind w:firstLine="540"/>
        <w:jc w:val="both"/>
      </w:pPr>
      <w:r>
        <w:t>в очно-заочной или заочной формах обучения вне зависимости от применяемых образовательных технологий увеличивается не менее чем на 3 месяца и не более чем на полгода (по усмотрению организации) по сравнению со сроком получения образования по очной форме обучения. Объем программы магистратуры в очно-заочной или заочной формах обучения, реализуемый за один учебный год, определяется организацией самостоятельно;</w:t>
      </w:r>
    </w:p>
    <w:p w:rsidR="009E1879" w:rsidRDefault="009E1879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E1879" w:rsidRDefault="009E1879">
      <w:pPr>
        <w:pStyle w:val="ConsPlusNormal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вне зависимости от формы обучения устанавливается организацией самостоятельно, но не более срока получения образования, установленного для соответствующей формы обучения. При </w:t>
      </w:r>
      <w:proofErr w:type="gramStart"/>
      <w:r>
        <w:t>обучении</w:t>
      </w:r>
      <w:proofErr w:type="gramEnd"/>
      <w:r>
        <w:t xml:space="preserve"> по индивидуальному учебному плану лиц с ограниченными возможностями здоровья организация вправе продлить срок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t>за один учебный год при обучении по индивидуальному учебному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9E1879" w:rsidRDefault="009E1879">
      <w:pPr>
        <w:pStyle w:val="ConsPlusNormal"/>
        <w:ind w:firstLine="540"/>
        <w:jc w:val="both"/>
      </w:pPr>
      <w: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9E1879" w:rsidRDefault="009E1879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9E1879" w:rsidRDefault="009E1879">
      <w:pPr>
        <w:pStyle w:val="ConsPlusNormal"/>
        <w:ind w:firstLine="540"/>
        <w:jc w:val="both"/>
      </w:pPr>
      <w:r>
        <w:t>3.5. Реализация программы магистратуры возможна с использованием сетевой формы.</w:t>
      </w:r>
    </w:p>
    <w:p w:rsidR="009E1879" w:rsidRDefault="009E1879">
      <w:pPr>
        <w:pStyle w:val="ConsPlusNormal"/>
        <w:ind w:firstLine="540"/>
        <w:jc w:val="both"/>
      </w:pPr>
      <w: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9E1879" w:rsidRDefault="009E1879">
      <w:pPr>
        <w:pStyle w:val="ConsPlusNormal"/>
        <w:jc w:val="center"/>
      </w:pPr>
      <w:r>
        <w:t>ВЫПУСКНИКОВ, ОСВОИВШИХ ПРОГРАММУ МАГИСТРАТУРЫ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магистратуры, включает:</w:t>
      </w:r>
    </w:p>
    <w:p w:rsidR="009E1879" w:rsidRDefault="009E1879">
      <w:pPr>
        <w:pStyle w:val="ConsPlusNormal"/>
        <w:ind w:firstLine="540"/>
        <w:jc w:val="both"/>
      </w:pPr>
      <w:r>
        <w:t xml:space="preserve">проектирование, исследование, производство и эксплуатацию систем и средств управления в промышленной и оборонной </w:t>
      </w:r>
      <w:proofErr w:type="gramStart"/>
      <w:r>
        <w:t>отраслях</w:t>
      </w:r>
      <w:proofErr w:type="gramEnd"/>
      <w:r>
        <w:t>, в экономике, на транспорте, в сельском хозяйстве, медицине;</w:t>
      </w:r>
    </w:p>
    <w:p w:rsidR="009E1879" w:rsidRDefault="009E1879">
      <w:pPr>
        <w:pStyle w:val="ConsPlusNormal"/>
        <w:ind w:firstLine="540"/>
        <w:jc w:val="both"/>
      </w:pPr>
      <w:r>
        <w:t>создание современных программных и аппаратных средств исследования и проектирования, контроля, технического диагностирования и промышленных испытаний систем автоматического и автоматизированного управления.</w:t>
      </w:r>
    </w:p>
    <w:p w:rsidR="009E1879" w:rsidRDefault="009E1879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магистратуры, являются:</w:t>
      </w:r>
    </w:p>
    <w:p w:rsidR="009E1879" w:rsidRDefault="009E1879">
      <w:pPr>
        <w:pStyle w:val="ConsPlusNormal"/>
        <w:ind w:firstLine="540"/>
        <w:jc w:val="both"/>
      </w:pPr>
      <w:r>
        <w:t>системы управления, контроля, технического диагностирования, автоматизации и информационного обслуживания;</w:t>
      </w:r>
    </w:p>
    <w:p w:rsidR="009E1879" w:rsidRDefault="009E1879">
      <w:pPr>
        <w:pStyle w:val="ConsPlusNormal"/>
        <w:ind w:firstLine="540"/>
        <w:jc w:val="both"/>
      </w:pPr>
      <w:r>
        <w:t>методы и средства их проектирования, моделирования, экспериментальной обработки, подготовки к производству и техническому обслуживанию.</w:t>
      </w:r>
    </w:p>
    <w:p w:rsidR="009E1879" w:rsidRDefault="009E1879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магистратуры:</w:t>
      </w:r>
    </w:p>
    <w:p w:rsidR="009E1879" w:rsidRDefault="009E1879">
      <w:pPr>
        <w:pStyle w:val="ConsPlusNormal"/>
        <w:ind w:firstLine="540"/>
        <w:jc w:val="both"/>
      </w:pPr>
      <w:r>
        <w:t>научно-исследовательская;</w:t>
      </w:r>
    </w:p>
    <w:p w:rsidR="009E1879" w:rsidRDefault="009E1879">
      <w:pPr>
        <w:pStyle w:val="ConsPlusNormal"/>
        <w:ind w:firstLine="540"/>
        <w:jc w:val="both"/>
      </w:pPr>
      <w:r>
        <w:t>проектно-конструкторская;</w:t>
      </w:r>
    </w:p>
    <w:p w:rsidR="009E1879" w:rsidRDefault="009E1879">
      <w:pPr>
        <w:pStyle w:val="ConsPlusNormal"/>
        <w:ind w:firstLine="540"/>
        <w:jc w:val="both"/>
      </w:pPr>
      <w:r>
        <w:t>проектно-технологическая;</w:t>
      </w:r>
    </w:p>
    <w:p w:rsidR="009E1879" w:rsidRDefault="009E1879">
      <w:pPr>
        <w:pStyle w:val="ConsPlusNormal"/>
        <w:ind w:firstLine="540"/>
        <w:jc w:val="both"/>
      </w:pPr>
      <w:r>
        <w:t>организационно-управленческая;</w:t>
      </w:r>
    </w:p>
    <w:p w:rsidR="009E1879" w:rsidRDefault="009E1879">
      <w:pPr>
        <w:pStyle w:val="ConsPlusNormal"/>
        <w:ind w:firstLine="540"/>
        <w:jc w:val="both"/>
      </w:pPr>
      <w:r>
        <w:t>научно-педагогическая.</w:t>
      </w:r>
    </w:p>
    <w:p w:rsidR="009E1879" w:rsidRDefault="009E1879">
      <w:pPr>
        <w:pStyle w:val="ConsPlusNormal"/>
        <w:ind w:firstLine="540"/>
        <w:jc w:val="both"/>
      </w:pPr>
      <w: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9E1879" w:rsidRDefault="009E1879">
      <w:pPr>
        <w:pStyle w:val="ConsPlusNormal"/>
        <w:ind w:firstLine="540"/>
        <w:jc w:val="both"/>
      </w:pPr>
      <w:r>
        <w:lastRenderedPageBreak/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9E1879" w:rsidRDefault="009E1879">
      <w:pPr>
        <w:pStyle w:val="ConsPlusNormal"/>
        <w:ind w:firstLine="540"/>
        <w:jc w:val="both"/>
      </w:pPr>
      <w: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9E1879" w:rsidRDefault="009E1879">
      <w:pPr>
        <w:pStyle w:val="ConsPlusNormal"/>
        <w:ind w:firstLine="540"/>
        <w:jc w:val="both"/>
      </w:pPr>
      <w:r>
        <w:t>ориентированной на производственно-технологический и прикладной вид (виды) профессиональной деятельности как основной (основные) (далее - программа прикладной магистратуры).</w:t>
      </w:r>
    </w:p>
    <w:p w:rsidR="009E1879" w:rsidRDefault="009E1879">
      <w:pPr>
        <w:pStyle w:val="ConsPlusNormal"/>
        <w:ind w:firstLine="540"/>
        <w:jc w:val="both"/>
      </w:pPr>
      <w: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9E1879" w:rsidRDefault="009E1879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9E1879" w:rsidRDefault="009E1879">
      <w:pPr>
        <w:pStyle w:val="ConsPlusNormal"/>
        <w:ind w:firstLine="540"/>
        <w:jc w:val="both"/>
      </w:pPr>
      <w:r>
        <w:t>разработка рабочих планов и программ проведения научных исследований и технических разработок, подготовка заданий для исполнителей;</w:t>
      </w:r>
    </w:p>
    <w:p w:rsidR="009E1879" w:rsidRDefault="009E1879">
      <w:pPr>
        <w:pStyle w:val="ConsPlusNormal"/>
        <w:ind w:firstLine="540"/>
        <w:jc w:val="both"/>
      </w:pPr>
      <w:r>
        <w:t>сбор, обработка, анализ и систематизация научно-технической информации, выбор методик и средств решения задач по теме исследования;</w:t>
      </w:r>
    </w:p>
    <w:p w:rsidR="009E1879" w:rsidRDefault="009E1879">
      <w:pPr>
        <w:pStyle w:val="ConsPlusNormal"/>
        <w:ind w:firstLine="540"/>
        <w:jc w:val="both"/>
      </w:pPr>
      <w:r>
        <w:t>разработка математических моделей процессов и объектов систем автоматизации и управления;</w:t>
      </w:r>
    </w:p>
    <w:p w:rsidR="009E1879" w:rsidRDefault="009E1879">
      <w:pPr>
        <w:pStyle w:val="ConsPlusNormal"/>
        <w:ind w:firstLine="540"/>
        <w:jc w:val="both"/>
      </w:pPr>
      <w:r>
        <w:t>разработка технического, информационного и алгоритмического обеспечения проектируемых систем автоматизации и управления;</w:t>
      </w:r>
    </w:p>
    <w:p w:rsidR="009E1879" w:rsidRDefault="009E1879">
      <w:pPr>
        <w:pStyle w:val="ConsPlusNormal"/>
        <w:ind w:firstLine="540"/>
        <w:jc w:val="both"/>
      </w:pPr>
      <w:r>
        <w:t>проведение натурных исследований и компьютерного моделирования объектов и процессов управления с применением современных математических методов, технических и программных средств;</w:t>
      </w:r>
    </w:p>
    <w:p w:rsidR="009E1879" w:rsidRDefault="009E1879">
      <w:pPr>
        <w:pStyle w:val="ConsPlusNormal"/>
        <w:ind w:firstLine="540"/>
        <w:jc w:val="both"/>
      </w:pPr>
      <w:r>
        <w:t>разработка методик и аппаратно-программных средств моделирования, идентификации и технического диагностирования динамических объектов различной физической природы;</w:t>
      </w:r>
    </w:p>
    <w:p w:rsidR="009E1879" w:rsidRDefault="009E1879">
      <w:pPr>
        <w:pStyle w:val="ConsPlusNormal"/>
        <w:ind w:firstLine="540"/>
        <w:jc w:val="both"/>
      </w:pPr>
      <w:r>
        <w:t>подготовка по результатам выполненных исследований научно-технических отчетов, обзоров, публикаций, научных докладов, заявок на изобретения и других материалов;</w:t>
      </w:r>
    </w:p>
    <w:p w:rsidR="009E1879" w:rsidRDefault="009E1879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9E1879" w:rsidRDefault="009E1879">
      <w:pPr>
        <w:pStyle w:val="ConsPlusNormal"/>
        <w:ind w:firstLine="540"/>
        <w:jc w:val="both"/>
      </w:pPr>
      <w:r>
        <w:t>анализ состояния научно-технической проблемы путем подбора, изучения и анализа литературных и патентных источников в области автоматизации и управления;</w:t>
      </w:r>
    </w:p>
    <w:p w:rsidR="009E1879" w:rsidRDefault="009E1879">
      <w:pPr>
        <w:pStyle w:val="ConsPlusNormal"/>
        <w:ind w:firstLine="540"/>
        <w:jc w:val="both"/>
      </w:pPr>
      <w:r>
        <w:t>определение цели, постановка задач проектирования, подготовка технических заданий на выполнение проектных работ;</w:t>
      </w:r>
    </w:p>
    <w:p w:rsidR="009E1879" w:rsidRDefault="009E1879">
      <w:pPr>
        <w:pStyle w:val="ConsPlusNormal"/>
        <w:ind w:firstLine="540"/>
        <w:jc w:val="both"/>
      </w:pPr>
      <w:r>
        <w:t>проектирование средств и систем автоматизации и управления с использованием современных пакетов прикладного программного обеспечения автоматизированного проектирования;</w:t>
      </w:r>
    </w:p>
    <w:p w:rsidR="009E1879" w:rsidRDefault="009E1879">
      <w:pPr>
        <w:pStyle w:val="ConsPlusNormal"/>
        <w:ind w:firstLine="540"/>
        <w:jc w:val="both"/>
      </w:pPr>
      <w:r>
        <w:t>разработка проектно-конструкторской документации в соответствии с нормативными требованиями;</w:t>
      </w:r>
    </w:p>
    <w:p w:rsidR="009E1879" w:rsidRDefault="009E1879">
      <w:pPr>
        <w:pStyle w:val="ConsPlusNormal"/>
        <w:ind w:firstLine="540"/>
        <w:jc w:val="both"/>
      </w:pPr>
      <w:r>
        <w:t>проектно-технологическая деятельность:</w:t>
      </w:r>
    </w:p>
    <w:p w:rsidR="009E1879" w:rsidRDefault="009E1879">
      <w:pPr>
        <w:pStyle w:val="ConsPlusNormal"/>
        <w:ind w:firstLine="540"/>
        <w:jc w:val="both"/>
      </w:pPr>
      <w:r>
        <w:t>разработка технологической документации на проектируемые аппаратные и программные средства автоматизации и управления с использованием автоматизированных систем технологической подготовки производства;</w:t>
      </w:r>
    </w:p>
    <w:p w:rsidR="009E1879" w:rsidRDefault="009E1879">
      <w:pPr>
        <w:pStyle w:val="ConsPlusNormal"/>
        <w:ind w:firstLine="540"/>
        <w:jc w:val="both"/>
      </w:pPr>
      <w:r>
        <w:t>обеспечение технологичности изделий и процессов их изготовления, оценка экономической эффективности технологических процессов;</w:t>
      </w:r>
    </w:p>
    <w:p w:rsidR="009E1879" w:rsidRDefault="009E1879">
      <w:pPr>
        <w:pStyle w:val="ConsPlusNormal"/>
        <w:ind w:firstLine="540"/>
        <w:jc w:val="both"/>
      </w:pPr>
      <w:r>
        <w:t>тестирование и отладка аппаратно-программных средств и комплексов систем автоматизации и управления;</w:t>
      </w:r>
    </w:p>
    <w:p w:rsidR="009E1879" w:rsidRDefault="009E1879">
      <w:pPr>
        <w:pStyle w:val="ConsPlusNormal"/>
        <w:ind w:firstLine="540"/>
        <w:jc w:val="both"/>
      </w:pPr>
      <w:r>
        <w:t>авторское сопровождение разрабатываемых аппаратных и программных средств автоматизации и управления на этапах проектирования и производства;</w:t>
      </w:r>
    </w:p>
    <w:p w:rsidR="009E1879" w:rsidRDefault="009E1879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9E1879" w:rsidRDefault="009E1879">
      <w:pPr>
        <w:pStyle w:val="ConsPlusNormal"/>
        <w:ind w:firstLine="540"/>
        <w:jc w:val="both"/>
      </w:pPr>
      <w:r>
        <w:t>организация работы коллективов исполнителей;</w:t>
      </w:r>
    </w:p>
    <w:p w:rsidR="009E1879" w:rsidRDefault="009E1879">
      <w:pPr>
        <w:pStyle w:val="ConsPlusNormal"/>
        <w:ind w:firstLine="540"/>
        <w:jc w:val="both"/>
      </w:pPr>
      <w:r>
        <w:t>поддержка единого информационного пространства планирования и управления предприятием на всех этапах жизненного цикла производимой продукции;</w:t>
      </w:r>
    </w:p>
    <w:p w:rsidR="009E1879" w:rsidRDefault="009E1879">
      <w:pPr>
        <w:pStyle w:val="ConsPlusNormal"/>
        <w:ind w:firstLine="540"/>
        <w:jc w:val="both"/>
      </w:pPr>
      <w:r>
        <w:t>участие в проведении технико-экономического и функционально-стоимостного анализа рыночной эффективности создаваемого продукта;</w:t>
      </w:r>
    </w:p>
    <w:p w:rsidR="009E1879" w:rsidRDefault="009E1879">
      <w:pPr>
        <w:pStyle w:val="ConsPlusNormal"/>
        <w:ind w:firstLine="540"/>
        <w:jc w:val="both"/>
      </w:pPr>
      <w:r>
        <w:t>научно-педагогическая деятельность:</w:t>
      </w:r>
    </w:p>
    <w:p w:rsidR="009E1879" w:rsidRDefault="009E1879">
      <w:pPr>
        <w:pStyle w:val="ConsPlusNormal"/>
        <w:ind w:firstLine="540"/>
        <w:jc w:val="both"/>
      </w:pPr>
      <w:r>
        <w:lastRenderedPageBreak/>
        <w:t>работа в качестве преподавателя в профессиональных образовательных организациях и образовательных организациях высшего образования по учебным дисциплинам предметной области данного направления под руководством профессора, доцента или старшего преподавателя;</w:t>
      </w:r>
    </w:p>
    <w:p w:rsidR="009E1879" w:rsidRDefault="009E1879">
      <w:pPr>
        <w:pStyle w:val="ConsPlusNormal"/>
        <w:ind w:firstLine="540"/>
        <w:jc w:val="both"/>
      </w:pPr>
      <w:proofErr w:type="gramStart"/>
      <w:r>
        <w:t>участие в разработке учебно-методических материалов для обучающихся по дисциплинам предметной области данного направления;</w:t>
      </w:r>
      <w:proofErr w:type="gramEnd"/>
    </w:p>
    <w:p w:rsidR="009E1879" w:rsidRDefault="009E1879">
      <w:pPr>
        <w:pStyle w:val="ConsPlusNormal"/>
        <w:ind w:firstLine="540"/>
        <w:jc w:val="both"/>
      </w:pPr>
      <w:r>
        <w:t>участие в модернизации или разработке новых лабораторных практикумов по дисциплинам профессионального цикла.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jc w:val="center"/>
        <w:outlineLvl w:val="1"/>
      </w:pPr>
      <w:r>
        <w:t>V. ТРЕБОВАНИЯ К РЕЗУЛЬТАТАМ ОСВОЕНИЯ ПРОГРАММЫ МАГИСТРАТУРЫ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ind w:firstLine="540"/>
        <w:jc w:val="both"/>
      </w:pPr>
      <w:r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9E1879" w:rsidRDefault="009E1879">
      <w:pPr>
        <w:pStyle w:val="ConsPlusNormal"/>
        <w:ind w:firstLine="540"/>
        <w:jc w:val="both"/>
      </w:pPr>
      <w:r>
        <w:t>5.2. Выпускник, освоивший программу магистратуры, должен обладать следующими общекультурными компетенциями:</w:t>
      </w:r>
    </w:p>
    <w:p w:rsidR="009E1879" w:rsidRDefault="009E1879">
      <w:pPr>
        <w:pStyle w:val="ConsPlusNormal"/>
        <w:ind w:firstLine="540"/>
        <w:jc w:val="both"/>
      </w:pPr>
      <w:r>
        <w:t>способностью использовать иностранный язык в профессиональной сфере (ОК-1);</w:t>
      </w:r>
    </w:p>
    <w:p w:rsidR="009E1879" w:rsidRDefault="009E1879">
      <w:pPr>
        <w:pStyle w:val="ConsPlusNormal"/>
        <w:ind w:firstLine="540"/>
        <w:jc w:val="both"/>
      </w:pPr>
      <w:r>
        <w:t>способностью использовать на практике умения и навыки в организации исследовательских и проектных работ, в управлении коллективом (ОК-2);</w:t>
      </w:r>
    </w:p>
    <w:p w:rsidR="009E1879" w:rsidRDefault="009E1879">
      <w:pPr>
        <w:pStyle w:val="ConsPlusNormal"/>
        <w:ind w:firstLine="540"/>
        <w:jc w:val="both"/>
      </w:pPr>
      <w:r>
        <w:t xml:space="preserve">готовностью к активному общению с коллегами в научной, производственной и социально-общественной </w:t>
      </w:r>
      <w:proofErr w:type="gramStart"/>
      <w:r>
        <w:t>сферах</w:t>
      </w:r>
      <w:proofErr w:type="gramEnd"/>
      <w:r>
        <w:t xml:space="preserve"> деятельности (ОК-3);</w:t>
      </w:r>
    </w:p>
    <w:p w:rsidR="009E1879" w:rsidRDefault="009E1879">
      <w:pPr>
        <w:pStyle w:val="ConsPlusNormal"/>
        <w:ind w:firstLine="540"/>
        <w:jc w:val="both"/>
      </w:pPr>
      <w:r>
        <w:t>способностью адаптироваться к изменяющимся условиям, переоценивать накопленный опыт, анализировать свои возможности (ОК-4).</w:t>
      </w:r>
    </w:p>
    <w:p w:rsidR="009E1879" w:rsidRDefault="009E1879">
      <w:pPr>
        <w:pStyle w:val="ConsPlusNormal"/>
        <w:ind w:firstLine="540"/>
        <w:jc w:val="both"/>
      </w:pPr>
      <w:r>
        <w:t>5.3. Выпускник, освоивший программу магистратуры, должен обладать следующими общепрофессиональными компетенциями:</w:t>
      </w:r>
    </w:p>
    <w:p w:rsidR="009E1879" w:rsidRDefault="009E1879">
      <w:pPr>
        <w:pStyle w:val="ConsPlusNormal"/>
        <w:ind w:firstLine="540"/>
        <w:jc w:val="both"/>
      </w:pPr>
      <w:r>
        <w:t>способностью понимать основные проблемы в своей предметной области, выбирать методы и средства их решения (ОПК-1);</w:t>
      </w:r>
    </w:p>
    <w:p w:rsidR="009E1879" w:rsidRDefault="009E1879">
      <w:pPr>
        <w:pStyle w:val="ConsPlusNormal"/>
        <w:ind w:firstLine="540"/>
        <w:jc w:val="both"/>
      </w:pPr>
      <w:r>
        <w:t>способностью использовать результаты освоения дисциплин программы магистратуры (ОПК-2);</w:t>
      </w:r>
    </w:p>
    <w:p w:rsidR="009E1879" w:rsidRDefault="009E1879">
      <w:pPr>
        <w:pStyle w:val="ConsPlusNormal"/>
        <w:ind w:firstLine="540"/>
        <w:jc w:val="both"/>
      </w:pPr>
      <w:r>
        <w:t>способностью демонстрировать навыки работы в коллективе, порождать новые идеи (креативность) (ОПК-3);</w:t>
      </w:r>
    </w:p>
    <w:p w:rsidR="009E1879" w:rsidRDefault="009E1879">
      <w:pPr>
        <w:pStyle w:val="ConsPlusNormal"/>
        <w:ind w:firstLine="540"/>
        <w:jc w:val="both"/>
      </w:pPr>
      <w:r>
        <w:t>способностью самостоятельно приобретать и использовать в практической деятельности новые знания и умения в своей предметной области (ОПК-4);</w:t>
      </w:r>
    </w:p>
    <w:p w:rsidR="009E1879" w:rsidRDefault="009E1879">
      <w:pPr>
        <w:pStyle w:val="ConsPlusNormal"/>
        <w:ind w:firstLine="540"/>
        <w:jc w:val="both"/>
      </w:pPr>
      <w:r>
        <w:t>готовностью оформлять, представлять, докладывать и аргументированно защищать результаты выполненной работы (ОПК-5).</w:t>
      </w:r>
    </w:p>
    <w:p w:rsidR="009E1879" w:rsidRDefault="009E1879">
      <w:pPr>
        <w:pStyle w:val="ConsPlusNormal"/>
        <w:ind w:firstLine="540"/>
        <w:jc w:val="both"/>
      </w:pPr>
      <w:r>
        <w:t xml:space="preserve">5.4. </w:t>
      </w:r>
      <w:proofErr w:type="gramStart"/>
      <w: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9E1879" w:rsidRDefault="009E1879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9E1879" w:rsidRDefault="009E1879">
      <w:pPr>
        <w:pStyle w:val="ConsPlusNormal"/>
        <w:ind w:firstLine="540"/>
        <w:jc w:val="both"/>
      </w:pPr>
      <w:r>
        <w:t>способностью формулировать цели, задачи научных исследований в области автоматического управления, выбирать методы и средства решения задач (ПК-1); способностью применять современные теоретические и экспериментальные методы разработки математических моделей исследуемых объектов и процессов, относящихся к профессиональной деятельности по направлению подготовки (ПК-2);</w:t>
      </w:r>
    </w:p>
    <w:p w:rsidR="009E1879" w:rsidRDefault="009E1879">
      <w:pPr>
        <w:pStyle w:val="ConsPlusNormal"/>
        <w:ind w:firstLine="540"/>
        <w:jc w:val="both"/>
      </w:pPr>
      <w:r>
        <w:t>способностью применять современные методы разработки технического, информационного и алгоритмического обеспечения систем автоматизации и управления (ПК-3);</w:t>
      </w:r>
    </w:p>
    <w:p w:rsidR="009E1879" w:rsidRDefault="009E1879">
      <w:pPr>
        <w:pStyle w:val="ConsPlusNormal"/>
        <w:ind w:firstLine="540"/>
        <w:jc w:val="both"/>
      </w:pPr>
      <w:r>
        <w:t>способностью к организации и проведению экспериментальных исследований и компьютерного моделирования с применением современных средств и методов (ПК-4);</w:t>
      </w:r>
    </w:p>
    <w:p w:rsidR="009E1879" w:rsidRDefault="009E1879">
      <w:pPr>
        <w:pStyle w:val="ConsPlusNormal"/>
        <w:ind w:firstLine="540"/>
        <w:jc w:val="both"/>
      </w:pPr>
      <w:r>
        <w:t>способностью анализировать результаты теоретических и экспериментальных исследований, давать рекомендации по совершенствованию устройств и систем, готовить научные публикации и заявки на изобретения (ПК-5);</w:t>
      </w:r>
    </w:p>
    <w:p w:rsidR="009E1879" w:rsidRDefault="009E1879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9E1879" w:rsidRDefault="009E1879">
      <w:pPr>
        <w:pStyle w:val="ConsPlusNormal"/>
        <w:ind w:firstLine="540"/>
        <w:jc w:val="both"/>
      </w:pPr>
      <w:r>
        <w:t>способностью применять современный инструментарий проектирования программно-аппаратных сре</w:t>
      </w:r>
      <w:proofErr w:type="gramStart"/>
      <w:r>
        <w:t>дств дл</w:t>
      </w:r>
      <w:proofErr w:type="gramEnd"/>
      <w:r>
        <w:t>я решения задач автоматизации и управления (ПК-6);</w:t>
      </w:r>
    </w:p>
    <w:p w:rsidR="009E1879" w:rsidRDefault="009E1879">
      <w:pPr>
        <w:pStyle w:val="ConsPlusNormal"/>
        <w:ind w:firstLine="540"/>
        <w:jc w:val="both"/>
      </w:pPr>
      <w:r>
        <w:t xml:space="preserve">способностью проводить патентные исследования и определять показатели технического </w:t>
      </w:r>
      <w:r>
        <w:lastRenderedPageBreak/>
        <w:t>уровня проектируемых систем автоматизации и управления (ПК-7);</w:t>
      </w:r>
    </w:p>
    <w:p w:rsidR="009E1879" w:rsidRDefault="009E1879">
      <w:pPr>
        <w:pStyle w:val="ConsPlusNormal"/>
        <w:ind w:firstLine="540"/>
        <w:jc w:val="both"/>
      </w:pPr>
      <w:r>
        <w:t>способностью выбирать методы и разрабатывать алгоритмы решения задач управления в технических системах (ПК-8);</w:t>
      </w:r>
    </w:p>
    <w:p w:rsidR="009E1879" w:rsidRDefault="009E1879">
      <w:pPr>
        <w:pStyle w:val="ConsPlusNormal"/>
        <w:ind w:firstLine="540"/>
        <w:jc w:val="both"/>
      </w:pPr>
      <w:r>
        <w:t>способностью ставить задачи проектирования программно-аппаратных средств автоматизации и управления, готовить технические задания на выполнение проектных работ (ПК-9);</w:t>
      </w:r>
    </w:p>
    <w:p w:rsidR="009E1879" w:rsidRDefault="009E1879">
      <w:pPr>
        <w:pStyle w:val="ConsPlusNormal"/>
        <w:ind w:firstLine="540"/>
        <w:jc w:val="both"/>
      </w:pPr>
      <w:r>
        <w:t>способностью использовать современные технологии обработки информации, современные технические средства управления, вычислительную технику, технологии компьютерных сетей и телекоммуникаций при проектировании систем автоматизации и управления (ПК-10);</w:t>
      </w:r>
    </w:p>
    <w:p w:rsidR="009E1879" w:rsidRDefault="009E1879">
      <w:pPr>
        <w:pStyle w:val="ConsPlusNormal"/>
        <w:ind w:firstLine="540"/>
        <w:jc w:val="both"/>
      </w:pPr>
      <w:r>
        <w:t>проектно-технологическая деятельность:</w:t>
      </w:r>
    </w:p>
    <w:p w:rsidR="009E1879" w:rsidRDefault="009E1879">
      <w:pPr>
        <w:pStyle w:val="ConsPlusNormal"/>
        <w:ind w:firstLine="540"/>
        <w:jc w:val="both"/>
      </w:pPr>
      <w:r>
        <w:t>способностью разрабатывать нормативно-техническую документацию на проектируемые аппаратно-программные средства (ПК-11);</w:t>
      </w:r>
    </w:p>
    <w:p w:rsidR="009E1879" w:rsidRDefault="009E1879">
      <w:pPr>
        <w:pStyle w:val="ConsPlusNormal"/>
        <w:ind w:firstLine="540"/>
        <w:jc w:val="both"/>
      </w:pPr>
      <w:r>
        <w:t>способностью разрабатывать технологии изготовления аппаратных средств с использованием автоматизированных систем технологической подготовки производства (ПК-12);</w:t>
      </w:r>
    </w:p>
    <w:p w:rsidR="009E1879" w:rsidRDefault="009E1879">
      <w:pPr>
        <w:pStyle w:val="ConsPlusNormal"/>
        <w:ind w:firstLine="540"/>
        <w:jc w:val="both"/>
      </w:pPr>
      <w:r>
        <w:t>способностью разрабатывать и применять современные технологии создания программных комплексов (ПК-13);</w:t>
      </w:r>
    </w:p>
    <w:p w:rsidR="009E1879" w:rsidRDefault="009E1879">
      <w:pPr>
        <w:pStyle w:val="ConsPlusNormal"/>
        <w:ind w:firstLine="540"/>
        <w:jc w:val="both"/>
      </w:pPr>
      <w:r>
        <w:t>способностью к разработке и использованию испытательных стендов на базе современных средств вычислительной техники и информационных технологий для комплексной отладки, испытаний и сдачи в эксплуатацию систем управления (ПК-14);</w:t>
      </w:r>
    </w:p>
    <w:p w:rsidR="009E1879" w:rsidRDefault="009E1879">
      <w:pPr>
        <w:pStyle w:val="ConsPlusNormal"/>
        <w:ind w:firstLine="540"/>
        <w:jc w:val="both"/>
      </w:pPr>
      <w:r>
        <w:t>способностью осуществлять регламентные испытания аппаратных и программных сре</w:t>
      </w:r>
      <w:proofErr w:type="gramStart"/>
      <w:r>
        <w:t>дств в л</w:t>
      </w:r>
      <w:proofErr w:type="gramEnd"/>
      <w:r>
        <w:t>абораторных и производственных условиях (ПК-15);</w:t>
      </w:r>
    </w:p>
    <w:p w:rsidR="009E1879" w:rsidRDefault="009E1879">
      <w:pPr>
        <w:pStyle w:val="ConsPlusNormal"/>
        <w:ind w:firstLine="540"/>
        <w:jc w:val="both"/>
      </w:pPr>
      <w:r>
        <w:t>готовностью к сопровождению разрабатываемых аппаратных и программных средств, систем и комплексов на этапах проектирования и производства (ПК-16);</w:t>
      </w:r>
    </w:p>
    <w:p w:rsidR="009E1879" w:rsidRDefault="009E1879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9E1879" w:rsidRDefault="009E1879">
      <w:pPr>
        <w:pStyle w:val="ConsPlusNormal"/>
        <w:ind w:firstLine="540"/>
        <w:jc w:val="both"/>
      </w:pPr>
      <w:r>
        <w:t>способностью организовывать работу коллективов исполнителей (ПК-17);</w:t>
      </w:r>
    </w:p>
    <w:p w:rsidR="009E1879" w:rsidRDefault="009E1879">
      <w:pPr>
        <w:pStyle w:val="ConsPlusNormal"/>
        <w:ind w:firstLine="540"/>
        <w:jc w:val="both"/>
      </w:pPr>
      <w:r>
        <w:t>готовностью участвовать в поддержании единого информационного пространства планирования и управления предприятием на всех этапах жизненного цикла производимой продукции (ПК-18);</w:t>
      </w:r>
    </w:p>
    <w:p w:rsidR="009E1879" w:rsidRDefault="009E1879">
      <w:pPr>
        <w:pStyle w:val="ConsPlusNormal"/>
        <w:ind w:firstLine="540"/>
        <w:jc w:val="both"/>
      </w:pPr>
      <w:r>
        <w:t>готовностью участвовать в проведении технико-экономического и функционально-стоимостного анализа рыночной эффективности создаваемого продукта (ПК-19);</w:t>
      </w:r>
    </w:p>
    <w:p w:rsidR="009E1879" w:rsidRDefault="009E1879">
      <w:pPr>
        <w:pStyle w:val="ConsPlusNormal"/>
        <w:ind w:firstLine="540"/>
        <w:jc w:val="both"/>
      </w:pPr>
      <w:r>
        <w:t>научно-педагогическая деятельность:</w:t>
      </w:r>
    </w:p>
    <w:p w:rsidR="009E1879" w:rsidRDefault="009E1879">
      <w:pPr>
        <w:pStyle w:val="ConsPlusNormal"/>
        <w:ind w:firstLine="540"/>
        <w:jc w:val="both"/>
      </w:pPr>
      <w:r>
        <w:t xml:space="preserve">способностью проводить лабораторные и практические занятия с </w:t>
      </w:r>
      <w:proofErr w:type="gramStart"/>
      <w:r>
        <w:t>обучающимися</w:t>
      </w:r>
      <w:proofErr w:type="gramEnd"/>
      <w:r>
        <w:t>, руководить курсовым проектированием и выполнением выпускных квалификационных работ бакалавров (ПК-20);</w:t>
      </w:r>
    </w:p>
    <w:p w:rsidR="009E1879" w:rsidRDefault="009E1879">
      <w:pPr>
        <w:pStyle w:val="ConsPlusNormal"/>
        <w:ind w:firstLine="540"/>
        <w:jc w:val="both"/>
      </w:pPr>
      <w:r>
        <w:t>способностью разрабатывать учебно-методические материалы для обучающихся по отдельным видам учебных занятий (ПК-21).</w:t>
      </w:r>
    </w:p>
    <w:p w:rsidR="009E1879" w:rsidRDefault="009E1879">
      <w:pPr>
        <w:pStyle w:val="ConsPlusNormal"/>
        <w:ind w:firstLine="540"/>
        <w:jc w:val="both"/>
      </w:pPr>
      <w:r>
        <w:t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9E1879" w:rsidRDefault="009E1879">
      <w:pPr>
        <w:pStyle w:val="ConsPlusNormal"/>
        <w:ind w:firstLine="540"/>
        <w:jc w:val="both"/>
      </w:pPr>
      <w: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9E1879" w:rsidRDefault="009E1879">
      <w:pPr>
        <w:pStyle w:val="ConsPlusNormal"/>
        <w:ind w:firstLine="540"/>
        <w:jc w:val="both"/>
      </w:pPr>
      <w:r>
        <w:t xml:space="preserve">5.7. При разработке программы магистратуры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jc w:val="center"/>
        <w:outlineLvl w:val="1"/>
      </w:pPr>
      <w:r>
        <w:t>VI. ТРЕБОВАНИЯ К СТРУКТУРЕ ПРОГРАММЫ МАГИСТРАТУРЫ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ind w:firstLine="540"/>
        <w:jc w:val="both"/>
      </w:pPr>
      <w: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9E1879" w:rsidRDefault="009E1879">
      <w:pPr>
        <w:pStyle w:val="ConsPlusNormal"/>
        <w:ind w:firstLine="540"/>
        <w:jc w:val="both"/>
      </w:pPr>
      <w:r>
        <w:lastRenderedPageBreak/>
        <w:t>6.2. Программа магистратуры состоит из следующих блоков:</w:t>
      </w:r>
    </w:p>
    <w:p w:rsidR="009E1879" w:rsidRDefault="009E1879">
      <w:pPr>
        <w:pStyle w:val="ConsPlusNormal"/>
        <w:ind w:firstLine="540"/>
        <w:jc w:val="both"/>
      </w:pPr>
      <w:hyperlink w:anchor="P186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9E1879" w:rsidRDefault="009E1879">
      <w:pPr>
        <w:pStyle w:val="ConsPlusNormal"/>
        <w:ind w:firstLine="540"/>
        <w:jc w:val="both"/>
      </w:pPr>
      <w:hyperlink w:anchor="P193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9E1879" w:rsidRDefault="009E1879">
      <w:pPr>
        <w:pStyle w:val="ConsPlusNormal"/>
        <w:ind w:firstLine="540"/>
        <w:jc w:val="both"/>
      </w:pPr>
      <w:hyperlink w:anchor="P19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9E1879" w:rsidRDefault="009E1879">
      <w:pPr>
        <w:pStyle w:val="ConsPlusNormal"/>
        <w:ind w:firstLine="540"/>
        <w:jc w:val="both"/>
      </w:pPr>
      <w:r>
        <w:t>--------------------------------</w:t>
      </w:r>
    </w:p>
    <w:p w:rsidR="009E1879" w:rsidRDefault="009E1879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4" w:history="1">
        <w:r>
          <w:rPr>
            <w:color w:val="0000FF"/>
          </w:rPr>
          <w:t>Подпункт 5.2.1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9E1879" w:rsidRDefault="009E1879">
      <w:pPr>
        <w:pStyle w:val="ConsPlusNormal"/>
        <w:jc w:val="both"/>
      </w:pPr>
    </w:p>
    <w:p w:rsidR="009E1879" w:rsidRDefault="009E1879">
      <w:pPr>
        <w:sectPr w:rsidR="009E1879" w:rsidSect="000279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1879" w:rsidRDefault="009E1879">
      <w:pPr>
        <w:pStyle w:val="ConsPlusNormal"/>
        <w:jc w:val="center"/>
        <w:outlineLvl w:val="2"/>
      </w:pPr>
      <w:r>
        <w:lastRenderedPageBreak/>
        <w:t>Структура программы магистратуры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jc w:val="right"/>
      </w:pPr>
      <w:r>
        <w:t>Таблица</w:t>
      </w:r>
    </w:p>
    <w:p w:rsidR="009E1879" w:rsidRDefault="009E18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3"/>
        <w:gridCol w:w="5486"/>
        <w:gridCol w:w="2510"/>
      </w:tblGrid>
      <w:tr w:rsidR="009E1879">
        <w:tc>
          <w:tcPr>
            <w:tcW w:w="7129" w:type="dxa"/>
            <w:gridSpan w:val="2"/>
          </w:tcPr>
          <w:p w:rsidR="009E1879" w:rsidRDefault="009E1879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2510" w:type="dxa"/>
          </w:tcPr>
          <w:p w:rsidR="009E1879" w:rsidRDefault="009E1879">
            <w:pPr>
              <w:pStyle w:val="ConsPlusNormal"/>
              <w:jc w:val="center"/>
            </w:pPr>
            <w:r>
              <w:t>Объем программы магистратуры в зачетных единицах</w:t>
            </w:r>
          </w:p>
        </w:tc>
      </w:tr>
      <w:tr w:rsidR="009E1879">
        <w:tc>
          <w:tcPr>
            <w:tcW w:w="1643" w:type="dxa"/>
            <w:vMerge w:val="restart"/>
          </w:tcPr>
          <w:p w:rsidR="009E1879" w:rsidRDefault="009E1879">
            <w:pPr>
              <w:pStyle w:val="ConsPlusNormal"/>
            </w:pPr>
            <w:bookmarkStart w:id="1" w:name="P186"/>
            <w:bookmarkEnd w:id="1"/>
            <w:r>
              <w:t>Блок 1</w:t>
            </w:r>
          </w:p>
        </w:tc>
        <w:tc>
          <w:tcPr>
            <w:tcW w:w="5486" w:type="dxa"/>
          </w:tcPr>
          <w:p w:rsidR="009E1879" w:rsidRDefault="009E1879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510" w:type="dxa"/>
          </w:tcPr>
          <w:p w:rsidR="009E1879" w:rsidRDefault="009E1879">
            <w:pPr>
              <w:pStyle w:val="ConsPlusNormal"/>
              <w:jc w:val="center"/>
            </w:pPr>
            <w:r>
              <w:t>60</w:t>
            </w:r>
          </w:p>
        </w:tc>
      </w:tr>
      <w:tr w:rsidR="009E1879">
        <w:tc>
          <w:tcPr>
            <w:tcW w:w="1643" w:type="dxa"/>
            <w:vMerge/>
          </w:tcPr>
          <w:p w:rsidR="009E1879" w:rsidRDefault="009E1879"/>
        </w:tc>
        <w:tc>
          <w:tcPr>
            <w:tcW w:w="5486" w:type="dxa"/>
          </w:tcPr>
          <w:p w:rsidR="009E1879" w:rsidRDefault="009E1879">
            <w:pPr>
              <w:pStyle w:val="ConsPlusNormal"/>
            </w:pPr>
            <w:r>
              <w:t>Базовая часть</w:t>
            </w:r>
          </w:p>
        </w:tc>
        <w:tc>
          <w:tcPr>
            <w:tcW w:w="2510" w:type="dxa"/>
          </w:tcPr>
          <w:p w:rsidR="009E1879" w:rsidRDefault="009E1879">
            <w:pPr>
              <w:pStyle w:val="ConsPlusNormal"/>
              <w:jc w:val="center"/>
            </w:pPr>
            <w:r>
              <w:t>12 - 30</w:t>
            </w:r>
          </w:p>
        </w:tc>
      </w:tr>
      <w:tr w:rsidR="009E1879">
        <w:tc>
          <w:tcPr>
            <w:tcW w:w="1643" w:type="dxa"/>
            <w:vMerge/>
          </w:tcPr>
          <w:p w:rsidR="009E1879" w:rsidRDefault="009E1879"/>
        </w:tc>
        <w:tc>
          <w:tcPr>
            <w:tcW w:w="5486" w:type="dxa"/>
          </w:tcPr>
          <w:p w:rsidR="009E1879" w:rsidRDefault="009E1879">
            <w:pPr>
              <w:pStyle w:val="ConsPlusNormal"/>
            </w:pPr>
            <w:bookmarkStart w:id="2" w:name="P191"/>
            <w:bookmarkEnd w:id="2"/>
            <w:r>
              <w:t>Вариативная часть</w:t>
            </w:r>
          </w:p>
        </w:tc>
        <w:tc>
          <w:tcPr>
            <w:tcW w:w="2510" w:type="dxa"/>
          </w:tcPr>
          <w:p w:rsidR="009E1879" w:rsidRDefault="009E1879">
            <w:pPr>
              <w:pStyle w:val="ConsPlusNormal"/>
              <w:jc w:val="center"/>
            </w:pPr>
            <w:r>
              <w:t>30 - 48</w:t>
            </w:r>
          </w:p>
        </w:tc>
      </w:tr>
      <w:tr w:rsidR="009E1879">
        <w:tc>
          <w:tcPr>
            <w:tcW w:w="1643" w:type="dxa"/>
            <w:vMerge w:val="restart"/>
          </w:tcPr>
          <w:p w:rsidR="009E1879" w:rsidRDefault="009E1879">
            <w:pPr>
              <w:pStyle w:val="ConsPlusNormal"/>
            </w:pPr>
            <w:bookmarkStart w:id="3" w:name="P193"/>
            <w:bookmarkEnd w:id="3"/>
            <w:r>
              <w:t>Блок 2</w:t>
            </w:r>
          </w:p>
        </w:tc>
        <w:tc>
          <w:tcPr>
            <w:tcW w:w="5486" w:type="dxa"/>
          </w:tcPr>
          <w:p w:rsidR="009E1879" w:rsidRDefault="009E1879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510" w:type="dxa"/>
          </w:tcPr>
          <w:p w:rsidR="009E1879" w:rsidRDefault="009E1879">
            <w:pPr>
              <w:pStyle w:val="ConsPlusNormal"/>
              <w:jc w:val="center"/>
            </w:pPr>
            <w:r>
              <w:t>51 - 54</w:t>
            </w:r>
          </w:p>
        </w:tc>
      </w:tr>
      <w:tr w:rsidR="009E1879">
        <w:tc>
          <w:tcPr>
            <w:tcW w:w="1643" w:type="dxa"/>
            <w:vMerge/>
          </w:tcPr>
          <w:p w:rsidR="009E1879" w:rsidRDefault="009E1879"/>
        </w:tc>
        <w:tc>
          <w:tcPr>
            <w:tcW w:w="5486" w:type="dxa"/>
          </w:tcPr>
          <w:p w:rsidR="009E1879" w:rsidRDefault="009E1879">
            <w:pPr>
              <w:pStyle w:val="ConsPlusNormal"/>
            </w:pPr>
            <w:bookmarkStart w:id="4" w:name="P196"/>
            <w:bookmarkEnd w:id="4"/>
            <w:r>
              <w:t>Вариативная часть</w:t>
            </w:r>
          </w:p>
        </w:tc>
        <w:tc>
          <w:tcPr>
            <w:tcW w:w="2510" w:type="dxa"/>
          </w:tcPr>
          <w:p w:rsidR="009E1879" w:rsidRDefault="009E1879">
            <w:pPr>
              <w:pStyle w:val="ConsPlusNormal"/>
              <w:jc w:val="center"/>
            </w:pPr>
            <w:r>
              <w:t>51 - 54</w:t>
            </w:r>
          </w:p>
        </w:tc>
      </w:tr>
      <w:tr w:rsidR="009E1879">
        <w:tc>
          <w:tcPr>
            <w:tcW w:w="1643" w:type="dxa"/>
          </w:tcPr>
          <w:p w:rsidR="009E1879" w:rsidRDefault="009E1879">
            <w:pPr>
              <w:pStyle w:val="ConsPlusNormal"/>
            </w:pPr>
            <w:bookmarkStart w:id="5" w:name="P198"/>
            <w:bookmarkEnd w:id="5"/>
            <w:r>
              <w:t>Блок 3</w:t>
            </w:r>
          </w:p>
        </w:tc>
        <w:tc>
          <w:tcPr>
            <w:tcW w:w="5486" w:type="dxa"/>
          </w:tcPr>
          <w:p w:rsidR="009E1879" w:rsidRDefault="009E187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510" w:type="dxa"/>
          </w:tcPr>
          <w:p w:rsidR="009E1879" w:rsidRDefault="009E1879">
            <w:pPr>
              <w:pStyle w:val="ConsPlusNormal"/>
              <w:jc w:val="center"/>
            </w:pPr>
            <w:r>
              <w:t>6 - 9</w:t>
            </w:r>
          </w:p>
        </w:tc>
      </w:tr>
      <w:tr w:rsidR="009E1879">
        <w:tc>
          <w:tcPr>
            <w:tcW w:w="7129" w:type="dxa"/>
            <w:gridSpan w:val="2"/>
          </w:tcPr>
          <w:p w:rsidR="009E1879" w:rsidRDefault="009E1879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2510" w:type="dxa"/>
          </w:tcPr>
          <w:p w:rsidR="009E1879" w:rsidRDefault="009E1879">
            <w:pPr>
              <w:pStyle w:val="ConsPlusNormal"/>
              <w:jc w:val="center"/>
            </w:pPr>
            <w:r>
              <w:t>120</w:t>
            </w:r>
          </w:p>
        </w:tc>
      </w:tr>
    </w:tbl>
    <w:p w:rsidR="009E1879" w:rsidRDefault="009E1879">
      <w:pPr>
        <w:sectPr w:rsidR="009E187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9E1879" w:rsidRDefault="009E1879">
      <w:pPr>
        <w:pStyle w:val="ConsPlusNormal"/>
        <w:ind w:firstLine="540"/>
        <w:jc w:val="both"/>
      </w:pPr>
      <w: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191" w:history="1">
        <w:r>
          <w:rPr>
            <w:color w:val="0000FF"/>
          </w:rPr>
          <w:t>Блока 1</w:t>
        </w:r>
      </w:hyperlink>
      <w:r>
        <w:t xml:space="preserve"> "Дисциплины (модули)" и </w:t>
      </w:r>
      <w:hyperlink w:anchor="P196" w:history="1">
        <w:r>
          <w:rPr>
            <w:color w:val="0000FF"/>
          </w:rPr>
          <w:t>Блока 2</w:t>
        </w:r>
      </w:hyperlink>
      <w: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9E1879" w:rsidRDefault="009E1879">
      <w:pPr>
        <w:pStyle w:val="ConsPlusNormal"/>
        <w:ind w:firstLine="540"/>
        <w:jc w:val="both"/>
      </w:pPr>
      <w:r>
        <w:t xml:space="preserve">6.5. В </w:t>
      </w:r>
      <w:hyperlink w:anchor="P193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9E1879" w:rsidRDefault="009E1879">
      <w:pPr>
        <w:pStyle w:val="ConsPlusNormal"/>
        <w:ind w:firstLine="540"/>
        <w:jc w:val="both"/>
      </w:pPr>
      <w:r>
        <w:t>Тип учебной практики - практика по получению первичных профессиональных умений и навыков.</w:t>
      </w:r>
    </w:p>
    <w:p w:rsidR="009E1879" w:rsidRDefault="009E1879">
      <w:pPr>
        <w:pStyle w:val="ConsPlusNormal"/>
        <w:ind w:firstLine="540"/>
        <w:jc w:val="both"/>
      </w:pPr>
      <w:r>
        <w:t>Типы производственной практики:</w:t>
      </w:r>
    </w:p>
    <w:p w:rsidR="009E1879" w:rsidRDefault="009E1879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 (в том числе технологическая практика, педагогическая практика);</w:t>
      </w:r>
    </w:p>
    <w:p w:rsidR="009E1879" w:rsidRDefault="009E1879">
      <w:pPr>
        <w:pStyle w:val="ConsPlusNormal"/>
        <w:ind w:firstLine="540"/>
        <w:jc w:val="both"/>
      </w:pPr>
      <w:r>
        <w:t>НИР.</w:t>
      </w:r>
    </w:p>
    <w:p w:rsidR="009E1879" w:rsidRDefault="009E1879">
      <w:pPr>
        <w:pStyle w:val="ConsPlusNormal"/>
        <w:ind w:firstLine="540"/>
        <w:jc w:val="both"/>
      </w:pPr>
      <w:r>
        <w:t>Способы проведения учебной и производственной практик:</w:t>
      </w:r>
    </w:p>
    <w:p w:rsidR="009E1879" w:rsidRDefault="009E1879">
      <w:pPr>
        <w:pStyle w:val="ConsPlusNormal"/>
        <w:ind w:firstLine="540"/>
        <w:jc w:val="both"/>
      </w:pPr>
      <w:r>
        <w:t>стационарная;</w:t>
      </w:r>
    </w:p>
    <w:p w:rsidR="009E1879" w:rsidRDefault="009E1879">
      <w:pPr>
        <w:pStyle w:val="ConsPlusNormal"/>
        <w:ind w:firstLine="540"/>
        <w:jc w:val="both"/>
      </w:pPr>
      <w:r>
        <w:t>выездная.</w:t>
      </w:r>
    </w:p>
    <w:p w:rsidR="009E1879" w:rsidRDefault="009E1879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9E1879" w:rsidRDefault="009E1879">
      <w:pPr>
        <w:pStyle w:val="ConsPlusNormal"/>
        <w:ind w:firstLine="540"/>
        <w:jc w:val="both"/>
      </w:pPr>
      <w: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9E1879" w:rsidRDefault="009E1879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9E1879" w:rsidRDefault="009E1879">
      <w:pPr>
        <w:pStyle w:val="ConsPlusNormal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9E1879" w:rsidRDefault="009E1879">
      <w:pPr>
        <w:pStyle w:val="ConsPlusNormal"/>
        <w:ind w:firstLine="540"/>
        <w:jc w:val="both"/>
      </w:pPr>
      <w:r>
        <w:t xml:space="preserve">6.6. В </w:t>
      </w:r>
      <w:hyperlink w:anchor="P19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9E1879" w:rsidRDefault="009E1879">
      <w:pPr>
        <w:pStyle w:val="ConsPlusNormal"/>
        <w:ind w:firstLine="540"/>
        <w:jc w:val="both"/>
      </w:pPr>
      <w:r>
        <w:t xml:space="preserve"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</w:t>
      </w:r>
      <w:hyperlink w:anchor="P191" w:history="1">
        <w:r>
          <w:rPr>
            <w:color w:val="0000FF"/>
          </w:rPr>
          <w:t>вариативной части</w:t>
        </w:r>
      </w:hyperlink>
      <w:r>
        <w:t xml:space="preserve"> Блока 1 "Дисциплины (модули)".</w:t>
      </w:r>
    </w:p>
    <w:p w:rsidR="009E1879" w:rsidRDefault="009E1879">
      <w:pPr>
        <w:pStyle w:val="ConsPlusNormal"/>
        <w:ind w:firstLine="540"/>
        <w:jc w:val="both"/>
      </w:pPr>
      <w:r>
        <w:t xml:space="preserve">6.8. Количество часов, отведенных на занятия лекционного типа, в целом по </w:t>
      </w:r>
      <w:hyperlink w:anchor="P186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этого Блока.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9E1879" w:rsidRDefault="009E1879">
      <w:pPr>
        <w:pStyle w:val="ConsPlusNormal"/>
        <w:jc w:val="center"/>
      </w:pPr>
      <w:r>
        <w:t>ПРОГРАММЫ МАГИСТРАТУРЫ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магистратуры.</w:t>
      </w:r>
    </w:p>
    <w:p w:rsidR="009E1879" w:rsidRDefault="009E1879">
      <w:pPr>
        <w:pStyle w:val="ConsPlusNormal"/>
        <w:ind w:firstLine="540"/>
        <w:jc w:val="both"/>
      </w:pPr>
      <w:r>
        <w:t xml:space="preserve"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</w:t>
      </w:r>
      <w:r>
        <w:lastRenderedPageBreak/>
        <w:t>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9E1879" w:rsidRDefault="009E1879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9E1879" w:rsidRDefault="009E1879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9E1879" w:rsidRDefault="009E1879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9E1879" w:rsidRDefault="009E1879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9E1879" w:rsidRDefault="009E1879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9E1879" w:rsidRDefault="009E1879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9E1879" w:rsidRDefault="009E1879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9E1879" w:rsidRDefault="009E1879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9E1879" w:rsidRDefault="009E1879">
      <w:pPr>
        <w:pStyle w:val="ConsPlusNormal"/>
        <w:ind w:firstLine="540"/>
        <w:jc w:val="both"/>
      </w:pPr>
      <w:r>
        <w:t>--------------------------------</w:t>
      </w:r>
    </w:p>
    <w:p w:rsidR="009E1879" w:rsidRDefault="009E1879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4243),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t xml:space="preserve"> </w:t>
      </w:r>
      <w:proofErr w:type="gramStart"/>
      <w: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ind w:firstLine="540"/>
        <w:jc w:val="both"/>
      </w:pPr>
      <w: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9E1879" w:rsidRDefault="009E1879">
      <w:pPr>
        <w:pStyle w:val="ConsPlusNormal"/>
        <w:ind w:firstLine="540"/>
        <w:jc w:val="both"/>
      </w:pPr>
      <w: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9E1879" w:rsidRDefault="009E1879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7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</w:t>
      </w:r>
      <w:r>
        <w:lastRenderedPageBreak/>
        <w:t>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9E1879" w:rsidRDefault="009E1879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9E1879" w:rsidRDefault="009E1879">
      <w:pPr>
        <w:pStyle w:val="ConsPlusNormal"/>
        <w:ind w:firstLine="540"/>
        <w:jc w:val="both"/>
      </w:pPr>
      <w:r>
        <w:t xml:space="preserve">7.1.7. </w:t>
      </w:r>
      <w:proofErr w:type="gramStart"/>
      <w:r>
        <w:t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  <w:proofErr w:type="gramEnd"/>
    </w:p>
    <w:p w:rsidR="009E1879" w:rsidRDefault="009E1879">
      <w:pPr>
        <w:pStyle w:val="ConsPlusNormal"/>
        <w:ind w:firstLine="540"/>
        <w:jc w:val="both"/>
      </w:pPr>
      <w:r>
        <w:t xml:space="preserve">7.1.8. </w:t>
      </w:r>
      <w:proofErr w:type="gramStart"/>
      <w: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9E1879" w:rsidRDefault="009E1879">
      <w:pPr>
        <w:pStyle w:val="ConsPlusNormal"/>
        <w:ind w:firstLine="540"/>
        <w:jc w:val="both"/>
      </w:pPr>
      <w:r>
        <w:t>--------------------------------</w:t>
      </w:r>
    </w:p>
    <w:p w:rsidR="009E1879" w:rsidRDefault="009E1879">
      <w:pPr>
        <w:pStyle w:val="ConsPlusNormal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Пункт 4</w:t>
        </w:r>
      </w:hyperlink>
      <w: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магистратуры.</w:t>
      </w:r>
    </w:p>
    <w:p w:rsidR="009E1879" w:rsidRDefault="009E1879">
      <w:pPr>
        <w:pStyle w:val="ConsPlusNormal"/>
        <w:ind w:firstLine="540"/>
        <w:jc w:val="both"/>
      </w:pPr>
      <w: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9E1879" w:rsidRDefault="009E1879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соответствующие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9E1879" w:rsidRDefault="009E1879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9E1879" w:rsidRDefault="009E1879">
      <w:pPr>
        <w:pStyle w:val="ConsPlusNormal"/>
        <w:ind w:firstLine="540"/>
        <w:jc w:val="both"/>
      </w:pPr>
      <w:r>
        <w:t>70 процентов для программы академической магистратуры;</w:t>
      </w:r>
    </w:p>
    <w:p w:rsidR="009E1879" w:rsidRDefault="009E1879">
      <w:pPr>
        <w:pStyle w:val="ConsPlusNormal"/>
        <w:ind w:firstLine="540"/>
        <w:jc w:val="both"/>
      </w:pPr>
      <w:r>
        <w:t>55 процентов для программы прикладной магистратуры.</w:t>
      </w:r>
    </w:p>
    <w:p w:rsidR="009E1879" w:rsidRDefault="009E1879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9E1879" w:rsidRDefault="009E1879">
      <w:pPr>
        <w:pStyle w:val="ConsPlusNormal"/>
        <w:ind w:firstLine="540"/>
        <w:jc w:val="both"/>
      </w:pPr>
      <w:r>
        <w:t>5 процентов для программы академической магистратуры;</w:t>
      </w:r>
    </w:p>
    <w:p w:rsidR="009E1879" w:rsidRDefault="009E1879">
      <w:pPr>
        <w:pStyle w:val="ConsPlusNormal"/>
        <w:ind w:firstLine="540"/>
        <w:jc w:val="both"/>
      </w:pPr>
      <w:r>
        <w:t>10 процентов для программы прикладной магистратуры.</w:t>
      </w:r>
    </w:p>
    <w:p w:rsidR="009E1879" w:rsidRDefault="009E1879">
      <w:pPr>
        <w:pStyle w:val="ConsPlusNormal"/>
        <w:ind w:firstLine="540"/>
        <w:jc w:val="both"/>
      </w:pPr>
      <w:r>
        <w:t xml:space="preserve">7.2.5. </w:t>
      </w:r>
      <w:proofErr w:type="gramStart"/>
      <w: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t xml:space="preserve"> научных журналах и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 магистратуры.</w:t>
      </w:r>
    </w:p>
    <w:p w:rsidR="009E1879" w:rsidRDefault="009E1879">
      <w:pPr>
        <w:pStyle w:val="ConsPlusNormal"/>
        <w:ind w:firstLine="540"/>
        <w:jc w:val="both"/>
      </w:pPr>
      <w:r>
        <w:lastRenderedPageBreak/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9E1879" w:rsidRDefault="009E1879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9E1879" w:rsidRDefault="009E1879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9E1879" w:rsidRDefault="009E1879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9E1879" w:rsidRDefault="009E1879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9E1879" w:rsidRDefault="009E1879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9E1879" w:rsidRDefault="009E1879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9E1879" w:rsidRDefault="009E1879">
      <w:pPr>
        <w:pStyle w:val="ConsPlusNormal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9E1879" w:rsidRDefault="009E1879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9E1879" w:rsidRDefault="009E1879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 магистратуры.</w:t>
      </w:r>
    </w:p>
    <w:p w:rsidR="009E1879" w:rsidRDefault="009E1879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9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</w:t>
      </w:r>
      <w:r>
        <w:lastRenderedPageBreak/>
        <w:t>регистрационный N 29967).</w:t>
      </w: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jc w:val="both"/>
      </w:pPr>
    </w:p>
    <w:p w:rsidR="009E1879" w:rsidRDefault="009E18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96208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9E1879"/>
    <w:rsid w:val="000156F2"/>
    <w:rsid w:val="003B6048"/>
    <w:rsid w:val="00474B04"/>
    <w:rsid w:val="005C1637"/>
    <w:rsid w:val="008418C4"/>
    <w:rsid w:val="008A11D3"/>
    <w:rsid w:val="00990267"/>
    <w:rsid w:val="009A5B44"/>
    <w:rsid w:val="009E1879"/>
    <w:rsid w:val="009E28CE"/>
    <w:rsid w:val="00B93046"/>
    <w:rsid w:val="00DC41E0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1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18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3E163CE247226FB02B16F40E56B9B11DEA85CA1ED9FDD5C45F03C2C7804G" TargetMode="External"/><Relationship Id="rId13" Type="http://schemas.openxmlformats.org/officeDocument/2006/relationships/hyperlink" Target="consultantplus://offline/ref=6E43E163CE247226FB02B16F40E56B9B11D6A450A6E09FDD5C45F03C2C841CC565344460CA4303D87404G" TargetMode="External"/><Relationship Id="rId18" Type="http://schemas.openxmlformats.org/officeDocument/2006/relationships/hyperlink" Target="consultantplus://offline/ref=6E43E163CE247226FB02B16F40E56B9B11DAAC51A0E09FDD5C45F03C2C841CC565344460CA4301D97400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E43E163CE247226FB02B16F40E56B9B12DEAC57A7EC9FDD5C45F03C2C841CC565344460CA4301DC7404G" TargetMode="External"/><Relationship Id="rId12" Type="http://schemas.openxmlformats.org/officeDocument/2006/relationships/hyperlink" Target="consultantplus://offline/ref=6E43E163CE247226FB02B16F40E56B9B11D6A450A6E09FDD5C45F03C2C841CC565344460CA4303D87407G" TargetMode="External"/><Relationship Id="rId17" Type="http://schemas.openxmlformats.org/officeDocument/2006/relationships/hyperlink" Target="consultantplus://offline/ref=6E43E163CE247226FB02B16F40E56B9B11DEAE50A7EE9FDD5C45F03C2C841CC565344460CA4301D97406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E43E163CE247226FB02B16F40E56B9B12DEAF55AFE89FDD5C45F03C2C7804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43E163CE247226FB02B16F40E56B9B12DEAD54A3E19FDD5C45F03C2C841CC565344460CA4301DE7407G" TargetMode="External"/><Relationship Id="rId11" Type="http://schemas.openxmlformats.org/officeDocument/2006/relationships/hyperlink" Target="consultantplus://offline/ref=6E43E163CE247226FB02B16F40E56B9B11D6A450A6E09FDD5C45F03C2C841CC565344460CA4303D87406G" TargetMode="External"/><Relationship Id="rId24" Type="http://schemas.openxmlformats.org/officeDocument/2006/relationships/customXml" Target="../customXml/item3.xml"/><Relationship Id="rId5" Type="http://schemas.openxmlformats.org/officeDocument/2006/relationships/hyperlink" Target="consultantplus://offline/ref=6E43E163CE247226FB02B16F40E56B9B11D6A450A6E09FDD5C45F03C2C841CC565344460CA4303D87406G" TargetMode="External"/><Relationship Id="rId15" Type="http://schemas.openxmlformats.org/officeDocument/2006/relationships/hyperlink" Target="consultantplus://offline/ref=6E43E163CE247226FB02B16F40E56B9B12DFAC55A4EE9FDD5C45F03C2C7804G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6E43E163CE247226FB02B16F40E56B9B11D8A853A0EC9FDD5C45F03C2C841CC565344460CA4205DF7403G" TargetMode="External"/><Relationship Id="rId19" Type="http://schemas.openxmlformats.org/officeDocument/2006/relationships/hyperlink" Target="consultantplus://offline/ref=6E43E163CE247226FB02B16F40E56B9B11DAAE55A6E89FDD5C45F03C2C841CC565344460CA4301D97404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E43E163CE247226FB02B16F40E56B9B11DEA853A7ED9FDD5C45F03C2C841CC565344460CA4300DB7403G" TargetMode="External"/><Relationship Id="rId14" Type="http://schemas.openxmlformats.org/officeDocument/2006/relationships/hyperlink" Target="consultantplus://offline/ref=6E43E163CE247226FB02B16F40E56B9B12DEAD54A3E19FDD5C45F03C2C841CC565344460CA4301DA7407G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A313A96-8DCD-40A2-BB01-C1E50D0C80B2}"/>
</file>

<file path=customXml/itemProps2.xml><?xml version="1.0" encoding="utf-8"?>
<ds:datastoreItem xmlns:ds="http://schemas.openxmlformats.org/officeDocument/2006/customXml" ds:itemID="{32E5526E-1D8E-4095-811F-56B4D51D205F}"/>
</file>

<file path=customXml/itemProps3.xml><?xml version="1.0" encoding="utf-8"?>
<ds:datastoreItem xmlns:ds="http://schemas.openxmlformats.org/officeDocument/2006/customXml" ds:itemID="{82E464FF-B4CE-423E-90BB-7F5BBD0813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5520</Words>
  <Characters>31469</Characters>
  <Application>Microsoft Office Word</Application>
  <DocSecurity>0</DocSecurity>
  <Lines>262</Lines>
  <Paragraphs>73</Paragraphs>
  <ScaleCrop>false</ScaleCrop>
  <Company/>
  <LinksUpToDate>false</LinksUpToDate>
  <CharactersWithSpaces>36916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2017-04-12T06:52:00Z</dcterms:created>
  <dcterms:modified xsi:type="dcterms:W3CDTF">2017-04-12T06:53:00Z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