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8F2219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8F2219">
        <w:rPr>
          <w:rFonts w:ascii="Times New Roman" w:hAnsi="Times New Roman" w:cs="Times New Roman"/>
        </w:rPr>
        <w:br/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8F2219">
        <w:rPr>
          <w:rFonts w:ascii="Times New Roman" w:hAnsi="Times New Roman" w:cs="Times New Roman"/>
        </w:rPr>
        <w:t>Зарегистрировано в Минюсте России 21 апреля 2015 г. N 36958</w:t>
      </w:r>
    </w:p>
    <w:p w:rsidR="008F2219" w:rsidRPr="008F2219" w:rsidRDefault="008F221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ПРИКАЗ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от 30 марта 2015 г. N 301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ОБ УТВЕРЖДЕНИИ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ВЫСШЕГО ОБРАЗОВАНИЯ ПО НАПРАВЛЕНИЮ ПОДГОТОВКИ 23.04.01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ТЕХНОЛОГИЯ ТРАНСПОРТНЫХ ПРОЦЕССОВ (УРОВЕНЬ МАГИСТРАТУРЫ)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F2219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8F2219">
          <w:rPr>
            <w:rFonts w:ascii="Times New Roman" w:hAnsi="Times New Roman" w:cs="Times New Roman"/>
          </w:rPr>
          <w:t>подпунктом 5.2.41</w:t>
        </w:r>
      </w:hyperlink>
      <w:r w:rsidRPr="008F2219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8F2219">
        <w:rPr>
          <w:rFonts w:ascii="Times New Roman" w:hAnsi="Times New Roman" w:cs="Times New Roman"/>
        </w:rPr>
        <w:t xml:space="preserve"> </w:t>
      </w:r>
      <w:proofErr w:type="gramStart"/>
      <w:r w:rsidRPr="008F2219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8F2219">
          <w:rPr>
            <w:rFonts w:ascii="Times New Roman" w:hAnsi="Times New Roman" w:cs="Times New Roman"/>
          </w:rPr>
          <w:t>пунктом 17</w:t>
        </w:r>
      </w:hyperlink>
      <w:r w:rsidRPr="008F2219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5" w:history="1">
        <w:r w:rsidRPr="008F2219">
          <w:rPr>
            <w:rFonts w:ascii="Times New Roman" w:hAnsi="Times New Roman" w:cs="Times New Roman"/>
          </w:rPr>
          <w:t>стандарт</w:t>
        </w:r>
      </w:hyperlink>
      <w:r w:rsidRPr="008F2219">
        <w:rPr>
          <w:rFonts w:ascii="Times New Roman" w:hAnsi="Times New Roman" w:cs="Times New Roman"/>
        </w:rPr>
        <w:t xml:space="preserve"> высшего образования по направлению подготовки 23.04.01 Технология транспортных процессов (уровень магистратуры).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2. Признать утратившими силу: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8F2219">
          <w:rPr>
            <w:rFonts w:ascii="Times New Roman" w:hAnsi="Times New Roman" w:cs="Times New Roman"/>
          </w:rPr>
          <w:t>приказ</w:t>
        </w:r>
      </w:hyperlink>
      <w:r w:rsidRPr="008F2219">
        <w:rPr>
          <w:rFonts w:ascii="Times New Roman" w:hAnsi="Times New Roman" w:cs="Times New Roman"/>
        </w:rPr>
        <w:t xml:space="preserve"> Министерства образования и науки Российской Федерации от 14 января 2010 г. N 33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190700 Технология транспортных процессов (квалификация (степень) "магистр")" (зарегистрирован Министерством юстиции Российской Федерации 27 февраля 2010 г., регистрационный N 16525);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8F2219">
          <w:rPr>
            <w:rFonts w:ascii="Times New Roman" w:hAnsi="Times New Roman" w:cs="Times New Roman"/>
          </w:rPr>
          <w:t>пункт 35</w:t>
        </w:r>
      </w:hyperlink>
      <w:r w:rsidRPr="008F2219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образованные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8F2219">
          <w:rPr>
            <w:rFonts w:ascii="Times New Roman" w:hAnsi="Times New Roman" w:cs="Times New Roman"/>
          </w:rPr>
          <w:t>пункт 123</w:t>
        </w:r>
      </w:hyperlink>
      <w:r w:rsidRPr="008F2219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Министр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Д.В.ЛИВАНОВ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8F2219">
        <w:rPr>
          <w:rFonts w:ascii="Times New Roman" w:hAnsi="Times New Roman" w:cs="Times New Roman"/>
        </w:rPr>
        <w:t>Приложение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Утвержден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приказом Министерства образования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lastRenderedPageBreak/>
        <w:t>и науки Российской Федерации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от 30 марта 2015 г. N 301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5"/>
      <w:bookmarkEnd w:id="2"/>
      <w:r w:rsidRPr="008F2219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ВЫСШЕГО ОБРАЗОВАНИЯ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МАГИСТРАТУРА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НАПРАВЛЕНИЕ ПОДГОТОВКИ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219">
        <w:rPr>
          <w:rFonts w:ascii="Times New Roman" w:hAnsi="Times New Roman" w:cs="Times New Roman"/>
          <w:b/>
          <w:bCs/>
        </w:rPr>
        <w:t>23.04.01 ТЕХНОЛОГИЯ ТРАНСПОРТНЫХ ПРОЦЕССОВ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4"/>
      <w:bookmarkEnd w:id="3"/>
      <w:r w:rsidRPr="008F2219">
        <w:rPr>
          <w:rFonts w:ascii="Times New Roman" w:hAnsi="Times New Roman" w:cs="Times New Roman"/>
        </w:rPr>
        <w:t>I. ОБЛАСТЬ ПРИМЕНЕНИЯ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23.04.01 Технология транспортных процессов (далее соответственно - программа магистратуры, направление подготовки).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8"/>
      <w:bookmarkEnd w:id="4"/>
      <w:r w:rsidRPr="008F2219">
        <w:rPr>
          <w:rFonts w:ascii="Times New Roman" w:hAnsi="Times New Roman" w:cs="Times New Roman"/>
        </w:rPr>
        <w:t>II. ИСПОЛЬЗУЕМЫЕ СОКРАЩЕНИЯ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ОК - общекультурные компетенции;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ОПК - </w:t>
      </w:r>
      <w:proofErr w:type="spellStart"/>
      <w:r w:rsidRPr="008F2219">
        <w:rPr>
          <w:rFonts w:ascii="Times New Roman" w:hAnsi="Times New Roman" w:cs="Times New Roman"/>
        </w:rPr>
        <w:t>общепрофессиональные</w:t>
      </w:r>
      <w:proofErr w:type="spellEnd"/>
      <w:r w:rsidRPr="008F2219">
        <w:rPr>
          <w:rFonts w:ascii="Times New Roman" w:hAnsi="Times New Roman" w:cs="Times New Roman"/>
        </w:rPr>
        <w:t xml:space="preserve"> компетенции;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ПК - профессиональные компетенции;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ФГОС </w:t>
      </w:r>
      <w:proofErr w:type="gramStart"/>
      <w:r w:rsidRPr="008F2219">
        <w:rPr>
          <w:rFonts w:ascii="Times New Roman" w:hAnsi="Times New Roman" w:cs="Times New Roman"/>
        </w:rPr>
        <w:t>ВО</w:t>
      </w:r>
      <w:proofErr w:type="gramEnd"/>
      <w:r w:rsidRPr="008F2219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8F2219">
        <w:rPr>
          <w:rFonts w:ascii="Times New Roman" w:hAnsi="Times New Roman" w:cs="Times New Roman"/>
        </w:rPr>
        <w:t>III. ХАРАКТЕРИСТИКА НАПРАВЛЕНИЯ ПОДГОТОВКИ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3.2. </w:t>
      </w:r>
      <w:proofErr w:type="gramStart"/>
      <w:r w:rsidRPr="008F2219">
        <w:rPr>
          <w:rFonts w:ascii="Times New Roman" w:hAnsi="Times New Roman" w:cs="Times New Roman"/>
        </w:rPr>
        <w:t xml:space="preserve">Обучение по программе магистратуры в организациях осуществляется в очной, </w:t>
      </w:r>
      <w:proofErr w:type="spellStart"/>
      <w:r w:rsidRPr="008F2219">
        <w:rPr>
          <w:rFonts w:ascii="Times New Roman" w:hAnsi="Times New Roman" w:cs="Times New Roman"/>
        </w:rPr>
        <w:t>очно-заочной</w:t>
      </w:r>
      <w:proofErr w:type="spellEnd"/>
      <w:r w:rsidRPr="008F2219">
        <w:rPr>
          <w:rFonts w:ascii="Times New Roman" w:hAnsi="Times New Roman" w:cs="Times New Roman"/>
        </w:rPr>
        <w:t xml:space="preserve"> и заочной формах обучения.</w:t>
      </w:r>
      <w:proofErr w:type="gramEnd"/>
      <w:r w:rsidRPr="008F2219">
        <w:rPr>
          <w:rFonts w:ascii="Times New Roman" w:hAnsi="Times New Roman" w:cs="Times New Roman"/>
        </w:rPr>
        <w:t xml:space="preserve"> Объем программы магистратуры составляет 120 зачетных единиц (далее - </w:t>
      </w:r>
      <w:proofErr w:type="spellStart"/>
      <w:r w:rsidRPr="008F2219">
        <w:rPr>
          <w:rFonts w:ascii="Times New Roman" w:hAnsi="Times New Roman" w:cs="Times New Roman"/>
        </w:rPr>
        <w:t>з.е</w:t>
      </w:r>
      <w:proofErr w:type="spellEnd"/>
      <w:r w:rsidRPr="008F2219">
        <w:rPr>
          <w:rFonts w:ascii="Times New Roman" w:hAnsi="Times New Roman" w:cs="Times New Roman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3.3. Срок получения образования по программе магистратуры: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 w:rsidRPr="008F2219">
        <w:rPr>
          <w:rFonts w:ascii="Times New Roman" w:hAnsi="Times New Roman" w:cs="Times New Roman"/>
        </w:rPr>
        <w:t>з.е</w:t>
      </w:r>
      <w:proofErr w:type="spellEnd"/>
      <w:r w:rsidRPr="008F2219">
        <w:rPr>
          <w:rFonts w:ascii="Times New Roman" w:hAnsi="Times New Roman" w:cs="Times New Roman"/>
        </w:rPr>
        <w:t>.;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F2219">
        <w:rPr>
          <w:rFonts w:ascii="Times New Roman" w:hAnsi="Times New Roman" w:cs="Times New Roman"/>
        </w:rPr>
        <w:t xml:space="preserve">в </w:t>
      </w:r>
      <w:proofErr w:type="spellStart"/>
      <w:r w:rsidRPr="008F2219">
        <w:rPr>
          <w:rFonts w:ascii="Times New Roman" w:hAnsi="Times New Roman" w:cs="Times New Roman"/>
        </w:rPr>
        <w:t>очно-заочной</w:t>
      </w:r>
      <w:proofErr w:type="spellEnd"/>
      <w:r w:rsidRPr="008F2219">
        <w:rPr>
          <w:rFonts w:ascii="Times New Roman" w:hAnsi="Times New Roman" w:cs="Times New Roman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при </w:t>
      </w:r>
      <w:proofErr w:type="gramStart"/>
      <w:r w:rsidRPr="008F2219">
        <w:rPr>
          <w:rFonts w:ascii="Times New Roman" w:hAnsi="Times New Roman" w:cs="Times New Roman"/>
        </w:rPr>
        <w:t>обучении</w:t>
      </w:r>
      <w:proofErr w:type="gramEnd"/>
      <w:r w:rsidRPr="008F2219">
        <w:rPr>
          <w:rFonts w:ascii="Times New Roman" w:hAnsi="Times New Roman" w:cs="Times New Roman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 w:rsidRPr="008F2219">
        <w:rPr>
          <w:rFonts w:ascii="Times New Roman" w:hAnsi="Times New Roman" w:cs="Times New Roman"/>
        </w:rPr>
        <w:t>увеличен</w:t>
      </w:r>
      <w:proofErr w:type="gramEnd"/>
      <w:r w:rsidRPr="008F2219">
        <w:rPr>
          <w:rFonts w:ascii="Times New Roman" w:hAnsi="Times New Roman" w:cs="Times New Roman"/>
        </w:rPr>
        <w:t xml:space="preserve"> по их желанию не более чем на полгода по сравнению со сроком, установленным для соответствующей формы обучения.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Объем программы магистратуры </w:t>
      </w:r>
      <w:proofErr w:type="gramStart"/>
      <w:r w:rsidRPr="008F2219">
        <w:rPr>
          <w:rFonts w:ascii="Times New Roman" w:hAnsi="Times New Roman" w:cs="Times New Roman"/>
        </w:rPr>
        <w:t>за один учебный год при обучении по индивидуальному учебному плану вне зависимости от формы</w:t>
      </w:r>
      <w:proofErr w:type="gramEnd"/>
      <w:r w:rsidRPr="008F2219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8F2219">
        <w:rPr>
          <w:rFonts w:ascii="Times New Roman" w:hAnsi="Times New Roman" w:cs="Times New Roman"/>
        </w:rPr>
        <w:t>з.е</w:t>
      </w:r>
      <w:proofErr w:type="spellEnd"/>
      <w:r w:rsidRPr="008F2219">
        <w:rPr>
          <w:rFonts w:ascii="Times New Roman" w:hAnsi="Times New Roman" w:cs="Times New Roman"/>
        </w:rPr>
        <w:t>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 w:rsidRPr="008F2219">
        <w:rPr>
          <w:rFonts w:ascii="Times New Roman" w:hAnsi="Times New Roman" w:cs="Times New Roman"/>
        </w:rPr>
        <w:t>очно-заочной</w:t>
      </w:r>
      <w:proofErr w:type="spellEnd"/>
      <w:r w:rsidRPr="008F2219">
        <w:rPr>
          <w:rFonts w:ascii="Times New Roman" w:hAnsi="Times New Roman" w:cs="Times New Roman"/>
        </w:rPr>
        <w:t xml:space="preserve"> или заочной формах обучения, а также по индивидуальному </w:t>
      </w:r>
      <w:r w:rsidRPr="008F2219">
        <w:rPr>
          <w:rFonts w:ascii="Times New Roman" w:hAnsi="Times New Roman" w:cs="Times New Roman"/>
        </w:rPr>
        <w:lastRenderedPageBreak/>
        <w:t>плану определяются организацией самостоятельно в пределах сроков, установленных настоящим пунктом.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3.5. Реализация программ магистратуры возможна с использованием сетевой формы.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8F2219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ВЫПУСКНИКОВ, ОСВОИВШИХ ПРОГРАММУ МАГИСТРАТУРЫ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магистратуры, включает: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технологию, организацию, планирование и управление технической и коммерческой эксплуатацией транспортных и транспортно-технологических сре</w:t>
      </w:r>
      <w:proofErr w:type="gramStart"/>
      <w:r w:rsidRPr="008F2219">
        <w:rPr>
          <w:rFonts w:ascii="Times New Roman" w:hAnsi="Times New Roman" w:cs="Times New Roman"/>
        </w:rPr>
        <w:t>дств в р</w:t>
      </w:r>
      <w:proofErr w:type="gramEnd"/>
      <w:r w:rsidRPr="008F2219">
        <w:rPr>
          <w:rFonts w:ascii="Times New Roman" w:hAnsi="Times New Roman" w:cs="Times New Roman"/>
        </w:rPr>
        <w:t>амках транспортной системы страны;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организацию на основе принципов логистики рационального взаимодействия видов транспорта, составляющих единую транспортную систему;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организацию системы взаимоотношений по обеспечению безопасности и организации движения для функционирования транспортного комплекса.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магистратуры, являются: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организации и предприятия транспорта общего и не общего пользования, занятые перевозкой пассажиров, грузов, </w:t>
      </w:r>
      <w:proofErr w:type="spellStart"/>
      <w:r w:rsidRPr="008F2219">
        <w:rPr>
          <w:rFonts w:ascii="Times New Roman" w:hAnsi="Times New Roman" w:cs="Times New Roman"/>
        </w:rPr>
        <w:t>грузобагажа</w:t>
      </w:r>
      <w:proofErr w:type="spellEnd"/>
      <w:r w:rsidRPr="008F2219">
        <w:rPr>
          <w:rFonts w:ascii="Times New Roman" w:hAnsi="Times New Roman" w:cs="Times New Roman"/>
        </w:rPr>
        <w:t xml:space="preserve"> и багажа, предоставлением в пользование инфраструктуры, выполнением погрузочно-разгрузочных работ, независимо от их форм собственности и организационно-правовых форм;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службы безопасности движения государственных и частных предприятий транспорта, службы логистики производственных и торговых организаций, транспортно-экспедиционные предприятия и организации;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службы государственной транспортной инспекции, маркетинговые службы и подразделения по изучению и обслуживанию рынка транспортных услуг;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производственные и сбытовые системы, организации и предприятия информационного обеспечения производственно-технологических систем, научно-исследовательские и проектно-конструкторские организации, занимающиеся деятельностью в области развития техники транспорта и технологии транспортных процессов, организации и безопасности движения, комбинаты и школы по подготовке водительского состава, профессиональные образовательные организации и образовательные организации высшего образования.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расчетно-проектная;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производственно-технологическая;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экспериментально-исследовательская;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организационно-управленческая.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ориентированной на производственно-технологический, практико-ориентированный, </w:t>
      </w:r>
      <w:r w:rsidRPr="008F2219">
        <w:rPr>
          <w:rFonts w:ascii="Times New Roman" w:hAnsi="Times New Roman" w:cs="Times New Roman"/>
        </w:rPr>
        <w:lastRenderedPageBreak/>
        <w:t>прикладной вид (виды) профессиональной деятельности как основной (основные) (далее - программа прикладной магистратуры).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расчетно-проектная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участие в разработке проектов технических условий и требований, стандартов и технических описаний, нормативной документации для новых объектов профессиональной деятельности;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формирование целей проекта (программы) решения транспортных задач, критериев и показателей достижения целей, построение структуры их взаимосвязей, выявление приоритетов решения задач с учетом показателей экономической и экологической безопасности;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обобщенных вариантов решения проблемы, анализ этих вариантов, прогнозирование последствий, нахождение компромиссных решений в условиях многокритериальности, неопределенности, планирование реализации проекта;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обобщенных вариантов решения проблемы, анализ этих вариантов, прогнозирование последствий, нахождение компромиссных решений;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проектов объектов профессиональной деятельности с учетом технологических, эстетических, экологических и экономических требований;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использование информационных технологий при разработке и проектировании новых транспортно-технологических систем;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экономические и организационно-плановые расчеты по реорганизации производства;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осуществление, с учетом требования рыночной конъюнктуры и современных достижений науки и техники, разработки мер по усовершенствованию систем управления на транспорте;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реализация стратегии предприятия и достижение наибольшей эффективности производства и качества работ;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анализ состояния действующих систем управления и разработка мероприятий по ликвидации недостатков;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работ по проектированию методов управления;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и эффективное осуществление различных транспортно-технологических систем доставки грузов;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эффективное использование материальных, финансовых и людских ресурсов;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обеспечение безопасности движения в различных условиях;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обеспечение реализации действующих стандартов в области перевозки грузов, пассажиров;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эффективных схем организации движения транспортных средств;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F2219">
        <w:rPr>
          <w:rFonts w:ascii="Times New Roman" w:hAnsi="Times New Roman" w:cs="Times New Roman"/>
        </w:rPr>
        <w:t>контроль за</w:t>
      </w:r>
      <w:proofErr w:type="gramEnd"/>
      <w:r w:rsidRPr="008F2219">
        <w:rPr>
          <w:rFonts w:ascii="Times New Roman" w:hAnsi="Times New Roman" w:cs="Times New Roman"/>
        </w:rPr>
        <w:t xml:space="preserve"> соблюдением экологической безопасности;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работы коллектива исполнителей, выбор, обоснование, принятие и реализация управленческих решений;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совершенствование организационно-управленческой структуры предприятий и объектов профессиональной деятельности;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и совершенствование системы учета и документооборота;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выбор и разработка рациональных нормативов эксплуатации и хранения транспортных средств и оборудования;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нахождение компромисса между различными требованиями (стоимости, качества, безопасности и сроков исполнения) при долгосрочном и краткосрочном планировании и определение рационального решения;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обеспечение эффективности и безопасности транспортно-технологических систем доставки грузов;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технического контроля и управления качеством продукции и услуг;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осуществление контроля и управления системами организаций движения;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работы с клиентурой;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систем безопасной эксплуатации транспорта и транспортного оборудования;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подготовка и разработка сертификационных и лицензионных документов;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экспериментально-исследовательская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участие в фундаментальных и прикладных исследованиях в области профессиональной деятельности;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анализ состояния и динамики показателей качества объектов профессиональной </w:t>
      </w:r>
      <w:r w:rsidRPr="008F2219">
        <w:rPr>
          <w:rFonts w:ascii="Times New Roman" w:hAnsi="Times New Roman" w:cs="Times New Roman"/>
        </w:rPr>
        <w:lastRenderedPageBreak/>
        <w:t>деятельности с использованием необходимых методов и средств исследований;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создание моделей, позволяющих прогнозировать свойства объектов профессиональной деятельности;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планов, программ и методик проведения исследований объектов профессиональной деятельности;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анализ, синтез и оптимизация процессов обеспечения качества испытаний, сертификации продукции и услуг с применением проблемно-ориентированных методов;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комплексная оценка эффективности функционирования систем организации и безопасности движения;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информационный поиск и анализ информации по объектам исследований;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техническое, организационное обеспечение и реализация исследований;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анализ результатов исследований и разработка предложений по их внедрению;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обоснование и применение новых информационных технологий;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участие в разработке проектов технических условий и требований, стандартов и технических описаний, нормативной документации для новых объектов профессиональной деятельности;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формирование целей проекта (программы) решения транспортных задач, критериев и показателей достижения целей, построение структуры их взаимосвязей, выявление приоритетов решения задач с учетом показателей экономической и экологической безопасности;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обобщенных вариантов решения проблемы, анализ этих вариантов, прогнозирование последствий, нахождение компромиссных решений в условиях многокритериальности, неопределенности, планирование реализации проекта;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планов развития транспортных предприятий, систем организации движения;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использование информационных технологий при разработке новых транспортно-технологических схем;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участие в составлении практических рекомендаций по использованию результатов исследований и разработок;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работы коллектива исполнителей, выбор, обоснование, принятие и реализация управленческих решений в условиях различных мнений, определение порядка выполнения работ;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и проведение подготовки исходных данных для выбора и обоснования научно-технических и организационных решений на основе экономического анализа;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совершенствование организационно-управленческой структуры предприятий и объектов профессиональной деятельности;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проведение анализа затрат и результатов деятельности производственных подразделений;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нахождение компромисса между различными требованиями (стоимости, качества, безопасности и сроков исполнения) при долгосрочном и краткосрочном планировании и определение рационального решения;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и совершенствование системы учета и документооборота;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выбор и разработка рациональных нормативов эксплуатации и хранения транспортных средств и оборудования;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обеспечение эффективности и безопасности транспортно-технологических систем доставки грузов;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технического контроля и управления качеством продукции и услуг;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осуществление контроля и управления системами организаций движения;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организация работы с клиентурой;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разработка систем безопасной эксплуатации транспорта и транспортного оборудования;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совершенствование системы оплаты труда персонала;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подготовка и разработка сертификационных и лицензионных документов.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57"/>
      <w:bookmarkEnd w:id="7"/>
      <w:r w:rsidRPr="008F2219">
        <w:rPr>
          <w:rFonts w:ascii="Times New Roman" w:hAnsi="Times New Roman" w:cs="Times New Roman"/>
        </w:rPr>
        <w:t>V. ТРЕБОВАНИЯ К РЕЗУЛЬТАТАМ ОСВОЕНИЯ ПРОГРАММЫ МАГИСТРАТУРЫ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 w:rsidRPr="008F2219">
        <w:rPr>
          <w:rFonts w:ascii="Times New Roman" w:hAnsi="Times New Roman" w:cs="Times New Roman"/>
        </w:rPr>
        <w:t>общепрофессиональные</w:t>
      </w:r>
      <w:proofErr w:type="spellEnd"/>
      <w:r w:rsidRPr="008F2219">
        <w:rPr>
          <w:rFonts w:ascii="Times New Roman" w:hAnsi="Times New Roman" w:cs="Times New Roman"/>
        </w:rPr>
        <w:t xml:space="preserve"> и профессиональные компетенции.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к абстрактному мышлению, анализу, синтезу (ОК-1);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готовностью действовать в нестандартных ситуациях, нести социальную и этическую </w:t>
      </w:r>
      <w:r w:rsidRPr="008F2219">
        <w:rPr>
          <w:rFonts w:ascii="Times New Roman" w:hAnsi="Times New Roman" w:cs="Times New Roman"/>
        </w:rPr>
        <w:lastRenderedPageBreak/>
        <w:t>ответственность за принятые решения (ОК-2);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к саморазвитию, самореализации, использованию творческого потенциала (ОК-3).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5.3. Выпускник, освоивший программу магистратуры, должен обладать следующими </w:t>
      </w:r>
      <w:proofErr w:type="spellStart"/>
      <w:r w:rsidRPr="008F2219">
        <w:rPr>
          <w:rFonts w:ascii="Times New Roman" w:hAnsi="Times New Roman" w:cs="Times New Roman"/>
        </w:rPr>
        <w:t>общепрофессиональными</w:t>
      </w:r>
      <w:proofErr w:type="spellEnd"/>
      <w:r w:rsidRPr="008F2219">
        <w:rPr>
          <w:rFonts w:ascii="Times New Roman" w:hAnsi="Times New Roman" w:cs="Times New Roman"/>
        </w:rPr>
        <w:t xml:space="preserve"> компетенциями: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формулировать цели и задачи исследования, выявлять приоритеты решения задач, выбирать и создавать критерии оценки (ОПК-1);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применять современные методы исследования, оценивать и представлять результаты выполненной работы (ОПК-2);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использовать иностранный язык в профессиональной сфере (ОПК-3).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5.4. </w:t>
      </w:r>
      <w:proofErr w:type="gramStart"/>
      <w:r w:rsidRPr="008F2219">
        <w:rPr>
          <w:rFonts w:ascii="Times New Roman" w:hAnsi="Times New Roman" w:cs="Times New Roman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расчетно-проектная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использовать методы инженерных расчетов при принятии инженерных и управленческих решений (ПК-1);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к разработке организационно-технической, нормативно-технической и методической документации исходя из особенностей функционирования объектов профессиональной деятельности (ПК-2);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подготавливать технические задания на разработку проектных решений для объектов профессиональной деятельности с учетом технологических, эстетических, экологических и экономических требований (ПК-3);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использовать перспективные технологии при разработке технологических процессов функционирования объектов профессиональной деятельности, исходя из необходимости обеспечения рациональных режимов работы транспортных предприятий и транспортных средств (ПК-4);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к разработке проектной и технологической документации по разработке новых и модернизации существующих транспортно-технологических систем и разработке проектной документации по реорганизации производства, с использованием методов расчетного обоснования, в том числе с использованием универсальных и специализированных программно-вычислительных комплексов и систем автоматизированного проектирования (ПК-5);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использовать на практике знание требований рыночной конъюнктуры и современных достижений науки и техники, при разработке мер по усовершенствованию систем управления на транспорте, направленных на организацию и эффективное осуществление различных транспортно-технологических схем доставки грузов и пассажиров (ПК-6);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использовать передовой отраслевой, межотраслевой и зарубежный опыт при разработке и реализации производственных программ, направленных на достижение наибольшей эффективности транспортного производства и качества выполняемых работ, обеспечение реализации действующих стандартов в области перевозки грузов, пассажиров (ПК-7);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к проведению технологических расчетов транспортного предприятия с целью определения потребности в производственно-технической базе, персонале, материалах, запасных частях и других производственных ресурсах с целью их эффективного использования (ПК-8);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способностью разрабатывать методические и нормативные материалы, а также предложения и мероприятия по внедрению в практику разработанных проектов и программ совершенствования функционирования производства и модернизации предприятий транспортного </w:t>
      </w:r>
      <w:proofErr w:type="gramStart"/>
      <w:r w:rsidRPr="008F2219">
        <w:rPr>
          <w:rFonts w:ascii="Times New Roman" w:hAnsi="Times New Roman" w:cs="Times New Roman"/>
        </w:rPr>
        <w:t>комплекса</w:t>
      </w:r>
      <w:proofErr w:type="gramEnd"/>
      <w:r w:rsidRPr="008F2219">
        <w:rPr>
          <w:rFonts w:ascii="Times New Roman" w:hAnsi="Times New Roman" w:cs="Times New Roman"/>
        </w:rPr>
        <w:t xml:space="preserve"> на базе эффективного использования имеющихся материальных, финансовых и людских ресурсов (ПК-9);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к использованию методов обеспечения безопасной эксплуатации (в том числе экологической), хранения и обслуживания транспортной техники, созданию безопасных условий труда персонала (ПК-10);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к использованию оборудования, применяемого на предприятиях транспортного комплекса (ПК-11);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оценивать экономическую эффективность эксплуатации используемой техники, принимать участие в разработке рекомендаций по повышению ее эксплуатационных характеристик (ПК-12);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 разрабатывать нормы выработки и технологические нормативы на расход материалов, топлива и электроэнергии (ПК-13);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lastRenderedPageBreak/>
        <w:t>способностью обосновывать выбор маршрутных схем с использованием алгоритмов и программ расчетов параметров технологического процесса транспортного обслуживания (ПК-14);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использовать и применять на практике знание рациональных процессов обработки транспортных средств (судов, железнодорожных вагонов, автотранспорта) (ПК-15);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к разработке эффективных схем организации движения транспортных сре</w:t>
      </w:r>
      <w:proofErr w:type="gramStart"/>
      <w:r w:rsidRPr="008F2219">
        <w:rPr>
          <w:rFonts w:ascii="Times New Roman" w:hAnsi="Times New Roman" w:cs="Times New Roman"/>
        </w:rPr>
        <w:t>дств дл</w:t>
      </w:r>
      <w:proofErr w:type="gramEnd"/>
      <w:r w:rsidRPr="008F2219">
        <w:rPr>
          <w:rFonts w:ascii="Times New Roman" w:hAnsi="Times New Roman" w:cs="Times New Roman"/>
        </w:rPr>
        <w:t>я обеспечения безопасности движения в различных условиях (ПК-16);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экспериментально-исследовательская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формулировать цели и задачи научных исследований в области профессиональной деятельности на основе знания передового отраслевого, межотраслевого и зарубежного опыта и выбирать методы и средства решения прикладных задач (ПК-17);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применять современные теоретические и экспериментальные методы для разработки физических, математических и экономико-математических моделей исследуемых объектов и процессов, относящихся к профессиональной деятельности по направлению подготовки (ПК-18);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применять современные методы и средства технического, информационного и алгоритмического обеспечения для решения прикладных задач, относящихся к области профессиональной деятельности (ПК-19);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к организации и проведению теоретических и экспериментальных исследований и компьютерного моделирования с использованием современных методов планирования эксперимента и средств вычислительной техники (ПК-20);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анализировать результаты теоретических и экспериментальных исследований, на основе знания нормативной базы отрасли давать рекомендации по совершенствованию технологических процессов транспортного производства, решать вопросы реализации и внедрения результатов исследований и разработок, готовить научные публикации и заявки на изобретения (ПК-21);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пользоваться основными нормативными документами отрасли, проводить поиск по источникам патентной информации, определять патентную чистоту разрабатываемых объектов, подготавливать первичные материалы к патентованию изобретений, официальной регистрации программ для ЭВМ и баз данных (ПК-22);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организовать работу коллективов исполнителей ради достижения поставленных целей, принимать и реализовывать управленческие решения в условиях спектра мнений, определять структуру различных служб транспортного предприятия (ПК-23);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применять аналитические и численные методы решения поставленных организационно-управленческих задач, способностью использовать программно-целевые методы для решения этих задач на основе оценки затрат и результатов деятельности (ПК-24);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использовать знание организационной структуры, методов управления и регулирования, используемых в отрасли критериев эффективности применительно к конкретным видам производственной деятельности транспортного предприятия (ПК-25);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разрабатывать планы и программы организационно-управленческой и инновационной деятельности на предприятии, осуществлять технико-экономическое обоснование инновационных проектов, оценивать инновационные и технологические риски при внедрении новых технологий транспортного обслуживания, организовывать повышение квалификации сотрудников подразделений в области инновационной деятельности (ПК-26);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изучать и анализировать необходимую управленческую информацию, технические данные, показатели и результаты деятельности организации, систематизировать их и обобщать, использовать при управлении программами освоения новых технологий транспортного обслуживания и обеспечении эффективности использования производственных ресурсов (ПК-27);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использовать основные понятия и категории производственного менеджмента и отраслевого маркетинга при управлении транспортным предприятием (организацией) (ПК-28);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готовностью к использованию знания основ законодательства, включая сертификацию и лицензирование транспортных услуг, предприятий и персонала применительно к конкретным видам деятельности, включая требования безопасности движения, условия труда, вопросы экологии (ПК-29);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способностью к проведению технологических расчетов, связанных с функционированием предприятия с целью определения потребности в персонале, производственно-технической базе, средствах механизации, материалах, запасных частях (ПК-30);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lastRenderedPageBreak/>
        <w:t>способностью к разработке мероприятий по обеспечению эффективности и безопасности транспортно-технологических систем доставки грузов и пассажиров, систем безопасной эксплуатации транспортных средств и транспортного оборудования на базе использования средств обеспечения конструктивной и дорожной безопасности и знания методов оценки транспортно-эксплуатационных качеств путей сообщения (ПК-31).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5.5. При разработке программы магистратуры все общекультурные и </w:t>
      </w:r>
      <w:proofErr w:type="spellStart"/>
      <w:r w:rsidRPr="008F2219">
        <w:rPr>
          <w:rFonts w:ascii="Times New Roman" w:hAnsi="Times New Roman" w:cs="Times New Roman"/>
        </w:rPr>
        <w:t>общепрофессиональные</w:t>
      </w:r>
      <w:proofErr w:type="spellEnd"/>
      <w:r w:rsidRPr="008F2219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5.7. При разработке программы магистратуры требования к результатам </w:t>
      </w:r>
      <w:proofErr w:type="gramStart"/>
      <w:r w:rsidRPr="008F2219">
        <w:rPr>
          <w:rFonts w:ascii="Times New Roman" w:hAnsi="Times New Roman" w:cs="Times New Roman"/>
        </w:rPr>
        <w:t>обучения по</w:t>
      </w:r>
      <w:proofErr w:type="gramEnd"/>
      <w:r w:rsidRPr="008F2219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208"/>
      <w:bookmarkEnd w:id="8"/>
      <w:r w:rsidRPr="008F2219">
        <w:rPr>
          <w:rFonts w:ascii="Times New Roman" w:hAnsi="Times New Roman" w:cs="Times New Roman"/>
        </w:rPr>
        <w:t>VI. ТРЕБОВАНИЯ К СТРУКТУРЕ ПРОГРАММЫ МАГИСТРАТУРЫ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6.2. Программа магистратуры состоит из следующих блоков: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--------------------------------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F2219">
        <w:rPr>
          <w:rFonts w:ascii="Times New Roman" w:hAnsi="Times New Roman" w:cs="Times New Roman"/>
        </w:rPr>
        <w:t xml:space="preserve">&lt;1&gt; </w:t>
      </w:r>
      <w:hyperlink r:id="rId10" w:history="1">
        <w:r w:rsidRPr="008F2219">
          <w:rPr>
            <w:rFonts w:ascii="Times New Roman" w:hAnsi="Times New Roman" w:cs="Times New Roman"/>
          </w:rPr>
          <w:t>Подпункт 5.2.1</w:t>
        </w:r>
      </w:hyperlink>
      <w:r w:rsidRPr="008F2219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218"/>
      <w:bookmarkEnd w:id="9"/>
      <w:r w:rsidRPr="008F2219">
        <w:rPr>
          <w:rFonts w:ascii="Times New Roman" w:hAnsi="Times New Roman" w:cs="Times New Roman"/>
        </w:rPr>
        <w:t>Структура программы магистратуры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8F2219" w:rsidRPr="008F2219" w:rsidSect="003A5E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Таблица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62"/>
        <w:gridCol w:w="6660"/>
        <w:gridCol w:w="2160"/>
      </w:tblGrid>
      <w:tr w:rsidR="008F2219" w:rsidRPr="008F2219"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Структура программы магистратуры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Объем программы магистратуры в зачетных единицах</w:t>
            </w:r>
          </w:p>
        </w:tc>
      </w:tr>
      <w:tr w:rsidR="008F2219" w:rsidRPr="008F2219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60</w:t>
            </w:r>
          </w:p>
        </w:tc>
      </w:tr>
      <w:tr w:rsidR="008F2219" w:rsidRPr="008F2219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18</w:t>
            </w:r>
          </w:p>
        </w:tc>
      </w:tr>
      <w:tr w:rsidR="008F2219" w:rsidRPr="008F2219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42</w:t>
            </w:r>
          </w:p>
        </w:tc>
      </w:tr>
      <w:tr w:rsidR="008F2219" w:rsidRPr="008F2219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Практики, в том числе научно-исследовательская работа (НИР)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51 - 54</w:t>
            </w:r>
          </w:p>
        </w:tc>
      </w:tr>
      <w:tr w:rsidR="008F2219" w:rsidRPr="008F2219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51 - 54</w:t>
            </w:r>
          </w:p>
        </w:tc>
      </w:tr>
      <w:tr w:rsidR="008F2219" w:rsidRPr="008F2219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6 - 9</w:t>
            </w:r>
          </w:p>
        </w:tc>
      </w:tr>
      <w:tr w:rsidR="008F2219" w:rsidRPr="008F2219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6 - 9</w:t>
            </w:r>
          </w:p>
        </w:tc>
      </w:tr>
      <w:tr w:rsidR="008F2219" w:rsidRPr="008F2219"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Объем программы магистратуры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219" w:rsidRPr="008F2219" w:rsidRDefault="008F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219">
              <w:rPr>
                <w:rFonts w:ascii="Times New Roman" w:hAnsi="Times New Roman" w:cs="Times New Roman"/>
              </w:rPr>
              <w:t>120</w:t>
            </w:r>
          </w:p>
        </w:tc>
      </w:tr>
    </w:tbl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8F2219" w:rsidRPr="008F221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6.3. </w:t>
      </w:r>
      <w:proofErr w:type="gramStart"/>
      <w:r w:rsidRPr="008F2219">
        <w:rPr>
          <w:rFonts w:ascii="Times New Roman" w:hAnsi="Times New Roman" w:cs="Times New Roman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 w:rsidRPr="008F2219">
        <w:rPr>
          <w:rFonts w:ascii="Times New Roman" w:hAnsi="Times New Roman" w:cs="Times New Roman"/>
        </w:rPr>
        <w:t xml:space="preserve"> </w:t>
      </w:r>
      <w:proofErr w:type="gramStart"/>
      <w:r w:rsidRPr="008F2219">
        <w:rPr>
          <w:rFonts w:ascii="Times New Roman" w:hAnsi="Times New Roman" w:cs="Times New Roman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 w:rsidRPr="008F2219">
        <w:rPr>
          <w:rFonts w:ascii="Times New Roman" w:hAnsi="Times New Roman" w:cs="Times New Roman"/>
        </w:rPr>
        <w:t>ВО</w:t>
      </w:r>
      <w:proofErr w:type="gramEnd"/>
      <w:r w:rsidRPr="008F2219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6.5. В Блок 2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Тип учебной практики: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практика по получению первичных профессиональных умений и навыков.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Типы производственной практики: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Способы проведения учебной и производственной практик: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стационарная;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выездная.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иные типы практик дополнительно </w:t>
      </w:r>
      <w:proofErr w:type="gramStart"/>
      <w:r w:rsidRPr="008F2219">
        <w:rPr>
          <w:rFonts w:ascii="Times New Roman" w:hAnsi="Times New Roman" w:cs="Times New Roman"/>
        </w:rPr>
        <w:t>к</w:t>
      </w:r>
      <w:proofErr w:type="gramEnd"/>
      <w:r w:rsidRPr="008F2219">
        <w:rPr>
          <w:rFonts w:ascii="Times New Roman" w:hAnsi="Times New Roman" w:cs="Times New Roman"/>
        </w:rPr>
        <w:t xml:space="preserve"> установленным настоящим ФГОС ВО.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6.8. Количество часов, отведенных на занятия лекционного типа, в целом по Блоку 1 "Дисциплины (модули)" должно составлять не более 20 процентов от общего количества часов аудиторных занятий, отведенных на реализацию этого Блока.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0" w:name="Par262"/>
      <w:bookmarkEnd w:id="10"/>
      <w:r w:rsidRPr="008F2219">
        <w:rPr>
          <w:rFonts w:ascii="Times New Roman" w:hAnsi="Times New Roman" w:cs="Times New Roman"/>
        </w:rPr>
        <w:t>VII. ТРЕБОВАНИЯ К УСЛОВИЯМ РЕАЛИЗАЦИИ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ПРОГРАММЫ МАГИСТРАТУРЫ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1" w:name="Par265"/>
      <w:bookmarkEnd w:id="11"/>
      <w:r w:rsidRPr="008F2219">
        <w:rPr>
          <w:rFonts w:ascii="Times New Roman" w:hAnsi="Times New Roman" w:cs="Times New Roman"/>
        </w:rPr>
        <w:t>7.1. Общесистемные требования к реализации программы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</w:t>
      </w:r>
      <w:r w:rsidRPr="008F2219">
        <w:rPr>
          <w:rFonts w:ascii="Times New Roman" w:hAnsi="Times New Roman" w:cs="Times New Roman"/>
        </w:rPr>
        <w:lastRenderedPageBreak/>
        <w:t xml:space="preserve">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8F2219">
        <w:rPr>
          <w:rFonts w:ascii="Times New Roman" w:hAnsi="Times New Roman" w:cs="Times New Roman"/>
        </w:rPr>
        <w:t>вне</w:t>
      </w:r>
      <w:proofErr w:type="gramEnd"/>
      <w:r w:rsidRPr="008F2219">
        <w:rPr>
          <w:rFonts w:ascii="Times New Roman" w:hAnsi="Times New Roman" w:cs="Times New Roman"/>
        </w:rPr>
        <w:t xml:space="preserve"> </w:t>
      </w:r>
      <w:proofErr w:type="gramStart"/>
      <w:r w:rsidRPr="008F2219">
        <w:rPr>
          <w:rFonts w:ascii="Times New Roman" w:hAnsi="Times New Roman" w:cs="Times New Roman"/>
        </w:rPr>
        <w:t>ее</w:t>
      </w:r>
      <w:proofErr w:type="gramEnd"/>
      <w:r w:rsidRPr="008F2219">
        <w:rPr>
          <w:rFonts w:ascii="Times New Roman" w:hAnsi="Times New Roman" w:cs="Times New Roman"/>
        </w:rPr>
        <w:t>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8F2219">
        <w:rPr>
          <w:rFonts w:ascii="Times New Roman" w:hAnsi="Times New Roman" w:cs="Times New Roman"/>
        </w:rPr>
        <w:t>портфолио</w:t>
      </w:r>
      <w:proofErr w:type="spellEnd"/>
      <w:r w:rsidRPr="008F2219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--------------------------------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F2219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8F2219">
          <w:rPr>
            <w:rFonts w:ascii="Times New Roman" w:hAnsi="Times New Roman" w:cs="Times New Roman"/>
          </w:rPr>
          <w:t>закон</w:t>
        </w:r>
      </w:hyperlink>
      <w:r w:rsidRPr="008F2219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8F2219">
        <w:rPr>
          <w:rFonts w:ascii="Times New Roman" w:hAnsi="Times New Roman" w:cs="Times New Roman"/>
        </w:rPr>
        <w:t xml:space="preserve"> </w:t>
      </w:r>
      <w:proofErr w:type="gramStart"/>
      <w:r w:rsidRPr="008F2219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2" w:history="1">
        <w:r w:rsidRPr="008F2219">
          <w:rPr>
            <w:rFonts w:ascii="Times New Roman" w:hAnsi="Times New Roman" w:cs="Times New Roman"/>
          </w:rPr>
          <w:t>закон</w:t>
        </w:r>
      </w:hyperlink>
      <w:r w:rsidRPr="008F2219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8F2219">
        <w:rPr>
          <w:rFonts w:ascii="Times New Roman" w:hAnsi="Times New Roman" w:cs="Times New Roman"/>
        </w:rPr>
        <w:t xml:space="preserve"> </w:t>
      </w:r>
      <w:proofErr w:type="gramStart"/>
      <w:r w:rsidRPr="008F2219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7.1.5. </w:t>
      </w:r>
      <w:proofErr w:type="gramStart"/>
      <w:r w:rsidRPr="008F2219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 w:rsidRPr="008F2219">
          <w:rPr>
            <w:rFonts w:ascii="Times New Roman" w:hAnsi="Times New Roman" w:cs="Times New Roman"/>
          </w:rPr>
          <w:t>справочнике</w:t>
        </w:r>
      </w:hyperlink>
      <w:r w:rsidRPr="008F2219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8F2219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7.1.7. </w:t>
      </w:r>
      <w:proofErr w:type="gramStart"/>
      <w:r w:rsidRPr="008F2219">
        <w:rPr>
          <w:rFonts w:ascii="Times New Roman" w:hAnsi="Times New Roman" w:cs="Times New Roman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</w:t>
      </w:r>
      <w:r w:rsidRPr="008F2219">
        <w:rPr>
          <w:rFonts w:ascii="Times New Roman" w:hAnsi="Times New Roman" w:cs="Times New Roman"/>
        </w:rPr>
        <w:lastRenderedPageBreak/>
        <w:t xml:space="preserve">индексируемых в базах данных </w:t>
      </w:r>
      <w:proofErr w:type="spellStart"/>
      <w:r w:rsidRPr="008F2219">
        <w:rPr>
          <w:rFonts w:ascii="Times New Roman" w:hAnsi="Times New Roman" w:cs="Times New Roman"/>
        </w:rPr>
        <w:t>Web</w:t>
      </w:r>
      <w:proofErr w:type="spellEnd"/>
      <w:r w:rsidRPr="008F2219">
        <w:rPr>
          <w:rFonts w:ascii="Times New Roman" w:hAnsi="Times New Roman" w:cs="Times New Roman"/>
        </w:rPr>
        <w:t xml:space="preserve"> </w:t>
      </w:r>
      <w:proofErr w:type="spellStart"/>
      <w:r w:rsidRPr="008F2219">
        <w:rPr>
          <w:rFonts w:ascii="Times New Roman" w:hAnsi="Times New Roman" w:cs="Times New Roman"/>
        </w:rPr>
        <w:t>of</w:t>
      </w:r>
      <w:proofErr w:type="spellEnd"/>
      <w:r w:rsidRPr="008F2219">
        <w:rPr>
          <w:rFonts w:ascii="Times New Roman" w:hAnsi="Times New Roman" w:cs="Times New Roman"/>
        </w:rPr>
        <w:t xml:space="preserve"> </w:t>
      </w:r>
      <w:proofErr w:type="spellStart"/>
      <w:r w:rsidRPr="008F2219">
        <w:rPr>
          <w:rFonts w:ascii="Times New Roman" w:hAnsi="Times New Roman" w:cs="Times New Roman"/>
        </w:rPr>
        <w:t>Science</w:t>
      </w:r>
      <w:proofErr w:type="spellEnd"/>
      <w:r w:rsidRPr="008F2219">
        <w:rPr>
          <w:rFonts w:ascii="Times New Roman" w:hAnsi="Times New Roman" w:cs="Times New Roman"/>
        </w:rPr>
        <w:t xml:space="preserve"> или </w:t>
      </w:r>
      <w:proofErr w:type="spellStart"/>
      <w:r w:rsidRPr="008F2219">
        <w:rPr>
          <w:rFonts w:ascii="Times New Roman" w:hAnsi="Times New Roman" w:cs="Times New Roman"/>
        </w:rPr>
        <w:t>Scopus</w:t>
      </w:r>
      <w:proofErr w:type="spellEnd"/>
      <w:r w:rsidRPr="008F2219">
        <w:rPr>
          <w:rFonts w:ascii="Times New Roman" w:hAnsi="Times New Roman" w:cs="Times New Roman"/>
        </w:rPr>
        <w:t>, или не менее 20 в журналах, индексируемых в Российском индексе научного цитирования.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7.1.8. </w:t>
      </w:r>
      <w:proofErr w:type="gramStart"/>
      <w:r w:rsidRPr="008F2219">
        <w:rPr>
          <w:rFonts w:ascii="Times New Roman" w:hAnsi="Times New Roman" w:cs="Times New Roman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--------------------------------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&lt;1&gt; </w:t>
      </w:r>
      <w:hyperlink r:id="rId14" w:history="1">
        <w:r w:rsidRPr="008F2219">
          <w:rPr>
            <w:rFonts w:ascii="Times New Roman" w:hAnsi="Times New Roman" w:cs="Times New Roman"/>
          </w:rPr>
          <w:t>Пункт 4</w:t>
        </w:r>
      </w:hyperlink>
      <w:r w:rsidRPr="008F2219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2" w:name="Par287"/>
      <w:bookmarkEnd w:id="12"/>
      <w:r w:rsidRPr="008F2219">
        <w:rPr>
          <w:rFonts w:ascii="Times New Roman" w:hAnsi="Times New Roman" w:cs="Times New Roman"/>
        </w:rPr>
        <w:t>7.2. Требования к кадровым условиям реализации программы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7.2.2. </w:t>
      </w:r>
      <w:proofErr w:type="gramStart"/>
      <w:r w:rsidRPr="008F2219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7.2.3. </w:t>
      </w:r>
      <w:proofErr w:type="gramStart"/>
      <w:r w:rsidRPr="008F2219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80 процентов для программ академической магистратуры;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65 процентов для программ прикладной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7.2.4. </w:t>
      </w:r>
      <w:proofErr w:type="gramStart"/>
      <w:r w:rsidRPr="008F2219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5 процентов для программ академической магистратуры;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10 процентов для программ прикладной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7.2.5. </w:t>
      </w:r>
      <w:proofErr w:type="gramStart"/>
      <w:r w:rsidRPr="008F2219">
        <w:rPr>
          <w:rFonts w:ascii="Times New Roman" w:hAnsi="Times New Roman" w:cs="Times New Roman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 w:rsidRPr="008F2219">
        <w:rPr>
          <w:rFonts w:ascii="Times New Roman" w:hAnsi="Times New Roman" w:cs="Times New Roman"/>
        </w:rPr>
        <w:t xml:space="preserve"> научных журналах и изданиях, а также </w:t>
      </w:r>
      <w:proofErr w:type="gramStart"/>
      <w:r w:rsidRPr="008F2219">
        <w:rPr>
          <w:rFonts w:ascii="Times New Roman" w:hAnsi="Times New Roman" w:cs="Times New Roman"/>
        </w:rPr>
        <w:t>осуществляющим</w:t>
      </w:r>
      <w:proofErr w:type="gramEnd"/>
      <w:r w:rsidRPr="008F2219">
        <w:rPr>
          <w:rFonts w:ascii="Times New Roman" w:hAnsi="Times New Roman" w:cs="Times New Roman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3" w:name="Par298"/>
      <w:bookmarkEnd w:id="13"/>
      <w:r w:rsidRPr="008F2219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 w:rsidRPr="008F2219">
        <w:rPr>
          <w:rFonts w:ascii="Times New Roman" w:hAnsi="Times New Roman" w:cs="Times New Roman"/>
        </w:rPr>
        <w:lastRenderedPageBreak/>
        <w:t>дисциплин (модулей).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8F2219">
        <w:rPr>
          <w:rFonts w:ascii="Times New Roman" w:hAnsi="Times New Roman" w:cs="Times New Roman"/>
        </w:rPr>
        <w:t>обучающимся</w:t>
      </w:r>
      <w:proofErr w:type="gramEnd"/>
      <w:r w:rsidRPr="008F2219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310"/>
      <w:bookmarkEnd w:id="14"/>
      <w:r w:rsidRPr="008F2219">
        <w:rPr>
          <w:rFonts w:ascii="Times New Roman" w:hAnsi="Times New Roman" w:cs="Times New Roman"/>
        </w:rPr>
        <w:t>7.4. Требования к финансовым условиям реализации программ магистратуры.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2219">
        <w:rPr>
          <w:rFonts w:ascii="Times New Roman" w:hAnsi="Times New Roman" w:cs="Times New Roman"/>
        </w:rPr>
        <w:t xml:space="preserve">7.4.1. </w:t>
      </w:r>
      <w:proofErr w:type="gramStart"/>
      <w:r w:rsidRPr="008F2219">
        <w:rPr>
          <w:rFonts w:ascii="Times New Roman" w:hAnsi="Times New Roman" w:cs="Times New Roman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 w:rsidRPr="008F2219">
          <w:rPr>
            <w:rFonts w:ascii="Times New Roman" w:hAnsi="Times New Roman" w:cs="Times New Roman"/>
          </w:rPr>
          <w:t>Методикой</w:t>
        </w:r>
      </w:hyperlink>
      <w:r w:rsidRPr="008F2219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8F2219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219" w:rsidRPr="008F2219" w:rsidRDefault="008F221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8F2219" w:rsidRDefault="008849E2">
      <w:pPr>
        <w:rPr>
          <w:rFonts w:ascii="Times New Roman" w:hAnsi="Times New Roman" w:cs="Times New Roman"/>
        </w:rPr>
      </w:pPr>
    </w:p>
    <w:sectPr w:rsidR="008849E2" w:rsidRPr="008F221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2219"/>
    <w:rsid w:val="00807F1E"/>
    <w:rsid w:val="008849E2"/>
    <w:rsid w:val="008F2219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D18E53F5A7AD3C03F851BC3087A4CBB0B66E056A4983B7B2C61CC343FB958219A755D4C90CF80BY1Z5J" TargetMode="External"/><Relationship Id="rId13" Type="http://schemas.openxmlformats.org/officeDocument/2006/relationships/hyperlink" Target="consultantplus://offline/ref=36D18E53F5A7AD3C03F851BC3087A4CBB0B064076A4C83B7B2C61CC343FB958219A755D4C90CF909Y1Z8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D18E53F5A7AD3C03F851BC3087A4CBB0B0620B624383B7B2C61CC343YFZBJ" TargetMode="External"/><Relationship Id="rId12" Type="http://schemas.openxmlformats.org/officeDocument/2006/relationships/hyperlink" Target="consultantplus://offline/ref=36D18E53F5A7AD3C03F851BC3087A4CBB0B760036E4B83B7B2C61CC343YFZB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D18E53F5A7AD3C03F851BC3087A4CBB0B76E056B4D83B7B2C61CC343FB958219A755D4C90CF90DY1Z3J" TargetMode="External"/><Relationship Id="rId11" Type="http://schemas.openxmlformats.org/officeDocument/2006/relationships/hyperlink" Target="consultantplus://offline/ref=36D18E53F5A7AD3C03F851BC3087A4CBB0B66701634983B7B2C61CC343YFZBJ" TargetMode="External"/><Relationship Id="rId5" Type="http://schemas.openxmlformats.org/officeDocument/2006/relationships/hyperlink" Target="consultantplus://offline/ref=36D18E53F5A7AD3C03F851BC3087A4CBB0B763016F4383B7B2C61CC343FB958219A755D4C90CF90FY1Z0J" TargetMode="External"/><Relationship Id="rId15" Type="http://schemas.openxmlformats.org/officeDocument/2006/relationships/hyperlink" Target="consultantplus://offline/ref=36D18E53F5A7AD3C03F851BC3087A4CBB0B464026B4A83B7B2C61CC343FB958219A755D4C90CF908Y1Z3J" TargetMode="External"/><Relationship Id="rId10" Type="http://schemas.openxmlformats.org/officeDocument/2006/relationships/hyperlink" Target="consultantplus://offline/ref=36D18E53F5A7AD3C03F851BC3087A4CBB0B763016F4383B7B2C61CC343FB958219A755D4C90CF90BY1Z0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6D18E53F5A7AD3C03F851BC3087A4CBB0B66E05634C83B7B2C61CC343FB958219A755D4C90DFD0AY1Z0J" TargetMode="External"/><Relationship Id="rId14" Type="http://schemas.openxmlformats.org/officeDocument/2006/relationships/hyperlink" Target="consultantplus://offline/ref=36D18E53F5A7AD3C03F851BC3087A4CBB0B466066D4283B7B2C61CC343FB958219A755D4C90CF908Y1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C9F08B0-A656-4BEE-BC60-0BAF04FE67ED}"/>
</file>

<file path=customXml/itemProps2.xml><?xml version="1.0" encoding="utf-8"?>
<ds:datastoreItem xmlns:ds="http://schemas.openxmlformats.org/officeDocument/2006/customXml" ds:itemID="{0379F6CA-133A-4E2B-AD66-DA810F8405B3}"/>
</file>

<file path=customXml/itemProps3.xml><?xml version="1.0" encoding="utf-8"?>
<ds:datastoreItem xmlns:ds="http://schemas.openxmlformats.org/officeDocument/2006/customXml" ds:itemID="{404F2654-BDE0-4D8B-BAF9-97B3F9046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6611</Words>
  <Characters>37686</Characters>
  <Application>Microsoft Office Word</Application>
  <DocSecurity>0</DocSecurity>
  <Lines>314</Lines>
  <Paragraphs>88</Paragraphs>
  <ScaleCrop>false</ScaleCrop>
  <Company/>
  <LinksUpToDate>false</LinksUpToDate>
  <CharactersWithSpaces>44209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2015-06-03T09:25:00Z</dcterms:created>
  <dcterms:modified xsi:type="dcterms:W3CDTF">2015-06-03T09:28:00Z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