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9B" w:rsidRDefault="002E3B9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E3B9B" w:rsidRDefault="002E3B9B">
      <w:pPr>
        <w:pStyle w:val="ConsPlusNormal"/>
        <w:jc w:val="both"/>
        <w:outlineLvl w:val="0"/>
      </w:pPr>
    </w:p>
    <w:p w:rsidR="002E3B9B" w:rsidRDefault="002E3B9B">
      <w:pPr>
        <w:pStyle w:val="ConsPlusNormal"/>
        <w:outlineLvl w:val="0"/>
      </w:pPr>
      <w:r>
        <w:t>Зарегистрировано в Минюсте России 12 октября 2017 г. N 48533</w:t>
      </w:r>
    </w:p>
    <w:p w:rsidR="002E3B9B" w:rsidRDefault="002E3B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E3B9B" w:rsidRDefault="002E3B9B">
      <w:pPr>
        <w:pStyle w:val="ConsPlusTitle"/>
        <w:jc w:val="both"/>
      </w:pPr>
    </w:p>
    <w:p w:rsidR="002E3B9B" w:rsidRDefault="002E3B9B">
      <w:pPr>
        <w:pStyle w:val="ConsPlusTitle"/>
        <w:jc w:val="center"/>
      </w:pPr>
      <w:r>
        <w:t>ПРИКАЗ</w:t>
      </w:r>
    </w:p>
    <w:p w:rsidR="002E3B9B" w:rsidRDefault="002E3B9B">
      <w:pPr>
        <w:pStyle w:val="ConsPlusTitle"/>
        <w:jc w:val="center"/>
      </w:pPr>
      <w:r>
        <w:t>от 22 сентября 2017 г. N 962</w:t>
      </w:r>
    </w:p>
    <w:p w:rsidR="002E3B9B" w:rsidRDefault="002E3B9B">
      <w:pPr>
        <w:pStyle w:val="ConsPlusTitle"/>
        <w:jc w:val="both"/>
      </w:pPr>
    </w:p>
    <w:p w:rsidR="002E3B9B" w:rsidRDefault="002E3B9B">
      <w:pPr>
        <w:pStyle w:val="ConsPlusTitle"/>
        <w:jc w:val="center"/>
      </w:pPr>
      <w:r>
        <w:t>ОБ УТВЕРЖДЕНИИ</w:t>
      </w:r>
    </w:p>
    <w:p w:rsidR="002E3B9B" w:rsidRDefault="002E3B9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2E3B9B" w:rsidRDefault="002E3B9B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2E3B9B" w:rsidRDefault="002E3B9B">
      <w:pPr>
        <w:pStyle w:val="ConsPlusTitle"/>
        <w:jc w:val="center"/>
      </w:pPr>
      <w:r>
        <w:t>29.03.05 КОНСТРУИРОВАНИЕ ИЗДЕЛИЙ ЛЕГКОЙ ПРОМЫШЛЕННОСТИ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29.03.05 Конструирование изделий легкой промышленности (далее - стандарт).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29.03.05 Конструирование изделий легкой промышленности (уровень бакалавриата), утвержденным приказом Министерства образования и науки Российской Федерации от 11 августа 2016 г. N 1003 (зарегистрирован Министерством юстиции Российской Федерации 26 августа 2016 г., регистрационный N 43433), прекращается 31 декабря 2018 года.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jc w:val="right"/>
      </w:pPr>
      <w:r>
        <w:t>Министр</w:t>
      </w:r>
    </w:p>
    <w:p w:rsidR="002E3B9B" w:rsidRDefault="002E3B9B">
      <w:pPr>
        <w:pStyle w:val="ConsPlusNormal"/>
        <w:jc w:val="right"/>
      </w:pPr>
      <w:r>
        <w:t>О.Ю.ВАСИЛЬЕВА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jc w:val="right"/>
        <w:outlineLvl w:val="0"/>
      </w:pPr>
      <w:r>
        <w:t>Приложение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jc w:val="right"/>
      </w:pPr>
      <w:r>
        <w:t>Утвержден</w:t>
      </w:r>
    </w:p>
    <w:p w:rsidR="002E3B9B" w:rsidRDefault="002E3B9B">
      <w:pPr>
        <w:pStyle w:val="ConsPlusNormal"/>
        <w:jc w:val="right"/>
      </w:pPr>
      <w:r>
        <w:lastRenderedPageBreak/>
        <w:t>приказом Министерства образования</w:t>
      </w:r>
    </w:p>
    <w:p w:rsidR="002E3B9B" w:rsidRDefault="002E3B9B">
      <w:pPr>
        <w:pStyle w:val="ConsPlusNormal"/>
        <w:jc w:val="right"/>
      </w:pPr>
      <w:r>
        <w:t>и науки Российской Федерации</w:t>
      </w:r>
    </w:p>
    <w:p w:rsidR="002E3B9B" w:rsidRDefault="002E3B9B">
      <w:pPr>
        <w:pStyle w:val="ConsPlusNormal"/>
        <w:jc w:val="right"/>
      </w:pPr>
      <w:r>
        <w:t>от 22 сентября 2017 г. N 962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2E3B9B" w:rsidRDefault="002E3B9B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2E3B9B" w:rsidRDefault="002E3B9B">
      <w:pPr>
        <w:pStyle w:val="ConsPlusTitle"/>
        <w:jc w:val="center"/>
      </w:pPr>
      <w:r>
        <w:t>29.03.05 КОНСТРУИРОВАНИЕ ИЗДЕЛИЙ ЛЕГКОЙ ПРОМЫШЛЕННОСТИ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Title"/>
        <w:jc w:val="center"/>
        <w:outlineLvl w:val="1"/>
      </w:pPr>
      <w:r>
        <w:t>I. Общие положения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29.03.05 Конструирование изделий легкой промышленности (далее соответственно - программа бакалавриата, направление подготовки).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2E3B9B" w:rsidRDefault="002E3B9B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ВО: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2E3B9B" w:rsidRDefault="002E3B9B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21</w:t>
        </w:r>
      </w:hyperlink>
      <w:r>
        <w:t xml:space="preserve"> Легкая и текстильная промышленность (в сфере проектирования, конструирования и изготовления изделий легкой промышленности);</w:t>
      </w:r>
    </w:p>
    <w:p w:rsidR="002E3B9B" w:rsidRDefault="002E3B9B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 (в сфере моделирования, конструирования и художественного оформления швейных, трикотажных, меховых, кожаных изделий различного ассортимента с учетом предпочтений потребителя и тенденций моды);</w:t>
      </w:r>
    </w:p>
    <w:p w:rsidR="002E3B9B" w:rsidRDefault="002E3B9B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научно-исследовательских и опытно-конструкторских разработок; в сфере повышения качества процессов и изделий легкой промышленности; в сфере выполнения комплексных работ по разработке конструкторской и технологической документации; в сфере проектирования и изготовления высокоэстетичных, эргономичных изделий для индивидуального и массового потребителя).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E3B9B" w:rsidRDefault="002E3B9B">
      <w:pPr>
        <w:pStyle w:val="ConsPlusNormal"/>
        <w:spacing w:before="220"/>
        <w:ind w:firstLine="540"/>
        <w:jc w:val="both"/>
      </w:pPr>
      <w:bookmarkStart w:id="4" w:name="P70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производственно-конструкторский;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экспертно-аналитический;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проектный (дизайнерский).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2E3B9B" w:rsidRDefault="002E3B9B">
      <w:pPr>
        <w:pStyle w:val="ConsPlusNormal"/>
        <w:spacing w:before="220"/>
        <w:ind w:firstLine="540"/>
        <w:jc w:val="both"/>
      </w:pPr>
      <w:hyperlink w:anchor="P95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2E3B9B" w:rsidRDefault="002E3B9B">
      <w:pPr>
        <w:pStyle w:val="ConsPlusNormal"/>
        <w:spacing w:before="220"/>
        <w:ind w:firstLine="540"/>
        <w:jc w:val="both"/>
      </w:pPr>
      <w:hyperlink w:anchor="P98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2E3B9B" w:rsidRDefault="002E3B9B">
      <w:pPr>
        <w:pStyle w:val="ConsPlusNormal"/>
        <w:spacing w:before="220"/>
        <w:ind w:firstLine="540"/>
        <w:jc w:val="both"/>
      </w:pPr>
      <w:hyperlink w:anchor="P10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jc w:val="right"/>
      </w:pPr>
      <w:r>
        <w:t>Таблица</w:t>
      </w:r>
    </w:p>
    <w:p w:rsidR="002E3B9B" w:rsidRDefault="002E3B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4706"/>
        <w:gridCol w:w="3458"/>
      </w:tblGrid>
      <w:tr w:rsidR="002E3B9B">
        <w:tc>
          <w:tcPr>
            <w:tcW w:w="5613" w:type="dxa"/>
            <w:gridSpan w:val="2"/>
          </w:tcPr>
          <w:p w:rsidR="002E3B9B" w:rsidRDefault="002E3B9B">
            <w:pPr>
              <w:pStyle w:val="ConsPlusNormal"/>
              <w:jc w:val="center"/>
            </w:pPr>
            <w:r>
              <w:lastRenderedPageBreak/>
              <w:t>Структура программы бакалавриата</w:t>
            </w:r>
          </w:p>
        </w:tc>
        <w:tc>
          <w:tcPr>
            <w:tcW w:w="3458" w:type="dxa"/>
          </w:tcPr>
          <w:p w:rsidR="002E3B9B" w:rsidRDefault="002E3B9B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2E3B9B">
        <w:tc>
          <w:tcPr>
            <w:tcW w:w="907" w:type="dxa"/>
          </w:tcPr>
          <w:p w:rsidR="002E3B9B" w:rsidRDefault="002E3B9B">
            <w:pPr>
              <w:pStyle w:val="ConsPlusNormal"/>
              <w:jc w:val="center"/>
            </w:pPr>
            <w:bookmarkStart w:id="5" w:name="P95"/>
            <w:bookmarkEnd w:id="5"/>
            <w:r>
              <w:t>Блок 1</w:t>
            </w:r>
          </w:p>
        </w:tc>
        <w:tc>
          <w:tcPr>
            <w:tcW w:w="4706" w:type="dxa"/>
          </w:tcPr>
          <w:p w:rsidR="002E3B9B" w:rsidRDefault="002E3B9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58" w:type="dxa"/>
          </w:tcPr>
          <w:p w:rsidR="002E3B9B" w:rsidRDefault="002E3B9B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2E3B9B">
        <w:tc>
          <w:tcPr>
            <w:tcW w:w="907" w:type="dxa"/>
          </w:tcPr>
          <w:p w:rsidR="002E3B9B" w:rsidRDefault="002E3B9B">
            <w:pPr>
              <w:pStyle w:val="ConsPlusNormal"/>
              <w:jc w:val="center"/>
            </w:pPr>
            <w:bookmarkStart w:id="6" w:name="P98"/>
            <w:bookmarkEnd w:id="6"/>
            <w:r>
              <w:t>Блок 2</w:t>
            </w:r>
          </w:p>
        </w:tc>
        <w:tc>
          <w:tcPr>
            <w:tcW w:w="4706" w:type="dxa"/>
          </w:tcPr>
          <w:p w:rsidR="002E3B9B" w:rsidRDefault="002E3B9B">
            <w:pPr>
              <w:pStyle w:val="ConsPlusNormal"/>
            </w:pPr>
            <w:r>
              <w:t>Практика</w:t>
            </w:r>
          </w:p>
        </w:tc>
        <w:tc>
          <w:tcPr>
            <w:tcW w:w="3458" w:type="dxa"/>
          </w:tcPr>
          <w:p w:rsidR="002E3B9B" w:rsidRDefault="002E3B9B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2E3B9B">
        <w:tc>
          <w:tcPr>
            <w:tcW w:w="907" w:type="dxa"/>
          </w:tcPr>
          <w:p w:rsidR="002E3B9B" w:rsidRDefault="002E3B9B">
            <w:pPr>
              <w:pStyle w:val="ConsPlusNormal"/>
              <w:jc w:val="center"/>
            </w:pPr>
            <w:bookmarkStart w:id="7" w:name="P101"/>
            <w:bookmarkEnd w:id="7"/>
            <w:r>
              <w:t>Блок 3</w:t>
            </w:r>
          </w:p>
        </w:tc>
        <w:tc>
          <w:tcPr>
            <w:tcW w:w="4706" w:type="dxa"/>
          </w:tcPr>
          <w:p w:rsidR="002E3B9B" w:rsidRDefault="002E3B9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58" w:type="dxa"/>
          </w:tcPr>
          <w:p w:rsidR="002E3B9B" w:rsidRDefault="002E3B9B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2E3B9B">
        <w:tc>
          <w:tcPr>
            <w:tcW w:w="5613" w:type="dxa"/>
            <w:gridSpan w:val="2"/>
          </w:tcPr>
          <w:p w:rsidR="002E3B9B" w:rsidRDefault="002E3B9B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3458" w:type="dxa"/>
          </w:tcPr>
          <w:p w:rsidR="002E3B9B" w:rsidRDefault="002E3B9B">
            <w:pPr>
              <w:pStyle w:val="ConsPlusNormal"/>
              <w:jc w:val="center"/>
            </w:pPr>
            <w:r>
              <w:t>240</w:t>
            </w:r>
          </w:p>
        </w:tc>
      </w:tr>
    </w:tbl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ind w:firstLine="540"/>
        <w:jc w:val="both"/>
      </w:pPr>
      <w:bookmarkStart w:id="8" w:name="P107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5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2E3B9B" w:rsidRDefault="002E3B9B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2.4. В </w:t>
      </w:r>
      <w:hyperlink w:anchor="P98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технологическая (конструкторско-технологическая) практика;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технологическая (конструкторско-технологическая) практика;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2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2.6. Организация: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2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lastRenderedPageBreak/>
        <w:t>вправе установить дополнительный тип (типы) учебной и (или) производственной практик;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7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50 процентов общего объема программы бакалавриата.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2.11. 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в очной форме обучения - не менее 60 процентов, в очно-заочной форме обучения - не менее 40 процентов, в заочной форме обучения - не менее 20 процентов общего объема времени, отводимого на реализацию дисциплин (модулей).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2E3B9B" w:rsidRDefault="002E3B9B">
      <w:pPr>
        <w:pStyle w:val="ConsPlusTitle"/>
        <w:jc w:val="center"/>
      </w:pPr>
      <w:r>
        <w:t>программы бакалавриата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2E3B9B" w:rsidRDefault="002E3B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350"/>
      </w:tblGrid>
      <w:tr w:rsidR="002E3B9B">
        <w:tc>
          <w:tcPr>
            <w:tcW w:w="2721" w:type="dxa"/>
          </w:tcPr>
          <w:p w:rsidR="002E3B9B" w:rsidRDefault="002E3B9B">
            <w:pPr>
              <w:pStyle w:val="ConsPlusNormal"/>
              <w:jc w:val="center"/>
            </w:pPr>
            <w:r>
              <w:lastRenderedPageBreak/>
              <w:t>Наименование категории (группы) универсальных компетенций</w:t>
            </w:r>
          </w:p>
        </w:tc>
        <w:tc>
          <w:tcPr>
            <w:tcW w:w="6350" w:type="dxa"/>
          </w:tcPr>
          <w:p w:rsidR="002E3B9B" w:rsidRDefault="002E3B9B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2E3B9B">
        <w:tc>
          <w:tcPr>
            <w:tcW w:w="2721" w:type="dxa"/>
            <w:vAlign w:val="center"/>
          </w:tcPr>
          <w:p w:rsidR="002E3B9B" w:rsidRDefault="002E3B9B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350" w:type="dxa"/>
          </w:tcPr>
          <w:p w:rsidR="002E3B9B" w:rsidRDefault="002E3B9B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E3B9B">
        <w:tc>
          <w:tcPr>
            <w:tcW w:w="2721" w:type="dxa"/>
            <w:vAlign w:val="center"/>
          </w:tcPr>
          <w:p w:rsidR="002E3B9B" w:rsidRDefault="002E3B9B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350" w:type="dxa"/>
          </w:tcPr>
          <w:p w:rsidR="002E3B9B" w:rsidRDefault="002E3B9B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E3B9B">
        <w:tc>
          <w:tcPr>
            <w:tcW w:w="2721" w:type="dxa"/>
            <w:vAlign w:val="center"/>
          </w:tcPr>
          <w:p w:rsidR="002E3B9B" w:rsidRDefault="002E3B9B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350" w:type="dxa"/>
          </w:tcPr>
          <w:p w:rsidR="002E3B9B" w:rsidRDefault="002E3B9B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2E3B9B">
        <w:tc>
          <w:tcPr>
            <w:tcW w:w="2721" w:type="dxa"/>
            <w:vAlign w:val="center"/>
          </w:tcPr>
          <w:p w:rsidR="002E3B9B" w:rsidRDefault="002E3B9B">
            <w:pPr>
              <w:pStyle w:val="ConsPlusNormal"/>
            </w:pPr>
            <w:r>
              <w:t>Коммуникация</w:t>
            </w:r>
          </w:p>
        </w:tc>
        <w:tc>
          <w:tcPr>
            <w:tcW w:w="6350" w:type="dxa"/>
          </w:tcPr>
          <w:p w:rsidR="002E3B9B" w:rsidRDefault="002E3B9B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2E3B9B">
        <w:tc>
          <w:tcPr>
            <w:tcW w:w="2721" w:type="dxa"/>
            <w:vAlign w:val="center"/>
          </w:tcPr>
          <w:p w:rsidR="002E3B9B" w:rsidRDefault="002E3B9B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350" w:type="dxa"/>
          </w:tcPr>
          <w:p w:rsidR="002E3B9B" w:rsidRDefault="002E3B9B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2E3B9B">
        <w:tc>
          <w:tcPr>
            <w:tcW w:w="2721" w:type="dxa"/>
            <w:vMerge w:val="restart"/>
            <w:vAlign w:val="center"/>
          </w:tcPr>
          <w:p w:rsidR="002E3B9B" w:rsidRDefault="002E3B9B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350" w:type="dxa"/>
          </w:tcPr>
          <w:p w:rsidR="002E3B9B" w:rsidRDefault="002E3B9B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2E3B9B">
        <w:tc>
          <w:tcPr>
            <w:tcW w:w="2721" w:type="dxa"/>
            <w:vMerge/>
          </w:tcPr>
          <w:p w:rsidR="002E3B9B" w:rsidRDefault="002E3B9B"/>
        </w:tc>
        <w:tc>
          <w:tcPr>
            <w:tcW w:w="6350" w:type="dxa"/>
          </w:tcPr>
          <w:p w:rsidR="002E3B9B" w:rsidRDefault="002E3B9B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E3B9B">
        <w:tc>
          <w:tcPr>
            <w:tcW w:w="2721" w:type="dxa"/>
            <w:vAlign w:val="center"/>
          </w:tcPr>
          <w:p w:rsidR="002E3B9B" w:rsidRDefault="002E3B9B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350" w:type="dxa"/>
          </w:tcPr>
          <w:p w:rsidR="002E3B9B" w:rsidRDefault="002E3B9B">
            <w:pPr>
              <w:pStyle w:val="ConsPlusNormal"/>
              <w:jc w:val="both"/>
            </w:pPr>
            <w: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</w:tbl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2E3B9B" w:rsidRDefault="002E3B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350"/>
      </w:tblGrid>
      <w:tr w:rsidR="002E3B9B">
        <w:tc>
          <w:tcPr>
            <w:tcW w:w="2721" w:type="dxa"/>
          </w:tcPr>
          <w:p w:rsidR="002E3B9B" w:rsidRDefault="002E3B9B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350" w:type="dxa"/>
          </w:tcPr>
          <w:p w:rsidR="002E3B9B" w:rsidRDefault="002E3B9B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2E3B9B">
        <w:tc>
          <w:tcPr>
            <w:tcW w:w="2721" w:type="dxa"/>
            <w:vAlign w:val="center"/>
          </w:tcPr>
          <w:p w:rsidR="002E3B9B" w:rsidRDefault="002E3B9B">
            <w:pPr>
              <w:pStyle w:val="ConsPlusNormal"/>
            </w:pPr>
            <w:r>
              <w:t>Аналитическое мышление</w:t>
            </w:r>
          </w:p>
        </w:tc>
        <w:tc>
          <w:tcPr>
            <w:tcW w:w="6350" w:type="dxa"/>
          </w:tcPr>
          <w:p w:rsidR="002E3B9B" w:rsidRDefault="002E3B9B">
            <w:pPr>
              <w:pStyle w:val="ConsPlusNormal"/>
              <w:jc w:val="both"/>
            </w:pPr>
            <w:r>
              <w:t>ОПК-1. 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</w:tr>
      <w:tr w:rsidR="002E3B9B">
        <w:tc>
          <w:tcPr>
            <w:tcW w:w="2721" w:type="dxa"/>
            <w:vAlign w:val="center"/>
          </w:tcPr>
          <w:p w:rsidR="002E3B9B" w:rsidRDefault="002E3B9B">
            <w:pPr>
              <w:pStyle w:val="ConsPlusNormal"/>
            </w:pPr>
            <w:r>
              <w:t>Предпроектные исследования</w:t>
            </w:r>
          </w:p>
        </w:tc>
        <w:tc>
          <w:tcPr>
            <w:tcW w:w="6350" w:type="dxa"/>
          </w:tcPr>
          <w:p w:rsidR="002E3B9B" w:rsidRDefault="002E3B9B">
            <w:pPr>
              <w:pStyle w:val="ConsPlusNormal"/>
              <w:jc w:val="both"/>
            </w:pPr>
            <w:r>
              <w:t>ОПК-2. Способен участвовать в маркетинговых исследованиях, проводить сравнительную оценку изделий легкой промышленности</w:t>
            </w:r>
          </w:p>
        </w:tc>
      </w:tr>
      <w:tr w:rsidR="002E3B9B">
        <w:tc>
          <w:tcPr>
            <w:tcW w:w="2721" w:type="dxa"/>
            <w:vAlign w:val="center"/>
          </w:tcPr>
          <w:p w:rsidR="002E3B9B" w:rsidRDefault="002E3B9B">
            <w:pPr>
              <w:pStyle w:val="ConsPlusNormal"/>
            </w:pPr>
            <w:r>
              <w:t>Измерение параметров</w:t>
            </w:r>
          </w:p>
        </w:tc>
        <w:tc>
          <w:tcPr>
            <w:tcW w:w="6350" w:type="dxa"/>
          </w:tcPr>
          <w:p w:rsidR="002E3B9B" w:rsidRDefault="002E3B9B">
            <w:pPr>
              <w:pStyle w:val="ConsPlusNormal"/>
              <w:jc w:val="both"/>
            </w:pPr>
            <w:r>
              <w:t xml:space="preserve">ОПК-3. Способен проводить измерения параметров материалов и изделий легкой промышленности, обрабатывать полученные </w:t>
            </w:r>
            <w:r>
              <w:lastRenderedPageBreak/>
              <w:t>данные и представлять аналитический отчет</w:t>
            </w:r>
          </w:p>
        </w:tc>
      </w:tr>
      <w:tr w:rsidR="002E3B9B">
        <w:tc>
          <w:tcPr>
            <w:tcW w:w="2721" w:type="dxa"/>
            <w:vAlign w:val="center"/>
          </w:tcPr>
          <w:p w:rsidR="002E3B9B" w:rsidRDefault="002E3B9B">
            <w:pPr>
              <w:pStyle w:val="ConsPlusNormal"/>
            </w:pPr>
            <w:r>
              <w:lastRenderedPageBreak/>
              <w:t>Информационные технологии</w:t>
            </w:r>
          </w:p>
        </w:tc>
        <w:tc>
          <w:tcPr>
            <w:tcW w:w="6350" w:type="dxa"/>
          </w:tcPr>
          <w:p w:rsidR="002E3B9B" w:rsidRDefault="002E3B9B">
            <w:pPr>
              <w:pStyle w:val="ConsPlusNormal"/>
              <w:jc w:val="both"/>
            </w:pPr>
            <w:r>
              <w:t>ОПК-4. Способен использовать современные информационные технологии и прикладные программные средства при решении задач проектирования изделий легкой промышленности</w:t>
            </w:r>
          </w:p>
        </w:tc>
      </w:tr>
      <w:tr w:rsidR="002E3B9B">
        <w:tc>
          <w:tcPr>
            <w:tcW w:w="2721" w:type="dxa"/>
            <w:vMerge w:val="restart"/>
            <w:vAlign w:val="center"/>
          </w:tcPr>
          <w:p w:rsidR="002E3B9B" w:rsidRDefault="002E3B9B">
            <w:pPr>
              <w:pStyle w:val="ConsPlusNormal"/>
            </w:pPr>
            <w:r>
              <w:t>Проектирование и изготовление</w:t>
            </w:r>
          </w:p>
        </w:tc>
        <w:tc>
          <w:tcPr>
            <w:tcW w:w="6350" w:type="dxa"/>
          </w:tcPr>
          <w:p w:rsidR="002E3B9B" w:rsidRDefault="002E3B9B">
            <w:pPr>
              <w:pStyle w:val="ConsPlusNormal"/>
              <w:jc w:val="both"/>
            </w:pPr>
            <w:r>
              <w:t>ОПК-5. Способен использовать промышленные методы конструирования и автоматизированные системы проектирования при разработке изделий легкой промышленности</w:t>
            </w:r>
          </w:p>
        </w:tc>
      </w:tr>
      <w:tr w:rsidR="002E3B9B">
        <w:tc>
          <w:tcPr>
            <w:tcW w:w="2721" w:type="dxa"/>
            <w:vMerge/>
          </w:tcPr>
          <w:p w:rsidR="002E3B9B" w:rsidRDefault="002E3B9B"/>
        </w:tc>
        <w:tc>
          <w:tcPr>
            <w:tcW w:w="6350" w:type="dxa"/>
          </w:tcPr>
          <w:p w:rsidR="002E3B9B" w:rsidRDefault="002E3B9B">
            <w:pPr>
              <w:pStyle w:val="ConsPlusNormal"/>
              <w:jc w:val="both"/>
            </w:pPr>
            <w:r>
              <w:t>ОПК-6. Способен выбирать эффективные технические средства, оборудование и методы при изготовлении образцов изделий легкой промышленности</w:t>
            </w:r>
          </w:p>
        </w:tc>
      </w:tr>
      <w:tr w:rsidR="002E3B9B">
        <w:tc>
          <w:tcPr>
            <w:tcW w:w="2721" w:type="dxa"/>
            <w:vAlign w:val="center"/>
          </w:tcPr>
          <w:p w:rsidR="002E3B9B" w:rsidRDefault="002E3B9B">
            <w:pPr>
              <w:pStyle w:val="ConsPlusNormal"/>
            </w:pPr>
            <w:r>
              <w:t>Конструкторско-технологическая документация</w:t>
            </w:r>
          </w:p>
        </w:tc>
        <w:tc>
          <w:tcPr>
            <w:tcW w:w="6350" w:type="dxa"/>
          </w:tcPr>
          <w:p w:rsidR="002E3B9B" w:rsidRDefault="002E3B9B">
            <w:pPr>
              <w:pStyle w:val="ConsPlusNormal"/>
              <w:jc w:val="both"/>
            </w:pPr>
            <w:r>
              <w:t>ОПК-7. Способен разрабатывать и использовать конструкторско-технологическую документацию в процессе проектирования и производства изделий легкой промышленности</w:t>
            </w:r>
          </w:p>
        </w:tc>
      </w:tr>
      <w:tr w:rsidR="002E3B9B">
        <w:tc>
          <w:tcPr>
            <w:tcW w:w="2721" w:type="dxa"/>
            <w:vAlign w:val="center"/>
          </w:tcPr>
          <w:p w:rsidR="002E3B9B" w:rsidRDefault="002E3B9B">
            <w:pPr>
              <w:pStyle w:val="ConsPlusNormal"/>
            </w:pPr>
            <w:r>
              <w:t>Оценка качества</w:t>
            </w:r>
          </w:p>
        </w:tc>
        <w:tc>
          <w:tcPr>
            <w:tcW w:w="6350" w:type="dxa"/>
          </w:tcPr>
          <w:p w:rsidR="002E3B9B" w:rsidRDefault="002E3B9B">
            <w:pPr>
              <w:pStyle w:val="ConsPlusNormal"/>
              <w:jc w:val="both"/>
            </w:pPr>
            <w:r>
              <w:t>ОПК-8. Способен проводить оценку качества материалов и изделий легкой промышленности в соответствии с предъявляемыми требованиями</w:t>
            </w:r>
          </w:p>
        </w:tc>
      </w:tr>
    </w:tbl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ind w:firstLine="540"/>
        <w:jc w:val="both"/>
      </w:pPr>
      <w:r>
        <w:t>3.4. 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</w:t>
      </w:r>
      <w:r>
        <w:lastRenderedPageBreak/>
        <w:t xml:space="preserve">профессиональной деятельности выпускников, из числа указанных в </w:t>
      </w:r>
      <w:hyperlink w:anchor="P268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0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ind w:firstLine="540"/>
        <w:jc w:val="both"/>
      </w:pPr>
      <w:r>
        <w:lastRenderedPageBreak/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2E3B9B" w:rsidRDefault="002E3B9B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5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1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</w:t>
      </w:r>
      <w:r>
        <w:lastRenderedPageBreak/>
        <w:t xml:space="preserve">N 28, ст. 4558; N 52, ст. 7491; 2017, N 18, ст. 2664; N 24, ст. 3478; N 25, ст. 3596; N 31, ст. 4825),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2E3B9B" w:rsidRDefault="002E3B9B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2E3B9B" w:rsidRDefault="002E3B9B">
      <w:pPr>
        <w:pStyle w:val="ConsPlusNormal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lastRenderedPageBreak/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2E3B9B" w:rsidRDefault="002E3B9B">
      <w:pPr>
        <w:pStyle w:val="ConsPlusNormal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2E3B9B" w:rsidRDefault="002E3B9B">
      <w:pPr>
        <w:pStyle w:val="ConsPlusNormal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</w:t>
      </w:r>
      <w:r>
        <w:lastRenderedPageBreak/>
        <w:t>соответствия образовательной деятельности по программе бакалавриата требованиям ФГОС ВО с учетом соответствующей ПООП.</w:t>
      </w:r>
    </w:p>
    <w:p w:rsidR="002E3B9B" w:rsidRDefault="002E3B9B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jc w:val="right"/>
        <w:outlineLvl w:val="1"/>
      </w:pPr>
      <w:r>
        <w:t>Приложение</w:t>
      </w:r>
    </w:p>
    <w:p w:rsidR="002E3B9B" w:rsidRDefault="002E3B9B">
      <w:pPr>
        <w:pStyle w:val="ConsPlusNormal"/>
        <w:jc w:val="right"/>
      </w:pPr>
      <w:r>
        <w:t>к федеральному государственному</w:t>
      </w:r>
    </w:p>
    <w:p w:rsidR="002E3B9B" w:rsidRDefault="002E3B9B">
      <w:pPr>
        <w:pStyle w:val="ConsPlusNormal"/>
        <w:jc w:val="right"/>
      </w:pPr>
      <w:r>
        <w:t>образовательному стандарту высшего</w:t>
      </w:r>
    </w:p>
    <w:p w:rsidR="002E3B9B" w:rsidRDefault="002E3B9B">
      <w:pPr>
        <w:pStyle w:val="ConsPlusNormal"/>
        <w:jc w:val="right"/>
      </w:pPr>
      <w:r>
        <w:t>образования - бакалавриат по направлению</w:t>
      </w:r>
    </w:p>
    <w:p w:rsidR="002E3B9B" w:rsidRDefault="002E3B9B">
      <w:pPr>
        <w:pStyle w:val="ConsPlusNormal"/>
        <w:jc w:val="right"/>
      </w:pPr>
      <w:r>
        <w:t>подготовки 29.03.05 Конструирование</w:t>
      </w:r>
    </w:p>
    <w:p w:rsidR="002E3B9B" w:rsidRDefault="002E3B9B">
      <w:pPr>
        <w:pStyle w:val="ConsPlusNormal"/>
        <w:jc w:val="right"/>
      </w:pPr>
      <w:r>
        <w:t>изделий легкой промышленности,</w:t>
      </w:r>
    </w:p>
    <w:p w:rsidR="002E3B9B" w:rsidRDefault="002E3B9B">
      <w:pPr>
        <w:pStyle w:val="ConsPlusNormal"/>
        <w:jc w:val="right"/>
      </w:pPr>
      <w:r>
        <w:t>утвержденному приказом Министерства</w:t>
      </w:r>
    </w:p>
    <w:p w:rsidR="002E3B9B" w:rsidRDefault="002E3B9B">
      <w:pPr>
        <w:pStyle w:val="ConsPlusNormal"/>
        <w:jc w:val="right"/>
      </w:pPr>
      <w:r>
        <w:t>образования и науки Российской Федерации</w:t>
      </w:r>
    </w:p>
    <w:p w:rsidR="002E3B9B" w:rsidRDefault="002E3B9B">
      <w:pPr>
        <w:pStyle w:val="ConsPlusNormal"/>
        <w:jc w:val="right"/>
      </w:pPr>
      <w:r>
        <w:t>от 22 сентября 2017 г. N 962</w:t>
      </w: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Title"/>
        <w:jc w:val="center"/>
      </w:pPr>
      <w:bookmarkStart w:id="10" w:name="P268"/>
      <w:bookmarkEnd w:id="10"/>
      <w:r>
        <w:t>ПЕРЕЧЕНЬ</w:t>
      </w:r>
    </w:p>
    <w:p w:rsidR="002E3B9B" w:rsidRDefault="002E3B9B">
      <w:pPr>
        <w:pStyle w:val="ConsPlusTitle"/>
        <w:jc w:val="center"/>
      </w:pPr>
      <w:r>
        <w:t>ПРОФЕССИОНАЛЬНЫХ СТАНДАРТОВ, СООТВЕТСТВУЮЩИХ</w:t>
      </w:r>
    </w:p>
    <w:p w:rsidR="002E3B9B" w:rsidRDefault="002E3B9B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2E3B9B" w:rsidRDefault="002E3B9B">
      <w:pPr>
        <w:pStyle w:val="ConsPlusTitle"/>
        <w:jc w:val="center"/>
      </w:pPr>
      <w:r>
        <w:t>ПРОГРАММУ БАКАЛАВРИАТА ПО НАПРАВЛЕНИЮ ПОДГОТОВКИ 29.03.05</w:t>
      </w:r>
    </w:p>
    <w:p w:rsidR="002E3B9B" w:rsidRDefault="002E3B9B">
      <w:pPr>
        <w:pStyle w:val="ConsPlusTitle"/>
        <w:jc w:val="center"/>
      </w:pPr>
      <w:r>
        <w:t>КОНСТРУИРОВАНИЕ ИЗДЕЛИЙ ЛЕГКОЙ ПРОМЫШЛЕННОСТИ</w:t>
      </w:r>
    </w:p>
    <w:p w:rsidR="002E3B9B" w:rsidRDefault="002E3B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644"/>
        <w:gridCol w:w="6803"/>
      </w:tblGrid>
      <w:tr w:rsidR="002E3B9B">
        <w:tc>
          <w:tcPr>
            <w:tcW w:w="624" w:type="dxa"/>
          </w:tcPr>
          <w:p w:rsidR="002E3B9B" w:rsidRDefault="002E3B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2E3B9B" w:rsidRDefault="002E3B9B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03" w:type="dxa"/>
          </w:tcPr>
          <w:p w:rsidR="002E3B9B" w:rsidRDefault="002E3B9B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2E3B9B">
        <w:tc>
          <w:tcPr>
            <w:tcW w:w="9071" w:type="dxa"/>
            <w:gridSpan w:val="3"/>
          </w:tcPr>
          <w:p w:rsidR="002E3B9B" w:rsidRDefault="002E3B9B">
            <w:pPr>
              <w:pStyle w:val="ConsPlusNormal"/>
              <w:jc w:val="center"/>
              <w:outlineLvl w:val="2"/>
            </w:pPr>
            <w:r>
              <w:t>21 Легкая и текстильная промышленность</w:t>
            </w:r>
          </w:p>
        </w:tc>
      </w:tr>
      <w:tr w:rsidR="002E3B9B">
        <w:tc>
          <w:tcPr>
            <w:tcW w:w="624" w:type="dxa"/>
            <w:vAlign w:val="center"/>
          </w:tcPr>
          <w:p w:rsidR="002E3B9B" w:rsidRDefault="002E3B9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vAlign w:val="center"/>
          </w:tcPr>
          <w:p w:rsidR="002E3B9B" w:rsidRDefault="002E3B9B">
            <w:pPr>
              <w:pStyle w:val="ConsPlusNormal"/>
              <w:jc w:val="center"/>
            </w:pPr>
            <w:r>
              <w:t>21.002</w:t>
            </w:r>
          </w:p>
        </w:tc>
        <w:tc>
          <w:tcPr>
            <w:tcW w:w="6803" w:type="dxa"/>
          </w:tcPr>
          <w:p w:rsidR="002E3B9B" w:rsidRDefault="002E3B9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"Дизайнер детской одежды и обуви", утвержденный приказом Министерства труда и социальной защиты Российской Федерации от 4 декабря 2014 г. N 974н (зарегистрирован Министерством юстиции Российской Федерации 17 декабря 2014 г., регистрационный N 35251),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E3B9B">
        <w:tc>
          <w:tcPr>
            <w:tcW w:w="9071" w:type="dxa"/>
            <w:gridSpan w:val="3"/>
          </w:tcPr>
          <w:p w:rsidR="002E3B9B" w:rsidRDefault="002E3B9B">
            <w:pPr>
              <w:pStyle w:val="ConsPlusNormal"/>
              <w:jc w:val="center"/>
              <w:outlineLvl w:val="2"/>
            </w:pPr>
            <w:r>
      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      </w:r>
          </w:p>
        </w:tc>
      </w:tr>
      <w:tr w:rsidR="002E3B9B">
        <w:tc>
          <w:tcPr>
            <w:tcW w:w="624" w:type="dxa"/>
            <w:vAlign w:val="center"/>
          </w:tcPr>
          <w:p w:rsidR="002E3B9B" w:rsidRDefault="002E3B9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  <w:vAlign w:val="center"/>
          </w:tcPr>
          <w:p w:rsidR="002E3B9B" w:rsidRDefault="002E3B9B">
            <w:pPr>
              <w:pStyle w:val="ConsPlusNormal"/>
              <w:jc w:val="center"/>
            </w:pPr>
            <w:r>
              <w:t>33.016</w:t>
            </w:r>
          </w:p>
        </w:tc>
        <w:tc>
          <w:tcPr>
            <w:tcW w:w="6803" w:type="dxa"/>
          </w:tcPr>
          <w:p w:rsidR="002E3B9B" w:rsidRDefault="002E3B9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моделированию и конструированию швейных, трикотажных, меховых, кожаных изделий по индивидуальным заказам", утвержденный приказом Министерства труда и социальной защиты Российской Федерации от </w:t>
            </w:r>
            <w:r>
              <w:lastRenderedPageBreak/>
              <w:t>24 декабря 2015 г. N 1124н (зарегистрирован Министерством юстиции Российской Федерации 26 января 2016 г., регистрационный N 40792)</w:t>
            </w:r>
          </w:p>
        </w:tc>
      </w:tr>
      <w:tr w:rsidR="002E3B9B">
        <w:tc>
          <w:tcPr>
            <w:tcW w:w="9071" w:type="dxa"/>
            <w:gridSpan w:val="3"/>
          </w:tcPr>
          <w:p w:rsidR="002E3B9B" w:rsidRDefault="002E3B9B">
            <w:pPr>
              <w:pStyle w:val="ConsPlusNormal"/>
              <w:ind w:firstLine="283"/>
              <w:jc w:val="both"/>
              <w:outlineLvl w:val="2"/>
            </w:pPr>
            <w:r>
              <w:lastRenderedPageBreak/>
              <w:t>40 Сквозные виды профессиональной деятельности в промышленности</w:t>
            </w:r>
          </w:p>
        </w:tc>
      </w:tr>
      <w:tr w:rsidR="002E3B9B">
        <w:tc>
          <w:tcPr>
            <w:tcW w:w="624" w:type="dxa"/>
            <w:vAlign w:val="center"/>
          </w:tcPr>
          <w:p w:rsidR="002E3B9B" w:rsidRDefault="002E3B9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  <w:vAlign w:val="center"/>
          </w:tcPr>
          <w:p w:rsidR="002E3B9B" w:rsidRDefault="002E3B9B">
            <w:pPr>
              <w:pStyle w:val="ConsPlusNormal"/>
              <w:jc w:val="center"/>
            </w:pPr>
            <w:r>
              <w:t>40.059</w:t>
            </w:r>
          </w:p>
        </w:tc>
        <w:tc>
          <w:tcPr>
            <w:tcW w:w="6803" w:type="dxa"/>
          </w:tcPr>
          <w:p w:rsidR="002E3B9B" w:rsidRDefault="002E3B9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"Промышленный дизайнер (эргономист)", утвержденный приказом Министерства труда и социальной защиты Российской Федерации от 18 ноября 2014 г. N 894н (зарегистрирован Министерством юстиции Российской Федерации 16 декабря 2014 г., регистрационный N 35189),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E3B9B">
        <w:tc>
          <w:tcPr>
            <w:tcW w:w="624" w:type="dxa"/>
            <w:vAlign w:val="center"/>
          </w:tcPr>
          <w:p w:rsidR="002E3B9B" w:rsidRDefault="002E3B9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  <w:vAlign w:val="center"/>
          </w:tcPr>
          <w:p w:rsidR="002E3B9B" w:rsidRDefault="002E3B9B">
            <w:pPr>
              <w:pStyle w:val="ConsPlusNormal"/>
              <w:jc w:val="center"/>
            </w:pPr>
            <w:r>
              <w:t>40.062</w:t>
            </w:r>
          </w:p>
        </w:tc>
        <w:tc>
          <w:tcPr>
            <w:tcW w:w="6803" w:type="dxa"/>
          </w:tcPr>
          <w:p w:rsidR="002E3B9B" w:rsidRDefault="002E3B9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качеству продукции", утвержденный приказом Министерства труда и социальной защиты Российской Федерации от 31 октября 2014 г. N 856н (зарегистрирован Министерством юстиции Российской Федерации 26 ноября 2014 г. N 34920),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jc w:val="both"/>
      </w:pPr>
    </w:p>
    <w:p w:rsidR="002E3B9B" w:rsidRDefault="002E3B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2E3B9B"/>
    <w:rsid w:val="00006982"/>
    <w:rsid w:val="000156F2"/>
    <w:rsid w:val="002D733B"/>
    <w:rsid w:val="002E3B9B"/>
    <w:rsid w:val="003B6048"/>
    <w:rsid w:val="00474B04"/>
    <w:rsid w:val="005C1637"/>
    <w:rsid w:val="005C5DE6"/>
    <w:rsid w:val="00616777"/>
    <w:rsid w:val="008418C4"/>
    <w:rsid w:val="00990267"/>
    <w:rsid w:val="009A5B44"/>
    <w:rsid w:val="009E28CE"/>
    <w:rsid w:val="00B93046"/>
    <w:rsid w:val="00D601FC"/>
    <w:rsid w:val="00DC41E0"/>
    <w:rsid w:val="00ED09FE"/>
    <w:rsid w:val="00ED100D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3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3B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14DB1E89C3AC4F4ACBD7009557856671A98DAF7CE2866ADC9C830C7CBA3852EB8B7F7F885BC5Da7C7F" TargetMode="External"/><Relationship Id="rId13" Type="http://schemas.openxmlformats.org/officeDocument/2006/relationships/hyperlink" Target="consultantplus://offline/ref=8B614DB1E89C3AC4F4ACBD700955785667199DDEF1CF2866ADC9C830C7CBA3852EB8B7F7F885BE59a7C8F" TargetMode="External"/><Relationship Id="rId18" Type="http://schemas.openxmlformats.org/officeDocument/2006/relationships/hyperlink" Target="consultantplus://offline/ref=8B614DB1E89C3AC4F4ACBD7009557856671998DDFAC82866ADC9C830C7CBA3852EB8B7F7F885BE59a7C7F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614DB1E89C3AC4F4ACBD7009557856671998DFF1C92866ADC9C830C7CBA3852EB8B7F7F885BE58a7CEF" TargetMode="External"/><Relationship Id="rId7" Type="http://schemas.openxmlformats.org/officeDocument/2006/relationships/hyperlink" Target="consultantplus://offline/ref=8B614DB1E89C3AC4F4ACBD700955785667189DD9F7C92866ADC9C830C7CBA3852EB8B7F7F885BE58a7CAF" TargetMode="External"/><Relationship Id="rId12" Type="http://schemas.openxmlformats.org/officeDocument/2006/relationships/hyperlink" Target="consultantplus://offline/ref=8B614DB1E89C3AC4F4ACBD700955785667199DDEF1CF2866ADC9C830C7CBA3852EB8B7F7F885BF58a7C8F" TargetMode="External"/><Relationship Id="rId17" Type="http://schemas.openxmlformats.org/officeDocument/2006/relationships/hyperlink" Target="consultantplus://offline/ref=8B614DB1E89C3AC4F4ACBD7009557856671F91D9F4CB2866ADC9C830C7CBA3852EB8B7F7F885B75Da7C9F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614DB1E89C3AC4F4ACBD7009557856671A98DDF7CB2866ADC9C830C7aCCBF" TargetMode="External"/><Relationship Id="rId20" Type="http://schemas.openxmlformats.org/officeDocument/2006/relationships/hyperlink" Target="consultantplus://offline/ref=8B614DB1E89C3AC4F4ACBD7009557856671998DFF1CD2866ADC9C830C7CBA3852EB8B7F7F885BE58a7C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614DB1E89C3AC4F4ACBD7009557856671999DAF2CB2866ADC9C830C7CBA3852EB8B7F7F885BE5Da7CCF" TargetMode="External"/><Relationship Id="rId11" Type="http://schemas.openxmlformats.org/officeDocument/2006/relationships/hyperlink" Target="consultantplus://offline/ref=8B614DB1E89C3AC4F4ACBD700955785667199DDEF1CF2866ADC9C830C7CBA3852EB8B7F7F885BF58a7CAF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consultantplus://offline/ref=8B614DB1E89C3AC4F4ACBD7009557856671991D9FBCB2866ADC9C830C7CBA3852EB8B7F7F885BE5Fa7CFF" TargetMode="External"/><Relationship Id="rId15" Type="http://schemas.openxmlformats.org/officeDocument/2006/relationships/hyperlink" Target="consultantplus://offline/ref=8B614DB1E89C3AC4F4ACBD700955785667109ADDF6CD2866ADC9C830C7aCCB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B614DB1E89C3AC4F4ACBD700955785667199DDEF1CF2866ADC9C830C7CBA3852EB8B7F7F885BE50a7CEF" TargetMode="External"/><Relationship Id="rId19" Type="http://schemas.openxmlformats.org/officeDocument/2006/relationships/hyperlink" Target="consultantplus://offline/ref=8B614DB1E89C3AC4F4ACBD700955785664119ADDF4C92866ADC9C830C7CBA3852EB8B7F7F885BE59a7C7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B614DB1E89C3AC4F4ACBD700955785667199DDEF1CF2866ADC9C830C7CBA3852EB8B7F7F885BE5Da7C9F" TargetMode="External"/><Relationship Id="rId14" Type="http://schemas.openxmlformats.org/officeDocument/2006/relationships/hyperlink" Target="consultantplus://offline/ref=8B614DB1E89C3AC4F4ACBD7009557856641C9FD0F4CF2866ADC9C830C7aCCB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0E83B2E-A20F-4774-8DCD-550C5FCF6575}"/>
</file>

<file path=customXml/itemProps2.xml><?xml version="1.0" encoding="utf-8"?>
<ds:datastoreItem xmlns:ds="http://schemas.openxmlformats.org/officeDocument/2006/customXml" ds:itemID="{0E9AD385-CB89-44B6-B6C5-28BFCBAC7C78}"/>
</file>

<file path=customXml/itemProps3.xml><?xml version="1.0" encoding="utf-8"?>
<ds:datastoreItem xmlns:ds="http://schemas.openxmlformats.org/officeDocument/2006/customXml" ds:itemID="{9778B7FE-FEEA-4EBE-921E-F4766447D2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5815</Words>
  <Characters>33148</Characters>
  <Application>Microsoft Office Word</Application>
  <DocSecurity>0</DocSecurity>
  <Lines>276</Lines>
  <Paragraphs>77</Paragraphs>
  <ScaleCrop>false</ScaleCrop>
  <Company/>
  <LinksUpToDate>false</LinksUpToDate>
  <CharactersWithSpaces>38886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2017-12-12T05:02:00Z</dcterms:created>
  <dcterms:modified xsi:type="dcterms:W3CDTF">2017-12-12T05:02:00Z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