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5F" w:rsidRDefault="00C36E5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36E5F" w:rsidRDefault="00C36E5F">
      <w:pPr>
        <w:pStyle w:val="ConsPlusNormal"/>
        <w:jc w:val="both"/>
        <w:outlineLvl w:val="0"/>
      </w:pPr>
    </w:p>
    <w:p w:rsidR="00C36E5F" w:rsidRDefault="00C36E5F">
      <w:pPr>
        <w:pStyle w:val="ConsPlusNormal"/>
        <w:outlineLvl w:val="0"/>
      </w:pPr>
      <w:r>
        <w:t>Зарегистрировано в Минюсте России 5 октября 2017 г. N 48437</w:t>
      </w:r>
    </w:p>
    <w:p w:rsidR="00C36E5F" w:rsidRDefault="00C36E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C36E5F" w:rsidRDefault="00C36E5F">
      <w:pPr>
        <w:pStyle w:val="ConsPlusTitle"/>
        <w:jc w:val="both"/>
      </w:pPr>
    </w:p>
    <w:p w:rsidR="00C36E5F" w:rsidRDefault="00C36E5F">
      <w:pPr>
        <w:pStyle w:val="ConsPlusTitle"/>
        <w:jc w:val="center"/>
      </w:pPr>
      <w:r>
        <w:t>ПРИКАЗ</w:t>
      </w:r>
    </w:p>
    <w:p w:rsidR="00C36E5F" w:rsidRDefault="00C36E5F">
      <w:pPr>
        <w:pStyle w:val="ConsPlusTitle"/>
        <w:jc w:val="center"/>
      </w:pPr>
      <w:r>
        <w:t>от 19 сентября 2017 г. N 945</w:t>
      </w:r>
    </w:p>
    <w:p w:rsidR="00C36E5F" w:rsidRDefault="00C36E5F">
      <w:pPr>
        <w:pStyle w:val="ConsPlusTitle"/>
        <w:jc w:val="both"/>
      </w:pPr>
    </w:p>
    <w:p w:rsidR="00C36E5F" w:rsidRDefault="00C36E5F">
      <w:pPr>
        <w:pStyle w:val="ConsPlusTitle"/>
        <w:jc w:val="center"/>
      </w:pPr>
      <w:r>
        <w:t>ОБ УТВЕРЖДЕНИИ</w:t>
      </w:r>
    </w:p>
    <w:p w:rsidR="00C36E5F" w:rsidRDefault="00C36E5F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C36E5F" w:rsidRDefault="00C36E5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C36E5F" w:rsidRDefault="00C36E5F">
      <w:pPr>
        <w:pStyle w:val="ConsPlusTitle"/>
        <w:jc w:val="center"/>
      </w:pPr>
      <w:r>
        <w:t>12.03.01 ПРИБОРОСТРОЕНИЕ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 N 27, ст. 3776; 2015, N 26, ст. 3898; N 43, ст. 5976; N 46, ст. 6392; 2016, N 2, ст. 325; N 8, ст. 1121; N 28, ст. 4741; 2017, N 3, ст. 511; N 17, ст. 2567; N 25, ст. 3688),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2017, N 2, ст. 368), приказываю: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12.03.01 Приборостроение (далее - стандарт).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12.03.01 Приборостроение (уровень бакалавриата), утвержденным приказом Министерства образования и науки Российской Федерации от 3 сентября 2015 г. N 959 (зарегистрирован Министерством юстиции Российской Федерации 2 октября 2015 г., регистрационный N 39131), прекращается 31 декабря 2018 года.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right"/>
      </w:pPr>
      <w:r>
        <w:t>Министр</w:t>
      </w:r>
    </w:p>
    <w:p w:rsidR="00C36E5F" w:rsidRDefault="00C36E5F">
      <w:pPr>
        <w:pStyle w:val="ConsPlusNormal"/>
        <w:jc w:val="right"/>
      </w:pPr>
      <w:r>
        <w:t>О.Ю.ВАСИЛЬЕВА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right"/>
        <w:outlineLvl w:val="0"/>
      </w:pPr>
      <w:r>
        <w:t>Приложение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right"/>
      </w:pPr>
      <w:r>
        <w:t>Утвержден</w:t>
      </w:r>
    </w:p>
    <w:p w:rsidR="00C36E5F" w:rsidRDefault="00C36E5F">
      <w:pPr>
        <w:pStyle w:val="ConsPlusNormal"/>
        <w:jc w:val="right"/>
      </w:pPr>
      <w:r>
        <w:t>приказом Министерства образования</w:t>
      </w:r>
    </w:p>
    <w:p w:rsidR="00C36E5F" w:rsidRDefault="00C36E5F">
      <w:pPr>
        <w:pStyle w:val="ConsPlusNormal"/>
        <w:jc w:val="right"/>
      </w:pPr>
      <w:r>
        <w:lastRenderedPageBreak/>
        <w:t>и науки Российской Федерации</w:t>
      </w:r>
    </w:p>
    <w:p w:rsidR="00C36E5F" w:rsidRDefault="00C36E5F">
      <w:pPr>
        <w:pStyle w:val="ConsPlusNormal"/>
        <w:jc w:val="right"/>
      </w:pPr>
      <w:r>
        <w:t>от 19 сентября 2017 г. N 945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C36E5F" w:rsidRDefault="00C36E5F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C36E5F" w:rsidRDefault="00C36E5F">
      <w:pPr>
        <w:pStyle w:val="ConsPlusTitle"/>
        <w:jc w:val="center"/>
      </w:pPr>
      <w:r>
        <w:t>12.03.01 ПРИБОРОСТРОЕНИЕ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  <w:outlineLvl w:val="1"/>
      </w:pPr>
      <w:r>
        <w:t>I. Общие положения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1.1. Настоящий федеральный государственный образовательный стандарт высшего образования (далее - ФГОС ВО) представляет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12.03.01 Приборостроение (далее соответственно - программа бакалавриата, направление подготовки).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1.3. Обучение по программе бакалавриата в Организации может осуществляться в очной, очно-заочной и заочной формах.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Организация разрабатывает программу бакалавриата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Реализация программы бакалавриата с применением исключительно электронного обучения, дистанционных образовательных технологий не допускается.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 N 19, ст. 2289; N 22, ст. 2769; N 23, ст. 2930, ст. 2933; N 26, ст. 3388; N 30, ст. 4217, ст. 4257, ст. 4263; 2015, N 1, ст. 42, ст. 53, ст. 72; N 14, ст. 2008; N 18, ст. 2625; N 27, ст. 3951, ст. 3989; N 29, ст. 4339, ст. 4364; N 51, ст. 7241; 2016, N 1, ст. 8, ст. 9, ст. 24, ст. 72, ст. 78; N 10, ст. 1320; N 23, ст. 3289, </w:t>
      </w:r>
      <w:r>
        <w:lastRenderedPageBreak/>
        <w:t>ст. 3290; N 27, ст. 4160, ст. 4219, ст. 4223, ст. 4238, ст. 4239, ст. 4245, ст. 4246, ст. 4292; 2017, N 18, ст. 2670; N 31, ст. 4765).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 очно-заочной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C36E5F" w:rsidRDefault="00C36E5F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ВО: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C36E5F" w:rsidRDefault="00C36E5F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29 Производство электрооборудования, электронного и оптического оборудования (в сфере проектирования, конструирования, технологической подготовки и сопровождения производства электронного оборудования и оптико-электронных приборов и комплексов);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40 Сквозные виды профессиональной деятельности в промышленности (в сфере производства, технического контроля, постпродажного обслуживания и сервиса технических </w:t>
      </w:r>
      <w:r>
        <w:lastRenderedPageBreak/>
        <w:t>систем и приборов);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сфера научного и аналитического приборостроения.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C36E5F" w:rsidRDefault="00C36E5F">
      <w:pPr>
        <w:pStyle w:val="ConsPlusNormal"/>
        <w:spacing w:before="220"/>
        <w:ind w:firstLine="540"/>
        <w:jc w:val="both"/>
      </w:pPr>
      <w:bookmarkStart w:id="4" w:name="P71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проектно-конструкторский;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производственно-технологический.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(или) сферу (сферы) профессиональной деятельности выпускников;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C36E5F" w:rsidRDefault="00C36E5F">
      <w:pPr>
        <w:pStyle w:val="ConsPlusNormal"/>
        <w:spacing w:before="220"/>
        <w:ind w:firstLine="540"/>
        <w:jc w:val="both"/>
      </w:pPr>
      <w:hyperlink w:anchor="P93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C36E5F" w:rsidRDefault="00C36E5F">
      <w:pPr>
        <w:pStyle w:val="ConsPlusNormal"/>
        <w:spacing w:before="220"/>
        <w:ind w:firstLine="540"/>
        <w:jc w:val="both"/>
      </w:pPr>
      <w:hyperlink w:anchor="P96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C36E5F" w:rsidRDefault="00C36E5F">
      <w:pPr>
        <w:pStyle w:val="ConsPlusNormal"/>
        <w:spacing w:before="220"/>
        <w:ind w:firstLine="540"/>
        <w:jc w:val="both"/>
      </w:pP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right"/>
      </w:pPr>
      <w:r>
        <w:t>Таблица</w:t>
      </w:r>
    </w:p>
    <w:p w:rsidR="00C36E5F" w:rsidRDefault="00C36E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4147"/>
        <w:gridCol w:w="3507"/>
      </w:tblGrid>
      <w:tr w:rsidR="00C36E5F">
        <w:tc>
          <w:tcPr>
            <w:tcW w:w="5564" w:type="dxa"/>
            <w:gridSpan w:val="2"/>
          </w:tcPr>
          <w:p w:rsidR="00C36E5F" w:rsidRDefault="00C36E5F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507" w:type="dxa"/>
          </w:tcPr>
          <w:p w:rsidR="00C36E5F" w:rsidRDefault="00C36E5F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C36E5F">
        <w:tc>
          <w:tcPr>
            <w:tcW w:w="1417" w:type="dxa"/>
          </w:tcPr>
          <w:p w:rsidR="00C36E5F" w:rsidRDefault="00C36E5F">
            <w:pPr>
              <w:pStyle w:val="ConsPlusNormal"/>
              <w:jc w:val="center"/>
            </w:pPr>
            <w:bookmarkStart w:id="5" w:name="P93"/>
            <w:bookmarkEnd w:id="5"/>
            <w:r>
              <w:t>Блок 1</w:t>
            </w:r>
          </w:p>
        </w:tc>
        <w:tc>
          <w:tcPr>
            <w:tcW w:w="4147" w:type="dxa"/>
          </w:tcPr>
          <w:p w:rsidR="00C36E5F" w:rsidRDefault="00C36E5F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50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не менее 160</w:t>
            </w:r>
          </w:p>
        </w:tc>
      </w:tr>
      <w:tr w:rsidR="00C36E5F">
        <w:tc>
          <w:tcPr>
            <w:tcW w:w="1417" w:type="dxa"/>
          </w:tcPr>
          <w:p w:rsidR="00C36E5F" w:rsidRDefault="00C36E5F">
            <w:pPr>
              <w:pStyle w:val="ConsPlusNormal"/>
              <w:jc w:val="center"/>
            </w:pPr>
            <w:bookmarkStart w:id="6" w:name="P96"/>
            <w:bookmarkEnd w:id="6"/>
            <w:r>
              <w:t>Блок 2</w:t>
            </w:r>
          </w:p>
        </w:tc>
        <w:tc>
          <w:tcPr>
            <w:tcW w:w="4147" w:type="dxa"/>
          </w:tcPr>
          <w:p w:rsidR="00C36E5F" w:rsidRDefault="00C36E5F">
            <w:pPr>
              <w:pStyle w:val="ConsPlusNormal"/>
            </w:pPr>
            <w:r>
              <w:t>Практика</w:t>
            </w:r>
          </w:p>
        </w:tc>
        <w:tc>
          <w:tcPr>
            <w:tcW w:w="350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C36E5F">
        <w:tc>
          <w:tcPr>
            <w:tcW w:w="1417" w:type="dxa"/>
          </w:tcPr>
          <w:p w:rsidR="00C36E5F" w:rsidRDefault="00C36E5F">
            <w:pPr>
              <w:pStyle w:val="ConsPlusNormal"/>
              <w:jc w:val="center"/>
            </w:pPr>
            <w:bookmarkStart w:id="7" w:name="P99"/>
            <w:bookmarkEnd w:id="7"/>
            <w:r>
              <w:t>Блок 3</w:t>
            </w:r>
          </w:p>
        </w:tc>
        <w:tc>
          <w:tcPr>
            <w:tcW w:w="4147" w:type="dxa"/>
          </w:tcPr>
          <w:p w:rsidR="00C36E5F" w:rsidRDefault="00C36E5F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50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6 - 9</w:t>
            </w:r>
          </w:p>
        </w:tc>
      </w:tr>
      <w:tr w:rsidR="00C36E5F">
        <w:tc>
          <w:tcPr>
            <w:tcW w:w="5564" w:type="dxa"/>
            <w:gridSpan w:val="2"/>
          </w:tcPr>
          <w:p w:rsidR="00C36E5F" w:rsidRDefault="00C36E5F">
            <w:pPr>
              <w:pStyle w:val="ConsPlusNormal"/>
              <w:ind w:firstLine="283"/>
              <w:jc w:val="both"/>
            </w:pPr>
            <w:r>
              <w:lastRenderedPageBreak/>
              <w:t>Объем программы бакалавриата</w:t>
            </w:r>
          </w:p>
        </w:tc>
        <w:tc>
          <w:tcPr>
            <w:tcW w:w="350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240</w:t>
            </w:r>
          </w:p>
        </w:tc>
      </w:tr>
    </w:tbl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bookmarkStart w:id="8" w:name="P105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C36E5F" w:rsidRDefault="00C36E5F">
      <w:pPr>
        <w:pStyle w:val="ConsPlusNormal"/>
        <w:spacing w:before="220"/>
        <w:ind w:firstLine="540"/>
        <w:jc w:val="both"/>
      </w:pPr>
      <w:bookmarkStart w:id="9" w:name="P110"/>
      <w:bookmarkEnd w:id="9"/>
      <w:r>
        <w:t xml:space="preserve">2.4. В </w:t>
      </w:r>
      <w:hyperlink w:anchor="P96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проектно-конструкторская практика;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производственно-технологическая;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0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2.6. Организация: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10" w:history="1">
        <w:r>
          <w:rPr>
            <w:color w:val="0000FF"/>
          </w:rPr>
          <w:t>пункте 2.4</w:t>
        </w:r>
      </w:hyperlink>
      <w:r>
        <w:t xml:space="preserve"> ФГОС ВО;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вправе выбрать один или несколько типов учебной и (или) производственной практик из рекомендуемых ПООП (при наличии);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2.7. В </w:t>
      </w:r>
      <w:hyperlink w:anchor="P99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lastRenderedPageBreak/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2.8. При разработке программы бакалавриата обучающимся обеспечивается возможность освоения элективных дисциплин (модулей) и факультативных дисциплин (модулей).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05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3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Дисциплины (модули) и практики, обеспечивающие формирование универсальных компетенций, могут включаться в обязательную часть программы бакалавриата и в часть, формируемую участниками образовательных отношений.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40 процентов общего объема программы бакалавриата.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2.10. Реализация части (частей) образовательной программы и государственной итоговой аттестации, в рамках которой (которых) до обучающихся доводятся сведения ограниченного доступа и (или) в учебных целях используются секретные образцы вооружения, военной техники, их комплектующие изделия, не допускается с применением электронного обучения, дистанционных образовательных технологий.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2.11. Организация должна предоставлять инвалидам и лицам с ОВЗ (по их заявлению) возможность обучения по программе бакалавриата,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C36E5F" w:rsidRDefault="00C36E5F">
      <w:pPr>
        <w:pStyle w:val="ConsPlusTitle"/>
        <w:jc w:val="center"/>
      </w:pPr>
      <w:r>
        <w:t>программы бакалавриата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C36E5F" w:rsidRDefault="00C36E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087"/>
      </w:tblGrid>
      <w:tr w:rsidR="00C36E5F">
        <w:tc>
          <w:tcPr>
            <w:tcW w:w="1984" w:type="dxa"/>
          </w:tcPr>
          <w:p w:rsidR="00C36E5F" w:rsidRDefault="00C36E5F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lastRenderedPageBreak/>
              <w:t>Системное и критическое мышление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УК-3. Способен осуществлять социальное взаимодействие и реализовывать свою роль в команде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Коммуникация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УК-5. 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C36E5F">
        <w:tc>
          <w:tcPr>
            <w:tcW w:w="1984" w:type="dxa"/>
            <w:vMerge w:val="restart"/>
            <w:vAlign w:val="center"/>
          </w:tcPr>
          <w:p w:rsidR="00C36E5F" w:rsidRDefault="00C36E5F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УК-6.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C36E5F">
        <w:tc>
          <w:tcPr>
            <w:tcW w:w="1984" w:type="dxa"/>
            <w:vMerge/>
          </w:tcPr>
          <w:p w:rsidR="00C36E5F" w:rsidRDefault="00C36E5F"/>
        </w:tc>
        <w:tc>
          <w:tcPr>
            <w:tcW w:w="7087" w:type="dxa"/>
          </w:tcPr>
          <w:p w:rsidR="00C36E5F" w:rsidRDefault="00C36E5F">
            <w:pPr>
              <w:pStyle w:val="ConsPlusNormal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УК-8. Способен создавать и поддерживать безопасные условия жизнедеятельности, в том числе при возникновении чрезвычайных ситуаций</w:t>
            </w:r>
          </w:p>
        </w:tc>
      </w:tr>
    </w:tbl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3.3. Программа бакалавриата должна устанавливать следующие общепрофессиональные компетенции:</w:t>
      </w:r>
    </w:p>
    <w:p w:rsidR="00C36E5F" w:rsidRDefault="00C36E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7087"/>
      </w:tblGrid>
      <w:tr w:rsidR="00C36E5F">
        <w:tc>
          <w:tcPr>
            <w:tcW w:w="1984" w:type="dxa"/>
          </w:tcPr>
          <w:p w:rsidR="00C36E5F" w:rsidRDefault="00C36E5F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C36E5F">
        <w:tc>
          <w:tcPr>
            <w:tcW w:w="1984" w:type="dxa"/>
            <w:vMerge w:val="restart"/>
          </w:tcPr>
          <w:p w:rsidR="00C36E5F" w:rsidRDefault="00C36E5F">
            <w:pPr>
              <w:pStyle w:val="ConsPlusNormal"/>
            </w:pPr>
            <w:r>
              <w:t>Инженерный анализ и проектирование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ОПК-1. Способен применять естественнонаучные и общеинженерные знания, методы математического анализа и моделирования в инженерной деятельности, связанной с проектированием и конструированием, технологиями производства приборов и комплексов широкого назначения</w:t>
            </w:r>
          </w:p>
        </w:tc>
      </w:tr>
      <w:tr w:rsidR="00C36E5F">
        <w:tc>
          <w:tcPr>
            <w:tcW w:w="1984" w:type="dxa"/>
            <w:vMerge/>
          </w:tcPr>
          <w:p w:rsidR="00C36E5F" w:rsidRDefault="00C36E5F"/>
        </w:tc>
        <w:tc>
          <w:tcPr>
            <w:tcW w:w="7087" w:type="dxa"/>
          </w:tcPr>
          <w:p w:rsidR="00C36E5F" w:rsidRDefault="00C36E5F">
            <w:pPr>
              <w:pStyle w:val="ConsPlusNormal"/>
            </w:pPr>
            <w:r>
              <w:t>ОПК-2. Способен осуществлять профессиональную деятельность с учетом экономических, экологических, социальных, интеллектуально правовых и других ограничений на всех этапах жизненного цикла технических объектов и процессов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Научные исследования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ОПК-3. Способен проводить экспериментальные исследования и измерения, обрабатывать и представлять полученные данные с учетом специфики методов и средств технических измерений в приборостроении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lastRenderedPageBreak/>
              <w:t>Использование информационных технологий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ОПК-4. Способен использовать современные информационные технологии и программное обеспечение при решении задач профессиональной деятельности, соблюдая требования информационной безопасности</w:t>
            </w:r>
          </w:p>
        </w:tc>
      </w:tr>
      <w:tr w:rsidR="00C36E5F">
        <w:tc>
          <w:tcPr>
            <w:tcW w:w="1984" w:type="dxa"/>
            <w:vAlign w:val="center"/>
          </w:tcPr>
          <w:p w:rsidR="00C36E5F" w:rsidRDefault="00C36E5F">
            <w:pPr>
              <w:pStyle w:val="ConsPlusNormal"/>
            </w:pPr>
            <w:r>
              <w:t>Разработка технической документации</w:t>
            </w:r>
          </w:p>
        </w:tc>
        <w:tc>
          <w:tcPr>
            <w:tcW w:w="7087" w:type="dxa"/>
          </w:tcPr>
          <w:p w:rsidR="00C36E5F" w:rsidRDefault="00C36E5F">
            <w:pPr>
              <w:pStyle w:val="ConsPlusNormal"/>
              <w:jc w:val="both"/>
            </w:pPr>
            <w:r>
              <w:t>ОПК-5. Способен участвовать в разработке текстовой, проектной и конструкторской документации в соответствии с нормативными требованиями</w:t>
            </w:r>
          </w:p>
        </w:tc>
      </w:tr>
    </w:tbl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3.4. Профессиональные компетенции, устанавливаемые программой бакалавриата, формируются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Профессиональные компетенции могут быть установлены ПООП в качестве обязательных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бакалавриата, Организация: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включает в программу бакалавриата все обязательные профессиональные компетенции (при наличии);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вправе включить в программу бакалавриата одну или несколько рекомендуемых профессиональных компетенций (при наличии);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включает определяемые самостоятельно одну или несколько профессиональных компетенций, исходя из направленности (профиля) программы бакалавриата,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бакалавриата рекомендуемых профессиональных компетенций).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0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&lt;3&gt; (при наличии соответствующих профессиональных стандартов).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</w:t>
      </w:r>
      <w:r>
        <w:lastRenderedPageBreak/>
        <w:t>(зарегистрирован Министерством юстиции Российской Федерации 29 марта 2017 г., регистрационный N 46168).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выделена полностью или частично.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(или)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менее, чем одного типа, установленного в соответствии с </w:t>
      </w:r>
      <w:hyperlink w:anchor="P71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3.8. Организация самостоятельно планирует результаты обучения по дисциплинам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C36E5F" w:rsidRDefault="00C36E5F">
      <w:pPr>
        <w:pStyle w:val="ConsPlusNormal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3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99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lastRenderedPageBreak/>
        <w:t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вне ее.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формирование электронного портфолио обучающегося, в том числе сохранение его работ и оценок за эти работы.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 N 23, ст. 2870; N 27, ст. 3479; N 52, ст. 6961, ст. 6963; 2014, N 19, ст. 2302; N 30, ст. 4223, ст. 4243, N 48, ст. 6645; 2015, N 1, ст. 84; N 27, ст. 3979; N 29, ст. 4389, ст. 4390; 2016, N 26, ст. 3877; N 28, ст. 4558; N 52, ст. 7491; 2017, N 18, ст. 2664; N 24, ст. 3478; N 25, ст. 3596; N 31, ст. 4825),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 N 31, ст. 4701; 2013, N 14, ст. 1651; N 30, ст. 4038; N 51, ст. 6683; 2014, N 23, ст. 2927; N 30, ст. 4217, ст. 4243; 2016, N 27, ст. 4164; 2017, N 9, ст. 1276; N 27, ст. 3945; N 31, ст. 4772).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ind w:firstLine="540"/>
        <w:jc w:val="both"/>
        <w:outlineLvl w:val="2"/>
      </w:pPr>
      <w:r>
        <w:t xml:space="preserve">4.3. Требования к материально-техническому и учебно-методическому обеспечению </w:t>
      </w:r>
      <w:r>
        <w:lastRenderedPageBreak/>
        <w:t>программы бакалавриата.</w:t>
      </w:r>
    </w:p>
    <w:p w:rsidR="00C36E5F" w:rsidRDefault="00C36E5F">
      <w:pPr>
        <w:pStyle w:val="ConsPlusNormal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C36E5F" w:rsidRDefault="00C36E5F">
      <w:pPr>
        <w:pStyle w:val="ConsPlusNormal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4.4.4. 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</w:t>
      </w:r>
      <w:r>
        <w:lastRenderedPageBreak/>
        <w:t>стаж работы в данной профессиональной сфере не менее 3 лет).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4.4.5. 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C36E5F" w:rsidRDefault="00C36E5F">
      <w:pPr>
        <w:pStyle w:val="ConsPlusNormal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 N 42, ст. 5926; N 46, ст. 6468).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ind w:firstLine="540"/>
        <w:jc w:val="both"/>
        <w:outlineLvl w:val="2"/>
      </w:pPr>
      <w:r>
        <w:t>4.6. Требования к применяемым механизмам оценки качества образовательной деятельности и подготовки обучающихся по программе бакалавриата.</w:t>
      </w:r>
    </w:p>
    <w:p w:rsidR="00C36E5F" w:rsidRDefault="00C36E5F">
      <w:pPr>
        <w:pStyle w:val="ConsPlusNormal"/>
        <w:ind w:firstLine="540"/>
        <w:jc w:val="both"/>
      </w:pPr>
      <w:r>
        <w:t>4.6.1. Качество образовательной деятельности и подготовки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 с учетом соответствующей ПООП.</w:t>
      </w:r>
    </w:p>
    <w:p w:rsidR="00C36E5F" w:rsidRDefault="00C36E5F">
      <w:pPr>
        <w:pStyle w:val="ConsPlusNormal"/>
        <w:spacing w:before="220"/>
        <w:ind w:firstLine="540"/>
        <w:jc w:val="both"/>
      </w:pPr>
      <w:r>
        <w:t>4.6.4.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труда к специалистам соответствующего профиля.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right"/>
        <w:outlineLvl w:val="1"/>
      </w:pPr>
      <w:r>
        <w:t>Приложение</w:t>
      </w:r>
    </w:p>
    <w:p w:rsidR="00C36E5F" w:rsidRDefault="00C36E5F">
      <w:pPr>
        <w:pStyle w:val="ConsPlusNormal"/>
        <w:jc w:val="right"/>
      </w:pPr>
      <w:r>
        <w:t>к федеральному государственному</w:t>
      </w:r>
    </w:p>
    <w:p w:rsidR="00C36E5F" w:rsidRDefault="00C36E5F">
      <w:pPr>
        <w:pStyle w:val="ConsPlusNormal"/>
        <w:jc w:val="right"/>
      </w:pPr>
      <w:r>
        <w:t>образовательному стандарту высшего</w:t>
      </w:r>
    </w:p>
    <w:p w:rsidR="00C36E5F" w:rsidRDefault="00C36E5F">
      <w:pPr>
        <w:pStyle w:val="ConsPlusNormal"/>
        <w:jc w:val="right"/>
      </w:pPr>
      <w:r>
        <w:t>образования - бакалавриат по направлению</w:t>
      </w:r>
    </w:p>
    <w:p w:rsidR="00C36E5F" w:rsidRDefault="00C36E5F">
      <w:pPr>
        <w:pStyle w:val="ConsPlusNormal"/>
        <w:jc w:val="right"/>
      </w:pPr>
      <w:r>
        <w:t>подготовки 12.03.01 Приборостроение,</w:t>
      </w:r>
    </w:p>
    <w:p w:rsidR="00C36E5F" w:rsidRDefault="00C36E5F">
      <w:pPr>
        <w:pStyle w:val="ConsPlusNormal"/>
        <w:jc w:val="right"/>
      </w:pPr>
      <w:r>
        <w:t>утвержденному приказом Министерства</w:t>
      </w:r>
    </w:p>
    <w:p w:rsidR="00C36E5F" w:rsidRDefault="00C36E5F">
      <w:pPr>
        <w:pStyle w:val="ConsPlusNormal"/>
        <w:jc w:val="right"/>
      </w:pPr>
      <w:r>
        <w:t>образования и науки Российской Федерации</w:t>
      </w:r>
    </w:p>
    <w:p w:rsidR="00C36E5F" w:rsidRDefault="00C36E5F">
      <w:pPr>
        <w:pStyle w:val="ConsPlusNormal"/>
        <w:jc w:val="right"/>
      </w:pPr>
      <w:r>
        <w:t>от 19 сентября 2017 г. N 945</w:t>
      </w: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Title"/>
        <w:jc w:val="center"/>
      </w:pPr>
      <w:bookmarkStart w:id="10" w:name="P260"/>
      <w:bookmarkEnd w:id="10"/>
      <w:r>
        <w:t>ПЕРЕЧЕНЬ</w:t>
      </w:r>
    </w:p>
    <w:p w:rsidR="00C36E5F" w:rsidRDefault="00C36E5F">
      <w:pPr>
        <w:pStyle w:val="ConsPlusTitle"/>
        <w:jc w:val="center"/>
      </w:pPr>
      <w:r>
        <w:t>ПРОФЕССИОНАЛЬНЫХ СТАНДАРТОВ, СООТВЕТСТВУЮЩИХ</w:t>
      </w:r>
    </w:p>
    <w:p w:rsidR="00C36E5F" w:rsidRDefault="00C36E5F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C36E5F" w:rsidRDefault="00C36E5F">
      <w:pPr>
        <w:pStyle w:val="ConsPlusTitle"/>
        <w:jc w:val="center"/>
      </w:pPr>
      <w:r>
        <w:t>ПРОГРАММУ БАКАЛАВРИАТА ПО НАПРАВЛЕНИЮ ПОДГОТОВКИ</w:t>
      </w:r>
    </w:p>
    <w:p w:rsidR="00C36E5F" w:rsidRDefault="00C36E5F">
      <w:pPr>
        <w:pStyle w:val="ConsPlusTitle"/>
        <w:jc w:val="center"/>
      </w:pPr>
      <w:r>
        <w:t>12.03.01 ПРИБОРОСТРОЕНИЕ</w:t>
      </w:r>
    </w:p>
    <w:p w:rsidR="00C36E5F" w:rsidRDefault="00C36E5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1587"/>
        <w:gridCol w:w="6917"/>
      </w:tblGrid>
      <w:tr w:rsidR="00C36E5F">
        <w:tc>
          <w:tcPr>
            <w:tcW w:w="567" w:type="dxa"/>
          </w:tcPr>
          <w:p w:rsidR="00C36E5F" w:rsidRDefault="00C36E5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87" w:type="dxa"/>
          </w:tcPr>
          <w:p w:rsidR="00C36E5F" w:rsidRDefault="00C36E5F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917" w:type="dxa"/>
          </w:tcPr>
          <w:p w:rsidR="00C36E5F" w:rsidRDefault="00C36E5F">
            <w:pPr>
              <w:pStyle w:val="ConsPlusNormal"/>
              <w:jc w:val="center"/>
            </w:pPr>
            <w:r>
              <w:t>Наименование области профессиональной деятельности.</w:t>
            </w:r>
          </w:p>
          <w:p w:rsidR="00C36E5F" w:rsidRDefault="00C36E5F">
            <w:pPr>
              <w:pStyle w:val="ConsPlusNormal"/>
              <w:jc w:val="center"/>
            </w:pPr>
            <w:r>
              <w:t>Наименование профессионального стандарта</w:t>
            </w:r>
          </w:p>
        </w:tc>
      </w:tr>
      <w:tr w:rsidR="00C36E5F">
        <w:tc>
          <w:tcPr>
            <w:tcW w:w="9071" w:type="dxa"/>
            <w:gridSpan w:val="3"/>
          </w:tcPr>
          <w:p w:rsidR="00C36E5F" w:rsidRDefault="00C36E5F">
            <w:pPr>
              <w:pStyle w:val="ConsPlusNormal"/>
              <w:jc w:val="center"/>
              <w:outlineLvl w:val="2"/>
            </w:pPr>
            <w:r>
              <w:t>29 Производство электрооборудования, электронного и оптического оборудования</w:t>
            </w:r>
          </w:p>
        </w:tc>
      </w:tr>
      <w:tr w:rsidR="00C36E5F">
        <w:tc>
          <w:tcPr>
            <w:tcW w:w="56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58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29.004</w:t>
            </w:r>
          </w:p>
        </w:tc>
        <w:tc>
          <w:tcPr>
            <w:tcW w:w="6917" w:type="dxa"/>
          </w:tcPr>
          <w:p w:rsidR="00C36E5F" w:rsidRDefault="00C36E5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и сопровождения производства оптотехники, оптических и оптико-электронных приборов и комплексов", утвержденный приказом Министерства труда и социальной защиты Российской Федерации от 24 декабря 2015 г. N 1141н (зарегистрирован Министерством юстиции Российской Федерации 28 января 2016 г., регистрационный N 40836)</w:t>
            </w:r>
          </w:p>
        </w:tc>
      </w:tr>
      <w:tr w:rsidR="00C36E5F">
        <w:tc>
          <w:tcPr>
            <w:tcW w:w="9071" w:type="dxa"/>
            <w:gridSpan w:val="3"/>
          </w:tcPr>
          <w:p w:rsidR="00C36E5F" w:rsidRDefault="00C36E5F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C36E5F">
        <w:tc>
          <w:tcPr>
            <w:tcW w:w="56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58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40.010</w:t>
            </w:r>
          </w:p>
        </w:tc>
        <w:tc>
          <w:tcPr>
            <w:tcW w:w="6917" w:type="dxa"/>
          </w:tcPr>
          <w:p w:rsidR="00C36E5F" w:rsidRDefault="00C36E5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техническому контролю качества продукции", утвержденный приказом Министерства труда и социальной защиты Российской Федерации от 21 марта 2017 г. N 292н (зарегистрирован Министерством юстиции Российской Федерации 6 апреля 2017 г., регистрационный N 46271)</w:t>
            </w:r>
          </w:p>
        </w:tc>
      </w:tr>
      <w:tr w:rsidR="00C36E5F">
        <w:tc>
          <w:tcPr>
            <w:tcW w:w="56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587" w:type="dxa"/>
            <w:vAlign w:val="center"/>
          </w:tcPr>
          <w:p w:rsidR="00C36E5F" w:rsidRDefault="00C36E5F">
            <w:pPr>
              <w:pStyle w:val="ConsPlusNormal"/>
              <w:jc w:val="center"/>
            </w:pPr>
            <w:r>
              <w:t>40.053</w:t>
            </w:r>
          </w:p>
        </w:tc>
        <w:tc>
          <w:tcPr>
            <w:tcW w:w="6917" w:type="dxa"/>
          </w:tcPr>
          <w:p w:rsidR="00C36E5F" w:rsidRDefault="00C36E5F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постпродажного обслуживания и сервиса", утвержденный приказом Министерства труда и социальной защиты Российской Федерации от 31 октября 2014 г. N 864н (зарегистрирован Министерством юстиции Российской Федерации 24 ноября 2014 г., регистрационный N 34867)</w:t>
            </w:r>
          </w:p>
        </w:tc>
      </w:tr>
    </w:tbl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jc w:val="both"/>
      </w:pPr>
    </w:p>
    <w:p w:rsidR="00C36E5F" w:rsidRDefault="00C36E5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300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C36E5F"/>
    <w:rsid w:val="00006982"/>
    <w:rsid w:val="000156F2"/>
    <w:rsid w:val="002D733B"/>
    <w:rsid w:val="003B6048"/>
    <w:rsid w:val="00474B04"/>
    <w:rsid w:val="005C1637"/>
    <w:rsid w:val="00616777"/>
    <w:rsid w:val="008418C4"/>
    <w:rsid w:val="00990267"/>
    <w:rsid w:val="009A5B44"/>
    <w:rsid w:val="009E28CE"/>
    <w:rsid w:val="00B93046"/>
    <w:rsid w:val="00C36E5F"/>
    <w:rsid w:val="00D25E48"/>
    <w:rsid w:val="00D601FC"/>
    <w:rsid w:val="00DC41E0"/>
    <w:rsid w:val="00ED09FE"/>
    <w:rsid w:val="00ED100D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E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743C5FE51A0FC154118D52798B61591AB386F7282F5F4935381C242BEFD0867700B491D83C7899e37DE" TargetMode="External"/><Relationship Id="rId13" Type="http://schemas.openxmlformats.org/officeDocument/2006/relationships/hyperlink" Target="consultantplus://offline/ref=2666A8DBC93E65E769690BF0EAC0E7AAC776A3F0E11E5141BC1A01ED8BfE71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ustomXml" Target="../customXml/item2.xml"/><Relationship Id="rId7" Type="http://schemas.openxmlformats.org/officeDocument/2006/relationships/hyperlink" Target="consultantplus://offline/ref=E2743C5FE51A0FC154118D52798B615919B980F52C2B5F4935381C242BEFD0867700B491D83C7A9Ce370E" TargetMode="External"/><Relationship Id="rId12" Type="http://schemas.openxmlformats.org/officeDocument/2006/relationships/hyperlink" Target="consultantplus://offline/ref=2666A8DBC93E65E769690BF0EAC0E7AAC77CA1F0E0185141BC1A01ED8BfE71E" TargetMode="External"/><Relationship Id="rId17" Type="http://schemas.openxmlformats.org/officeDocument/2006/relationships/hyperlink" Target="consultantplus://offline/ref=2666A8DBC93E65E769690BF0EAC0E7AAC476A4F2E11D5141BC1A01ED8BE1E438035B15ADD89F5419fA74E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66A8DBC93E65E769690BF0EAC0E7AAC775A7F0E61E5141BC1A01ED8BE1E438035B15ADD89F5419fA74E" TargetMode="External"/><Relationship Id="rId20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2743C5FE51A0FC154118D52798B61591AB087F72D2A5F4935381C242BEFD0867700B491D83C7A99e376E" TargetMode="External"/><Relationship Id="rId11" Type="http://schemas.openxmlformats.org/officeDocument/2006/relationships/hyperlink" Target="consultantplus://offline/ref=2666A8DBC93E65E769690BF0EAC0E7AAC470A4FDE21A5141BC1A01ED8BfE71E" TargetMode="External"/><Relationship Id="rId5" Type="http://schemas.openxmlformats.org/officeDocument/2006/relationships/hyperlink" Target="consultantplus://offline/ref=E2743C5FE51A0FC154118D52798B61591AB08FF4242A5F4935381C242BEFD0867700B491D83C7A9Be375E" TargetMode="External"/><Relationship Id="rId15" Type="http://schemas.openxmlformats.org/officeDocument/2006/relationships/hyperlink" Target="consultantplus://offline/ref=2666A8DBC93E65E769690BF0EAC0E7AAC47DA1F2E3195141BC1A01ED8BE1E438035B15ADD89F5418fA7DE" TargetMode="External"/><Relationship Id="rId10" Type="http://schemas.openxmlformats.org/officeDocument/2006/relationships/hyperlink" Target="consultantplus://offline/ref=2666A8DBC93E65E769690BF0EAC0E7AAC775A6F3E71A5141BC1A01ED8BE1E438035B15ADD89F5418fA72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2743C5FE51A0FC154118D52798B61591AB083F32E2E5F4935381C242BEFD0867700B491D83C7A99e373E" TargetMode="External"/><Relationship Id="rId14" Type="http://schemas.openxmlformats.org/officeDocument/2006/relationships/hyperlink" Target="consultantplus://offline/ref=2666A8DBC93E65E769690BF0EAC0E7AAC773AAF4E21E5141BC1A01ED8BE1E438035B15ADD89F5D1CfA73E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B3BC0CB-2249-4383-A809-B0E490C9B2B3}"/>
</file>

<file path=customXml/itemProps2.xml><?xml version="1.0" encoding="utf-8"?>
<ds:datastoreItem xmlns:ds="http://schemas.openxmlformats.org/officeDocument/2006/customXml" ds:itemID="{CDF3DB9F-C3C7-447A-92C6-0038B814701A}"/>
</file>

<file path=customXml/itemProps3.xml><?xml version="1.0" encoding="utf-8"?>
<ds:datastoreItem xmlns:ds="http://schemas.openxmlformats.org/officeDocument/2006/customXml" ds:itemID="{44C0E85D-A99E-44BA-8549-C30E9BA483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5463</Words>
  <Characters>31143</Characters>
  <Application>Microsoft Office Word</Application>
  <DocSecurity>0</DocSecurity>
  <Lines>259</Lines>
  <Paragraphs>73</Paragraphs>
  <ScaleCrop>false</ScaleCrop>
  <Company/>
  <LinksUpToDate>false</LinksUpToDate>
  <CharactersWithSpaces>36533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2017-12-12T04:59:00Z</dcterms:created>
  <dcterms:modified xsi:type="dcterms:W3CDTF">2017-12-12T04:59:00Z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