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0D" w:rsidRDefault="004F000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F000D" w:rsidRDefault="004F000D">
      <w:pPr>
        <w:pStyle w:val="ConsPlusNormal"/>
        <w:jc w:val="both"/>
        <w:outlineLvl w:val="0"/>
      </w:pPr>
    </w:p>
    <w:p w:rsidR="004F000D" w:rsidRDefault="004F000D">
      <w:pPr>
        <w:pStyle w:val="ConsPlusNormal"/>
        <w:outlineLvl w:val="0"/>
      </w:pPr>
      <w:r>
        <w:t>Зарегистрировано в Минюсте России 10 октября 2017 г. N 48489</w:t>
      </w:r>
    </w:p>
    <w:p w:rsidR="004F000D" w:rsidRDefault="004F00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F000D" w:rsidRDefault="004F000D">
      <w:pPr>
        <w:pStyle w:val="ConsPlusTitle"/>
        <w:jc w:val="both"/>
      </w:pPr>
    </w:p>
    <w:p w:rsidR="004F000D" w:rsidRDefault="004F000D">
      <w:pPr>
        <w:pStyle w:val="ConsPlusTitle"/>
        <w:jc w:val="center"/>
      </w:pPr>
      <w:r>
        <w:t>ПРИКАЗ</w:t>
      </w:r>
    </w:p>
    <w:p w:rsidR="004F000D" w:rsidRDefault="004F000D">
      <w:pPr>
        <w:pStyle w:val="ConsPlusTitle"/>
        <w:jc w:val="center"/>
      </w:pPr>
      <w:r>
        <w:t>от 19 сентября 2017 г. N 929</w:t>
      </w:r>
    </w:p>
    <w:p w:rsidR="004F000D" w:rsidRDefault="004F000D">
      <w:pPr>
        <w:pStyle w:val="ConsPlusTitle"/>
        <w:jc w:val="both"/>
      </w:pPr>
    </w:p>
    <w:p w:rsidR="004F000D" w:rsidRDefault="004F000D">
      <w:pPr>
        <w:pStyle w:val="ConsPlusTitle"/>
        <w:jc w:val="center"/>
      </w:pPr>
      <w:r>
        <w:t>ОБ УТВЕРЖДЕНИИ</w:t>
      </w:r>
    </w:p>
    <w:p w:rsidR="004F000D" w:rsidRDefault="004F000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F000D" w:rsidRDefault="004F000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F000D" w:rsidRDefault="004F000D">
      <w:pPr>
        <w:pStyle w:val="ConsPlusTitle"/>
        <w:jc w:val="center"/>
      </w:pPr>
      <w:r>
        <w:t>09.03.01 ИНФОРМАТИКА И ВЫЧИСЛИТЕЛЬНАЯ ТЕХНИКА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09.03.01 Информатика и вычислительная техника (далее - стандарт).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09.03.01 Информатика и вычислительная техника (уровень бакалавриата), утвержденным приказом Министерства образования и науки Российской Федерации от 12 января 2016 г. N 5 (зарегистрирован Министерством юстиции Российской Федерации 9 февраля 2016 г., регистрационный N 41030), прекращается 31 декабря 2018 года.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right"/>
      </w:pPr>
      <w:r>
        <w:t>Министр</w:t>
      </w:r>
    </w:p>
    <w:p w:rsidR="004F000D" w:rsidRDefault="004F000D">
      <w:pPr>
        <w:pStyle w:val="ConsPlusNormal"/>
        <w:jc w:val="right"/>
      </w:pPr>
      <w:r>
        <w:t>О.Ю.ВАСИЛЬЕВА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right"/>
        <w:outlineLvl w:val="0"/>
      </w:pPr>
      <w:r>
        <w:t>Приложение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right"/>
      </w:pPr>
      <w:r>
        <w:t>Утвержден</w:t>
      </w:r>
    </w:p>
    <w:p w:rsidR="004F000D" w:rsidRDefault="004F000D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4F000D" w:rsidRDefault="004F000D">
      <w:pPr>
        <w:pStyle w:val="ConsPlusNormal"/>
        <w:jc w:val="right"/>
      </w:pPr>
      <w:r>
        <w:t>и науки Российской Федерации</w:t>
      </w:r>
    </w:p>
    <w:p w:rsidR="004F000D" w:rsidRDefault="004F000D">
      <w:pPr>
        <w:pStyle w:val="ConsPlusNormal"/>
        <w:jc w:val="right"/>
      </w:pPr>
      <w:r>
        <w:t>от 19 сентября 2017 г. N 929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4F000D" w:rsidRDefault="004F000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F000D" w:rsidRDefault="004F000D">
      <w:pPr>
        <w:pStyle w:val="ConsPlusTitle"/>
        <w:jc w:val="center"/>
      </w:pPr>
      <w:r>
        <w:t>09.03.01 ИНФОРМАТИКА И ВЫЧИСЛИТЕЛЬНАЯ ТЕХНИКА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  <w:outlineLvl w:val="1"/>
      </w:pPr>
      <w:r>
        <w:t>I. Общие положения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09.03.01 Информатика и вычислительная техника (далее соответственно - программа бакалавриата, направление подготовки).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 xml:space="preserve">N 19, ст. 2289; N 22, ст. 2769; N 23, ст. 2930, ст. 2933; N 26, ст. 3388; N 30, ст. 4217, ст. 4257, ст. 4263; 2015, N 1, ст. 42, ст. 53, ст. 72; N 14, ст. 2008; N 18, ст. 2625; N 27, ст. 3951, ст. 3989; N 29, ст. </w:t>
      </w:r>
      <w:r>
        <w:lastRenderedPageBreak/>
        <w:t>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t xml:space="preserve"> </w:t>
      </w:r>
      <w:proofErr w:type="gramStart"/>
      <w:r>
        <w:t>N 31, ст. 4765).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F000D" w:rsidRDefault="004F000D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4F000D" w:rsidRDefault="004F000D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проектирования, разработки, внедрения и эксплуатации средств вычислительной техники и информационных систем, управления их жизненным циклом);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40 Сквозные виды профессиональной деятельности в промышленности (в сфере </w:t>
      </w:r>
      <w:r>
        <w:lastRenderedPageBreak/>
        <w:t>организации и проведения научно-исследовательских и опытно-конструкторских работ в области информатики и вычислительной техники).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F000D" w:rsidRDefault="004F000D">
      <w:pPr>
        <w:pStyle w:val="ConsPlusNormal"/>
        <w:spacing w:before="220"/>
        <w:ind w:firstLine="540"/>
        <w:jc w:val="both"/>
      </w:pPr>
      <w:bookmarkStart w:id="4" w:name="P70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проектный.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область (области) и сферу (сферы) профессиональной деятельности выпускников;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4F000D" w:rsidRDefault="004F000D">
      <w:pPr>
        <w:pStyle w:val="ConsPlusNormal"/>
        <w:spacing w:before="220"/>
        <w:ind w:firstLine="540"/>
        <w:jc w:val="both"/>
      </w:pPr>
      <w:hyperlink w:anchor="P94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4F000D" w:rsidRDefault="004F000D">
      <w:pPr>
        <w:pStyle w:val="ConsPlusNormal"/>
        <w:spacing w:before="220"/>
        <w:ind w:firstLine="540"/>
        <w:jc w:val="both"/>
      </w:pPr>
      <w:hyperlink w:anchor="P97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4F000D" w:rsidRDefault="004F000D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right"/>
      </w:pPr>
      <w:r>
        <w:t>Таблица</w:t>
      </w:r>
    </w:p>
    <w:p w:rsidR="004F000D" w:rsidRDefault="004F00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320"/>
        <w:gridCol w:w="3555"/>
      </w:tblGrid>
      <w:tr w:rsidR="004F000D">
        <w:tc>
          <w:tcPr>
            <w:tcW w:w="5462" w:type="dxa"/>
            <w:gridSpan w:val="2"/>
          </w:tcPr>
          <w:p w:rsidR="004F000D" w:rsidRDefault="004F000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55" w:type="dxa"/>
          </w:tcPr>
          <w:p w:rsidR="004F000D" w:rsidRDefault="004F000D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4F000D">
        <w:tc>
          <w:tcPr>
            <w:tcW w:w="1142" w:type="dxa"/>
          </w:tcPr>
          <w:p w:rsidR="004F000D" w:rsidRDefault="004F000D">
            <w:pPr>
              <w:pStyle w:val="ConsPlusNormal"/>
              <w:jc w:val="center"/>
            </w:pPr>
            <w:bookmarkStart w:id="5" w:name="P94"/>
            <w:bookmarkEnd w:id="5"/>
            <w:r>
              <w:t>Блок 1</w:t>
            </w:r>
          </w:p>
        </w:tc>
        <w:tc>
          <w:tcPr>
            <w:tcW w:w="4320" w:type="dxa"/>
          </w:tcPr>
          <w:p w:rsidR="004F000D" w:rsidRDefault="004F000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55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4F000D">
        <w:tc>
          <w:tcPr>
            <w:tcW w:w="1142" w:type="dxa"/>
          </w:tcPr>
          <w:p w:rsidR="004F000D" w:rsidRDefault="004F000D">
            <w:pPr>
              <w:pStyle w:val="ConsPlusNormal"/>
              <w:jc w:val="center"/>
            </w:pPr>
            <w:bookmarkStart w:id="6" w:name="P97"/>
            <w:bookmarkEnd w:id="6"/>
            <w:r>
              <w:t>Блок 2</w:t>
            </w:r>
          </w:p>
        </w:tc>
        <w:tc>
          <w:tcPr>
            <w:tcW w:w="4320" w:type="dxa"/>
          </w:tcPr>
          <w:p w:rsidR="004F000D" w:rsidRDefault="004F000D">
            <w:pPr>
              <w:pStyle w:val="ConsPlusNormal"/>
            </w:pPr>
            <w:r>
              <w:t>Практика</w:t>
            </w:r>
          </w:p>
        </w:tc>
        <w:tc>
          <w:tcPr>
            <w:tcW w:w="3555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4F000D">
        <w:tc>
          <w:tcPr>
            <w:tcW w:w="1142" w:type="dxa"/>
          </w:tcPr>
          <w:p w:rsidR="004F000D" w:rsidRDefault="004F000D">
            <w:pPr>
              <w:pStyle w:val="ConsPlusNormal"/>
              <w:jc w:val="center"/>
            </w:pPr>
            <w:bookmarkStart w:id="7" w:name="P100"/>
            <w:bookmarkEnd w:id="7"/>
            <w:r>
              <w:lastRenderedPageBreak/>
              <w:t>Блок 3</w:t>
            </w:r>
          </w:p>
        </w:tc>
        <w:tc>
          <w:tcPr>
            <w:tcW w:w="4320" w:type="dxa"/>
          </w:tcPr>
          <w:p w:rsidR="004F000D" w:rsidRDefault="004F000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55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4F000D">
        <w:tc>
          <w:tcPr>
            <w:tcW w:w="5462" w:type="dxa"/>
            <w:gridSpan w:val="2"/>
          </w:tcPr>
          <w:p w:rsidR="004F000D" w:rsidRDefault="004F000D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55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240</w:t>
            </w:r>
          </w:p>
        </w:tc>
      </w:tr>
    </w:tbl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bookmarkStart w:id="8" w:name="P106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F000D" w:rsidRDefault="004F000D">
      <w:pPr>
        <w:pStyle w:val="ConsPlusNormal"/>
        <w:spacing w:before="220"/>
        <w:ind w:firstLine="540"/>
        <w:jc w:val="both"/>
      </w:pPr>
      <w:bookmarkStart w:id="9" w:name="P111"/>
      <w:bookmarkEnd w:id="9"/>
      <w:r>
        <w:t xml:space="preserve">2.4. В </w:t>
      </w:r>
      <w:hyperlink w:anchor="P97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2.6. Организация: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</w:t>
      </w:r>
      <w:proofErr w:type="gramStart"/>
      <w:r>
        <w:t>учебной</w:t>
      </w:r>
      <w:proofErr w:type="gramEnd"/>
      <w:r>
        <w:t xml:space="preserve"> и один или несколько типов производственной практик из перечня, указанного в </w:t>
      </w:r>
      <w:hyperlink w:anchor="P11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lastRenderedPageBreak/>
        <w:t>устанавливает объемы практик каждого типа.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6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4F000D" w:rsidRDefault="004F000D">
      <w:pPr>
        <w:pStyle w:val="ConsPlusTitle"/>
        <w:jc w:val="center"/>
      </w:pPr>
      <w:r>
        <w:t>программы бакалавриата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4F000D" w:rsidRDefault="004F00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8"/>
        <w:gridCol w:w="6236"/>
      </w:tblGrid>
      <w:tr w:rsidR="004F000D">
        <w:tc>
          <w:tcPr>
            <w:tcW w:w="2808" w:type="dxa"/>
          </w:tcPr>
          <w:p w:rsidR="004F000D" w:rsidRDefault="004F000D">
            <w:pPr>
              <w:pStyle w:val="ConsPlusNormal"/>
              <w:jc w:val="center"/>
            </w:pPr>
            <w:r>
              <w:t xml:space="preserve">Наименование категории </w:t>
            </w:r>
            <w:r>
              <w:lastRenderedPageBreak/>
              <w:t>(группы) универсальных компетенций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center"/>
            </w:pPr>
            <w:r>
              <w:lastRenderedPageBreak/>
              <w:t>Код и наименование универсальной компетенции выпускника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F000D">
        <w:tc>
          <w:tcPr>
            <w:tcW w:w="2808" w:type="dxa"/>
            <w:vMerge w:val="restart"/>
            <w:vAlign w:val="center"/>
          </w:tcPr>
          <w:p w:rsidR="004F000D" w:rsidRDefault="004F000D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F000D">
        <w:tc>
          <w:tcPr>
            <w:tcW w:w="2808" w:type="dxa"/>
            <w:vMerge/>
          </w:tcPr>
          <w:p w:rsidR="004F000D" w:rsidRDefault="004F000D"/>
        </w:tc>
        <w:tc>
          <w:tcPr>
            <w:tcW w:w="6236" w:type="dxa"/>
          </w:tcPr>
          <w:p w:rsidR="004F000D" w:rsidRDefault="004F000D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F000D">
        <w:tc>
          <w:tcPr>
            <w:tcW w:w="2808" w:type="dxa"/>
            <w:vAlign w:val="center"/>
          </w:tcPr>
          <w:p w:rsidR="004F000D" w:rsidRDefault="004F000D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</w:tcPr>
          <w:p w:rsidR="004F000D" w:rsidRDefault="004F000D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ОПК-2. Способен использовать современные информационные технологии и программные средства, в том </w:t>
      </w:r>
      <w:proofErr w:type="gramStart"/>
      <w:r>
        <w:t>числе</w:t>
      </w:r>
      <w:proofErr w:type="gramEnd"/>
      <w:r>
        <w:t xml:space="preserve"> отечественного производства, при решении задач профессиональной деятельности;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участвовать в разработке стандартов, норм и правил, а также технической документации, связанной с профессиональной деятельностью;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инсталлировать программное и аппаратное обеспечение для информационных и автоматизированных систем;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lastRenderedPageBreak/>
        <w:t xml:space="preserve">ОПК-6. </w:t>
      </w:r>
      <w:proofErr w:type="gramStart"/>
      <w:r>
        <w:t>Способен</w:t>
      </w:r>
      <w:proofErr w:type="gramEnd"/>
      <w:r>
        <w:t xml:space="preserve"> разрабатывать бизнес-планы и технические задания на оснащение отделов, лабораторий, офисов компьютерным и сетевым оборудованием;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ОПК-7. </w:t>
      </w:r>
      <w:proofErr w:type="gramStart"/>
      <w:r>
        <w:t>Способен</w:t>
      </w:r>
      <w:proofErr w:type="gramEnd"/>
      <w:r>
        <w:t xml:space="preserve"> участвовать в настройке и наладке программно-аппаратных комплексов;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ОПК-8. </w:t>
      </w:r>
      <w:proofErr w:type="gramStart"/>
      <w:r>
        <w:t>Способен</w:t>
      </w:r>
      <w:proofErr w:type="gramEnd"/>
      <w:r>
        <w:t xml:space="preserve"> разрабатывать алгоритмы и программы, пригодные для практического применения;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ОПК-9. </w:t>
      </w:r>
      <w:proofErr w:type="gramStart"/>
      <w:r>
        <w:t>Способен</w:t>
      </w:r>
      <w:proofErr w:type="gramEnd"/>
      <w:r>
        <w:t xml:space="preserve"> осваивать методики использования программных средств для решения практических задач.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0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</w:t>
      </w:r>
      <w:r>
        <w:lastRenderedPageBreak/>
        <w:t>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70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4F000D" w:rsidRDefault="004F000D">
      <w:pPr>
        <w:pStyle w:val="ConsPlusNormal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4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0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lastRenderedPageBreak/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F000D" w:rsidRDefault="004F000D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7491; 2017, N 18, ст. 2664; N 24, ст. 3478; N 25, ст. 3596; N 31, ст. 4825),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</w:t>
      </w:r>
      <w:proofErr w:type="gramEnd"/>
      <w:r>
        <w:t xml:space="preserve"> </w:t>
      </w:r>
      <w:proofErr w:type="gramStart"/>
      <w:r>
        <w:t>2010, N 27, ст. 3407; N 31, ст. 4173, ст. 4196; N 49, ст. 6409; 2011, N 23, ст. 3263; N 31, ст. 4701; 2013, N 14, ст. 1651; N 30, ст. 4038; N 51, ст. 6683; 2014, N 23, ст. 2927; N 30, ст. 4217, ст. 4243; 2016, N 27, ст. 4164;</w:t>
      </w:r>
      <w:proofErr w:type="gramEnd"/>
      <w:r>
        <w:t xml:space="preserve"> </w:t>
      </w:r>
      <w:proofErr w:type="gramStart"/>
      <w:r>
        <w:t>2017, N 9, ст. 1276; N 27, ст. 3945; N 31, ст. 4772).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ind w:firstLine="540"/>
        <w:jc w:val="both"/>
        <w:outlineLvl w:val="2"/>
      </w:pPr>
      <w:r>
        <w:t xml:space="preserve">4.3. Требования к материально-техническому и учебно-методическому обеспечению </w:t>
      </w:r>
      <w:r>
        <w:lastRenderedPageBreak/>
        <w:t>программы бакалавриата.</w:t>
      </w:r>
    </w:p>
    <w:p w:rsidR="004F000D" w:rsidRDefault="004F000D">
      <w:pPr>
        <w:pStyle w:val="ConsPlusNormal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4F000D" w:rsidRDefault="004F000D">
      <w:pPr>
        <w:pStyle w:val="ConsPlusNormal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 xml:space="preserve"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</w:t>
      </w:r>
      <w:r>
        <w:lastRenderedPageBreak/>
        <w:t>стаж работы в данной профессиональной</w:t>
      </w:r>
      <w:proofErr w:type="gramEnd"/>
      <w:r>
        <w:t xml:space="preserve"> сфере не менее 3 лет).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4F000D" w:rsidRDefault="004F000D">
      <w:pPr>
        <w:pStyle w:val="ConsPlusNormal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t>N 42, ст. 5926; N 46, ст. 6468).</w:t>
      </w:r>
      <w:proofErr w:type="gramEnd"/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F000D" w:rsidRDefault="004F000D">
      <w:pPr>
        <w:pStyle w:val="ConsPlusNormal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4F000D" w:rsidRDefault="004F000D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right"/>
        <w:outlineLvl w:val="1"/>
      </w:pPr>
      <w:r>
        <w:t>Приложение</w:t>
      </w:r>
    </w:p>
    <w:p w:rsidR="004F000D" w:rsidRDefault="004F000D">
      <w:pPr>
        <w:pStyle w:val="ConsPlusNormal"/>
        <w:jc w:val="right"/>
      </w:pPr>
      <w:r>
        <w:t>к федеральному государственному</w:t>
      </w:r>
    </w:p>
    <w:p w:rsidR="004F000D" w:rsidRDefault="004F000D">
      <w:pPr>
        <w:pStyle w:val="ConsPlusNormal"/>
        <w:jc w:val="right"/>
      </w:pPr>
      <w:r>
        <w:t>образовательному стандарту</w:t>
      </w:r>
    </w:p>
    <w:p w:rsidR="004F000D" w:rsidRDefault="004F000D">
      <w:pPr>
        <w:pStyle w:val="ConsPlusNormal"/>
        <w:jc w:val="right"/>
      </w:pPr>
      <w:r>
        <w:t>высшего образования - бакалавриат</w:t>
      </w:r>
    </w:p>
    <w:p w:rsidR="004F000D" w:rsidRDefault="004F000D">
      <w:pPr>
        <w:pStyle w:val="ConsPlusNormal"/>
        <w:jc w:val="right"/>
      </w:pPr>
      <w:r>
        <w:t>по направлению подготовки 09.03.01</w:t>
      </w:r>
    </w:p>
    <w:p w:rsidR="004F000D" w:rsidRDefault="004F000D">
      <w:pPr>
        <w:pStyle w:val="ConsPlusNormal"/>
        <w:jc w:val="right"/>
      </w:pPr>
      <w:r>
        <w:t>Информатика и вычислительная техника,</w:t>
      </w:r>
    </w:p>
    <w:p w:rsidR="004F000D" w:rsidRDefault="004F000D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4F000D" w:rsidRDefault="004F000D">
      <w:pPr>
        <w:pStyle w:val="ConsPlusNormal"/>
        <w:jc w:val="right"/>
      </w:pPr>
      <w:r>
        <w:t>Министерства образования</w:t>
      </w:r>
    </w:p>
    <w:p w:rsidR="004F000D" w:rsidRDefault="004F000D">
      <w:pPr>
        <w:pStyle w:val="ConsPlusNormal"/>
        <w:jc w:val="right"/>
      </w:pPr>
      <w:r>
        <w:t>и науки Российской Федерации</w:t>
      </w:r>
    </w:p>
    <w:p w:rsidR="004F000D" w:rsidRDefault="004F000D">
      <w:pPr>
        <w:pStyle w:val="ConsPlusNormal"/>
        <w:jc w:val="right"/>
      </w:pPr>
      <w:r>
        <w:t>от 19 сентября 2017 г. N 929</w:t>
      </w: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Title"/>
        <w:jc w:val="center"/>
      </w:pPr>
      <w:bookmarkStart w:id="10" w:name="P260"/>
      <w:bookmarkEnd w:id="10"/>
      <w:r>
        <w:t>ПЕРЕЧЕНЬ</w:t>
      </w:r>
    </w:p>
    <w:p w:rsidR="004F000D" w:rsidRDefault="004F000D">
      <w:pPr>
        <w:pStyle w:val="ConsPlusTitle"/>
        <w:jc w:val="center"/>
      </w:pPr>
      <w:r>
        <w:t>ПРОФЕССИОНАЛЬНЫХ СТАНДАРТОВ, СООТВЕТСТВУЮЩИХ</w:t>
      </w:r>
    </w:p>
    <w:p w:rsidR="004F000D" w:rsidRDefault="004F000D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4F000D" w:rsidRDefault="004F000D">
      <w:pPr>
        <w:pStyle w:val="ConsPlusTitle"/>
        <w:jc w:val="center"/>
      </w:pPr>
      <w:r>
        <w:t>ПРОГРАММУ БАКАЛАВРИАТА ПО НАПРАВЛЕНИЮ ПОДГОТОВКИ</w:t>
      </w:r>
    </w:p>
    <w:p w:rsidR="004F000D" w:rsidRDefault="004F000D">
      <w:pPr>
        <w:pStyle w:val="ConsPlusTitle"/>
        <w:jc w:val="center"/>
      </w:pPr>
      <w:r>
        <w:t>09.03.01 ИНФОРМАТИКА И ВЫЧИСЛИТЕЛЬНАЯ ТЕХНИКА</w:t>
      </w:r>
    </w:p>
    <w:p w:rsidR="004F000D" w:rsidRDefault="004F00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303"/>
        <w:gridCol w:w="7200"/>
      </w:tblGrid>
      <w:tr w:rsidR="004F000D">
        <w:tc>
          <w:tcPr>
            <w:tcW w:w="566" w:type="dxa"/>
          </w:tcPr>
          <w:p w:rsidR="004F000D" w:rsidRDefault="004F00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3" w:type="dxa"/>
          </w:tcPr>
          <w:p w:rsidR="004F000D" w:rsidRDefault="004F000D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4F000D" w:rsidRDefault="004F000D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4F000D">
        <w:tc>
          <w:tcPr>
            <w:tcW w:w="9069" w:type="dxa"/>
            <w:gridSpan w:val="3"/>
            <w:vAlign w:val="center"/>
          </w:tcPr>
          <w:p w:rsidR="004F000D" w:rsidRDefault="004F000D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06.001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t xml:space="preserve"> 45230)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06.004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утвержденный приказом Министерства труда и социальной защиты Российской Федерации от 11 апреля 2014 г. N 225н (зарегистрирован Министерством юстиции Российской Федерации 9 июня 2014 г., регистрационный N 32623),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06.011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"Администратор баз данных", утвержденный приказом Министерства труда и социальной защиты Российской Федерации от 17 сентября 2014 г. N 647н (зарегистрирован Министерством юстиции Российской Федерации 24 ноября 2014 г., регистрационный N 34846),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t>., регистрационный N 45230)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06.019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информационных технологий)", утвержденный приказом Министерства труда и 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34234), с изменением, внесенным приказом Министерства труда и социальной защиты Российской Федерации от 12 декабря 2016 г. N 727н (зарегистрирован Министерством</w:t>
            </w:r>
            <w:proofErr w:type="gramEnd"/>
            <w:r>
              <w:t xml:space="preserve"> юстиции Российской Федерации 13 января 2017 г., регистрационный N 45230)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t xml:space="preserve"> </w:t>
            </w:r>
            <w:proofErr w:type="gramStart"/>
            <w:r>
              <w:t>N 45230)</w:t>
            </w:r>
            <w:proofErr w:type="gramEnd"/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06.025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дизайну графических и пользовательских интерфейсов", утвержденный приказом Министерства труда и социальной защиты Российской Федерации от 5 октября 2015 г. N 689н (зарегистрирован Министерством юстиции Российской Федерации 30 октября 2015 г., регистрационный N 39558)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06.026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администратор информационно-коммуникационных систем", утвержденный приказом Министерства труда и социальной защиты Российской Федерации от 5 октября 2015 г. N 684н (зарегистрирован Министерством юстиции Российской Федерации 19 октября 2015 г., регистрационный N 39361)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06.027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администрированию сетевых устройств информационно-коммуникационных систем", утвержденный приказом Министерства труда и социальной защиты </w:t>
            </w:r>
            <w:r>
              <w:lastRenderedPageBreak/>
              <w:t>Российской Федерации от 5 октября 2015 г. N 686н (зарегистрирован Министерством юстиции Российской Федерации 30 октября 2015 г., регистрационный N 39568)</w:t>
            </w:r>
          </w:p>
        </w:tc>
      </w:tr>
      <w:tr w:rsidR="004F000D">
        <w:tc>
          <w:tcPr>
            <w:tcW w:w="566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1303" w:type="dxa"/>
            <w:vAlign w:val="center"/>
          </w:tcPr>
          <w:p w:rsidR="004F000D" w:rsidRDefault="004F000D">
            <w:pPr>
              <w:pStyle w:val="ConsPlusNormal"/>
              <w:jc w:val="center"/>
            </w:pPr>
            <w:r>
              <w:t>06.028</w:t>
            </w:r>
          </w:p>
        </w:tc>
        <w:tc>
          <w:tcPr>
            <w:tcW w:w="7200" w:type="dxa"/>
          </w:tcPr>
          <w:p w:rsidR="004F000D" w:rsidRDefault="004F000D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программист", утвержденный приказом Министерства труда и социальной защиты Российской Федерации от 5 октября 2015 г. N 685н (зарегистрирован Министерством юстиции Российской Федерации 20 октября 2015 г., регистрационный N 39374)</w:t>
            </w:r>
          </w:p>
        </w:tc>
      </w:tr>
    </w:tbl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jc w:val="both"/>
      </w:pPr>
    </w:p>
    <w:p w:rsidR="004F000D" w:rsidRDefault="004F00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8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4F000D"/>
    <w:rsid w:val="00006982"/>
    <w:rsid w:val="000156F2"/>
    <w:rsid w:val="002D733B"/>
    <w:rsid w:val="003B6048"/>
    <w:rsid w:val="00474B04"/>
    <w:rsid w:val="004F000D"/>
    <w:rsid w:val="005C1637"/>
    <w:rsid w:val="00616777"/>
    <w:rsid w:val="006F5D95"/>
    <w:rsid w:val="008418C4"/>
    <w:rsid w:val="00990267"/>
    <w:rsid w:val="009A5B44"/>
    <w:rsid w:val="009E28CE"/>
    <w:rsid w:val="00B93046"/>
    <w:rsid w:val="00BC6745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0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C60EB21B70D40DBEE8D06A09B3C3F032B77B0CC62588263C341983083491D7383413ADE70DF472t630E" TargetMode="External"/><Relationship Id="rId13" Type="http://schemas.openxmlformats.org/officeDocument/2006/relationships/hyperlink" Target="consultantplus://offline/ref=55C60EB21B70D40DBEE8D06A09B3C3F032B77B0BC62088263C34198308t334E" TargetMode="External"/><Relationship Id="rId18" Type="http://schemas.openxmlformats.org/officeDocument/2006/relationships/hyperlink" Target="consultantplus://offline/ref=55C60EB21B70D40DBEE8D06A09B3C3F032B47B0BCB2088263C341983083491D7383413ADE70DF676t630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5C60EB21B70D40DBEE8D06A09B3C3F032B47B09C62188263C341983083491D7383413ADE70DF676t630E" TargetMode="External"/><Relationship Id="rId7" Type="http://schemas.openxmlformats.org/officeDocument/2006/relationships/hyperlink" Target="consultantplus://offline/ref=55C60EB21B70D40DBEE8D06A09B3C3F031BC7E0DC32C88263C341983083491D7383413ADE70DF677t63DE" TargetMode="External"/><Relationship Id="rId12" Type="http://schemas.openxmlformats.org/officeDocument/2006/relationships/hyperlink" Target="consultantplus://offline/ref=55C60EB21B70D40DBEE8D06A09B3C3F032BD790BC72688263C34198308t334E" TargetMode="External"/><Relationship Id="rId17" Type="http://schemas.openxmlformats.org/officeDocument/2006/relationships/hyperlink" Target="consultantplus://offline/ref=55C60EB21B70D40DBEE8D06A09B3C3F032B47B09C12288263C341983083491D7383413ADE70DF676t630E" TargetMode="External"/><Relationship Id="rId25" Type="http://schemas.openxmlformats.org/officeDocument/2006/relationships/hyperlink" Target="consultantplus://offline/ref=55C60EB21B70D40DBEE8D06A09B3C3F031BD7D07C42588263C341983083491D7383413ADE70DF676t630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5C60EB21B70D40DBEE8D06A09B3C3F032B47B0AC32188263C341983083491D7383413ADE70DF676t630E" TargetMode="External"/><Relationship Id="rId20" Type="http://schemas.openxmlformats.org/officeDocument/2006/relationships/hyperlink" Target="consultantplus://offline/ref=55C60EB21B70D40DBEE8D06A09B3C3F032B47B09C72388263C341983083491D7383413ADE70DF676t630E" TargetMode="External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C60EB21B70D40DBEE8D06A09B3C3F032B47A0CC32088263C341983083491D7383413ADE70DF672t63BE" TargetMode="External"/><Relationship Id="rId11" Type="http://schemas.openxmlformats.org/officeDocument/2006/relationships/hyperlink" Target="consultantplus://offline/ref=55C60EB21B70D40DBEE8D06A09B3C3F031B17C06C52488263C34198308t334E" TargetMode="External"/><Relationship Id="rId24" Type="http://schemas.openxmlformats.org/officeDocument/2006/relationships/hyperlink" Target="consultantplus://offline/ref=55C60EB21B70D40DBEE8D06A09B3C3F031BD720BCA2D88263C341983083491D7383413ADE70DF676t630E" TargetMode="External"/><Relationship Id="rId5" Type="http://schemas.openxmlformats.org/officeDocument/2006/relationships/hyperlink" Target="consultantplus://offline/ref=55C60EB21B70D40DBEE8D06A09B3C3F032B4720FCA2088263C341983083491D7383413ADE70DF670t638E" TargetMode="External"/><Relationship Id="rId15" Type="http://schemas.openxmlformats.org/officeDocument/2006/relationships/hyperlink" Target="consultantplus://offline/ref=55C60EB21B70D40DBEE8D06A09B3C3F032B47B0BC42688263C341983083491D7383413ADE70DF676t630E" TargetMode="External"/><Relationship Id="rId23" Type="http://schemas.openxmlformats.org/officeDocument/2006/relationships/hyperlink" Target="consultantplus://offline/ref=55C60EB21B70D40DBEE8D06A09B3C3F031BD7D08C42D88263C341983083491D7383413ADE70DF676t630E" TargetMode="External"/><Relationship Id="rId28" Type="http://schemas.openxmlformats.org/officeDocument/2006/relationships/customXml" Target="../customXml/item1.xml"/><Relationship Id="rId10" Type="http://schemas.openxmlformats.org/officeDocument/2006/relationships/hyperlink" Target="consultantplus://offline/ref=55C60EB21B70D40DBEE8D06A09B3C3F032B47E08C02488263C341983083491D7383413ADE70DF676t63FE" TargetMode="External"/><Relationship Id="rId19" Type="http://schemas.openxmlformats.org/officeDocument/2006/relationships/hyperlink" Target="consultantplus://offline/ref=55C60EB21B70D40DBEE8D06A09B3C3F032B47B09C02788263C341983083491D7383413ADE70DF676t630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5C60EB21B70D40DBEE8D06A09B3C3F032B47E08C02488263C341983083491D7383413ADE70DF672t63EE" TargetMode="External"/><Relationship Id="rId14" Type="http://schemas.openxmlformats.org/officeDocument/2006/relationships/hyperlink" Target="consultantplus://offline/ref=55C60EB21B70D40DBEE8D06A09B3C3F032B2720FC52088263C341983083491D7383413ADE70DFF72t63EE" TargetMode="External"/><Relationship Id="rId22" Type="http://schemas.openxmlformats.org/officeDocument/2006/relationships/hyperlink" Target="consultantplus://offline/ref=55C60EB21B70D40DBEE8D06A09B3C3F031BD720BC02688263C341983083491D7383413ADE70DF676t630E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F6EFC67-C9AF-4EB0-8338-32FF92411544}"/>
</file>

<file path=customXml/itemProps2.xml><?xml version="1.0" encoding="utf-8"?>
<ds:datastoreItem xmlns:ds="http://schemas.openxmlformats.org/officeDocument/2006/customXml" ds:itemID="{7D0F55B2-F431-48F5-B7E3-CFE5F6DBF9F8}"/>
</file>

<file path=customXml/itemProps3.xml><?xml version="1.0" encoding="utf-8"?>
<ds:datastoreItem xmlns:ds="http://schemas.openxmlformats.org/officeDocument/2006/customXml" ds:itemID="{038A47D7-ED72-4A3D-B44F-E2F83FF62A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6215</Words>
  <Characters>35430</Characters>
  <Application>Microsoft Office Word</Application>
  <DocSecurity>0</DocSecurity>
  <Lines>295</Lines>
  <Paragraphs>83</Paragraphs>
  <ScaleCrop>false</ScaleCrop>
  <Company/>
  <LinksUpToDate>false</LinksUpToDate>
  <CharactersWithSpaces>41562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2</cp:revision>
  <dcterms:created xsi:type="dcterms:W3CDTF">2017-12-12T04:56:00Z</dcterms:created>
  <dcterms:modified xsi:type="dcterms:W3CDTF">2017-12-12T04:56:00Z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