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1218C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41218C">
        <w:rPr>
          <w:rFonts w:ascii="Times New Roman" w:hAnsi="Times New Roman" w:cs="Times New Roman"/>
        </w:rPr>
        <w:br/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41218C">
        <w:rPr>
          <w:rFonts w:ascii="Times New Roman" w:hAnsi="Times New Roman" w:cs="Times New Roman"/>
        </w:rPr>
        <w:t>Зарегистрировано в Минюсте России 1 апреля 2015 г. N 36675</w:t>
      </w:r>
    </w:p>
    <w:p w:rsidR="0041218C" w:rsidRPr="0041218C" w:rsidRDefault="004121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ПРИКАЗ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от 6 марта 2015 г. N 167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ОБ УТВЕРЖДЕНИИ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ВЫСШЕГО ОБРАЗОВАНИЯ ПО НАПРАВЛЕНИЮ ПОДГОТОВКИ 47.03.01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ФИЛОСОФИЯ (УРОВЕНЬ БАКАЛАВРИАТА)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1218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1218C">
          <w:rPr>
            <w:rFonts w:ascii="Times New Roman" w:hAnsi="Times New Roman" w:cs="Times New Roman"/>
          </w:rPr>
          <w:t>подпунктом 5.2.41</w:t>
        </w:r>
      </w:hyperlink>
      <w:r w:rsidRPr="0041218C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41218C">
        <w:rPr>
          <w:rFonts w:ascii="Times New Roman" w:hAnsi="Times New Roman" w:cs="Times New Roman"/>
        </w:rPr>
        <w:t xml:space="preserve"> </w:t>
      </w:r>
      <w:proofErr w:type="gramStart"/>
      <w:r w:rsidRPr="0041218C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41218C">
          <w:rPr>
            <w:rFonts w:ascii="Times New Roman" w:hAnsi="Times New Roman" w:cs="Times New Roman"/>
          </w:rPr>
          <w:t>пунктом 17</w:t>
        </w:r>
      </w:hyperlink>
      <w:r w:rsidRPr="0041218C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40" w:history="1">
        <w:r w:rsidRPr="0041218C">
          <w:rPr>
            <w:rFonts w:ascii="Times New Roman" w:hAnsi="Times New Roman" w:cs="Times New Roman"/>
          </w:rPr>
          <w:t>стандарт</w:t>
        </w:r>
      </w:hyperlink>
      <w:r w:rsidRPr="0041218C">
        <w:rPr>
          <w:rFonts w:ascii="Times New Roman" w:hAnsi="Times New Roman" w:cs="Times New Roman"/>
        </w:rPr>
        <w:t xml:space="preserve"> высшего образования по направлению подготовки 47.03.01 Философия (уровень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2. Признать утратившими силу: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41218C">
          <w:rPr>
            <w:rFonts w:ascii="Times New Roman" w:hAnsi="Times New Roman" w:cs="Times New Roman"/>
          </w:rPr>
          <w:t>приказ</w:t>
        </w:r>
      </w:hyperlink>
      <w:r w:rsidRPr="0041218C">
        <w:rPr>
          <w:rFonts w:ascii="Times New Roman" w:hAnsi="Times New Roman" w:cs="Times New Roman"/>
        </w:rPr>
        <w:t xml:space="preserve"> Министерства образования и науки Российской Федерации от 19 мая 2010 г. N 534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030100 Философия (квалификация (степень) "бакалавр")" (зарегистрирован Министерством юстиции Российской Федерации 2 августа 2010 г., регистрационный 18034);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41218C">
          <w:rPr>
            <w:rFonts w:ascii="Times New Roman" w:hAnsi="Times New Roman" w:cs="Times New Roman"/>
          </w:rPr>
          <w:t>пункт 19</w:t>
        </w:r>
      </w:hyperlink>
      <w:r w:rsidRPr="0041218C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1218C">
        <w:rPr>
          <w:rFonts w:ascii="Times New Roman" w:hAnsi="Times New Roman" w:cs="Times New Roman"/>
        </w:rPr>
        <w:t>Исполняющий</w:t>
      </w:r>
      <w:proofErr w:type="gramEnd"/>
      <w:r w:rsidRPr="0041218C">
        <w:rPr>
          <w:rFonts w:ascii="Times New Roman" w:hAnsi="Times New Roman" w:cs="Times New Roman"/>
        </w:rPr>
        <w:t xml:space="preserve"> обязанности Министра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А.Б.ПОВАЛКО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  <w:r w:rsidRPr="0041218C">
        <w:rPr>
          <w:rFonts w:ascii="Times New Roman" w:hAnsi="Times New Roman" w:cs="Times New Roman"/>
        </w:rPr>
        <w:t>Приложение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Утвержден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приказом Министерства образования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и науки Российской Федерации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от 6 марта 2015 г. N 167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ВЫСШЕГО ОБРАЗОВАНИЯ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lastRenderedPageBreak/>
        <w:t>БАКАЛАВРИАТ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0"/>
      <w:bookmarkEnd w:id="2"/>
      <w:r w:rsidRPr="0041218C">
        <w:rPr>
          <w:rFonts w:ascii="Times New Roman" w:hAnsi="Times New Roman" w:cs="Times New Roman"/>
          <w:b/>
          <w:bCs/>
        </w:rPr>
        <w:t>НАПРАВЛЕНИЕ ПОДГОТОВКИ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18C">
        <w:rPr>
          <w:rFonts w:ascii="Times New Roman" w:hAnsi="Times New Roman" w:cs="Times New Roman"/>
          <w:b/>
          <w:bCs/>
        </w:rPr>
        <w:t>47.03.01 ФИЛОСОФИЯ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41218C">
        <w:rPr>
          <w:rFonts w:ascii="Times New Roman" w:hAnsi="Times New Roman" w:cs="Times New Roman"/>
        </w:rPr>
        <w:t>I. ОБЛАСТЬ ПРИМЕНЕНИЯ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по направлению подготовки 47.03.01 Философия (далее соответственно - программа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направление подготовки).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41218C">
        <w:rPr>
          <w:rFonts w:ascii="Times New Roman" w:hAnsi="Times New Roman" w:cs="Times New Roman"/>
        </w:rPr>
        <w:t>II. ИСПОЛЬЗУЕМЫЕ СОКРАЩЕНИЯ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ОК - общекультурные компетенции;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ОПК - </w:t>
      </w:r>
      <w:proofErr w:type="spellStart"/>
      <w:r w:rsidRPr="0041218C">
        <w:rPr>
          <w:rFonts w:ascii="Times New Roman" w:hAnsi="Times New Roman" w:cs="Times New Roman"/>
        </w:rPr>
        <w:t>общепрофессиональные</w:t>
      </w:r>
      <w:proofErr w:type="spellEnd"/>
      <w:r w:rsidRPr="0041218C">
        <w:rPr>
          <w:rFonts w:ascii="Times New Roman" w:hAnsi="Times New Roman" w:cs="Times New Roman"/>
        </w:rPr>
        <w:t xml:space="preserve"> компетенции;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ПК - профессиональные компетенции;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ФГОС </w:t>
      </w:r>
      <w:proofErr w:type="gramStart"/>
      <w:r w:rsidRPr="0041218C">
        <w:rPr>
          <w:rFonts w:ascii="Times New Roman" w:hAnsi="Times New Roman" w:cs="Times New Roman"/>
        </w:rPr>
        <w:t>ВО</w:t>
      </w:r>
      <w:proofErr w:type="gramEnd"/>
      <w:r w:rsidRPr="0041218C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6"/>
      <w:bookmarkEnd w:id="5"/>
      <w:r w:rsidRPr="0041218C">
        <w:rPr>
          <w:rFonts w:ascii="Times New Roman" w:hAnsi="Times New Roman" w:cs="Times New Roman"/>
        </w:rPr>
        <w:t>III. ХАРАКТЕРИСТИКА НАПРАВЛЕНИЯ ПОДГОТОВКИ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3.1. Получение образования по программе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допускается только в образовательной организации высшего образования (далее - организация).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3.2. </w:t>
      </w:r>
      <w:proofErr w:type="gramStart"/>
      <w:r w:rsidRPr="0041218C">
        <w:rPr>
          <w:rFonts w:ascii="Times New Roman" w:hAnsi="Times New Roman" w:cs="Times New Roman"/>
        </w:rPr>
        <w:t xml:space="preserve">Обучение по программе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в организациях осуществляется в очной, </w:t>
      </w:r>
      <w:proofErr w:type="spellStart"/>
      <w:r w:rsidRPr="0041218C">
        <w:rPr>
          <w:rFonts w:ascii="Times New Roman" w:hAnsi="Times New Roman" w:cs="Times New Roman"/>
        </w:rPr>
        <w:t>очно-заочной</w:t>
      </w:r>
      <w:proofErr w:type="spellEnd"/>
      <w:r w:rsidRPr="0041218C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Объем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составляет 240 зачетных единиц (далее - </w:t>
      </w:r>
      <w:proofErr w:type="spellStart"/>
      <w:r w:rsidRPr="0041218C">
        <w:rPr>
          <w:rFonts w:ascii="Times New Roman" w:hAnsi="Times New Roman" w:cs="Times New Roman"/>
        </w:rPr>
        <w:t>з.е</w:t>
      </w:r>
      <w:proofErr w:type="spellEnd"/>
      <w:r w:rsidRPr="0041218C">
        <w:rPr>
          <w:rFonts w:ascii="Times New Roman" w:hAnsi="Times New Roman" w:cs="Times New Roman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с использованием сетевой формы,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3.3. Срок получения образования по программе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в очной форме обучения, реализуемый за один учебный год, составляет 60 </w:t>
      </w:r>
      <w:proofErr w:type="spellStart"/>
      <w:r w:rsidRPr="0041218C">
        <w:rPr>
          <w:rFonts w:ascii="Times New Roman" w:hAnsi="Times New Roman" w:cs="Times New Roman"/>
        </w:rPr>
        <w:t>з.е</w:t>
      </w:r>
      <w:proofErr w:type="spellEnd"/>
      <w:r w:rsidRPr="0041218C">
        <w:rPr>
          <w:rFonts w:ascii="Times New Roman" w:hAnsi="Times New Roman" w:cs="Times New Roman"/>
        </w:rPr>
        <w:t>.;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1218C">
        <w:rPr>
          <w:rFonts w:ascii="Times New Roman" w:hAnsi="Times New Roman" w:cs="Times New Roman"/>
        </w:rPr>
        <w:t xml:space="preserve">в </w:t>
      </w:r>
      <w:proofErr w:type="spellStart"/>
      <w:r w:rsidRPr="0041218C">
        <w:rPr>
          <w:rFonts w:ascii="Times New Roman" w:hAnsi="Times New Roman" w:cs="Times New Roman"/>
        </w:rPr>
        <w:t>очно-заочной</w:t>
      </w:r>
      <w:proofErr w:type="spellEnd"/>
      <w:r w:rsidRPr="0041218C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 w:rsidRPr="0041218C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за один учебный год в </w:t>
      </w:r>
      <w:proofErr w:type="spellStart"/>
      <w:r w:rsidRPr="0041218C">
        <w:rPr>
          <w:rFonts w:ascii="Times New Roman" w:hAnsi="Times New Roman" w:cs="Times New Roman"/>
        </w:rPr>
        <w:t>очно-заочной</w:t>
      </w:r>
      <w:proofErr w:type="spellEnd"/>
      <w:r w:rsidRPr="0041218C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41218C">
        <w:rPr>
          <w:rFonts w:ascii="Times New Roman" w:hAnsi="Times New Roman" w:cs="Times New Roman"/>
        </w:rPr>
        <w:t>з.е</w:t>
      </w:r>
      <w:proofErr w:type="spellEnd"/>
      <w:r w:rsidRPr="0041218C">
        <w:rPr>
          <w:rFonts w:ascii="Times New Roman" w:hAnsi="Times New Roman" w:cs="Times New Roman"/>
        </w:rPr>
        <w:t>.;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при </w:t>
      </w:r>
      <w:proofErr w:type="gramStart"/>
      <w:r w:rsidRPr="0041218C">
        <w:rPr>
          <w:rFonts w:ascii="Times New Roman" w:hAnsi="Times New Roman" w:cs="Times New Roman"/>
        </w:rPr>
        <w:t>обучении</w:t>
      </w:r>
      <w:proofErr w:type="gramEnd"/>
      <w:r w:rsidRPr="0041218C">
        <w:rPr>
          <w:rFonts w:ascii="Times New Roman" w:hAnsi="Times New Roman" w:cs="Times New Roman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41218C">
        <w:rPr>
          <w:rFonts w:ascii="Times New Roman" w:hAnsi="Times New Roman" w:cs="Times New Roman"/>
        </w:rPr>
        <w:t>обучении по</w:t>
      </w:r>
      <w:proofErr w:type="gramEnd"/>
      <w:r w:rsidRPr="0041218C">
        <w:rPr>
          <w:rFonts w:ascii="Times New Roman" w:hAnsi="Times New Roman" w:cs="Times New Roman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</w:t>
      </w:r>
      <w:proofErr w:type="gramStart"/>
      <w:r w:rsidRPr="0041218C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41218C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41218C">
        <w:rPr>
          <w:rFonts w:ascii="Times New Roman" w:hAnsi="Times New Roman" w:cs="Times New Roman"/>
        </w:rPr>
        <w:t>з.е</w:t>
      </w:r>
      <w:proofErr w:type="spellEnd"/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Конкретный срок получения образования и объем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реализуемый за один учебный год, в </w:t>
      </w:r>
      <w:proofErr w:type="spellStart"/>
      <w:r w:rsidRPr="0041218C">
        <w:rPr>
          <w:rFonts w:ascii="Times New Roman" w:hAnsi="Times New Roman" w:cs="Times New Roman"/>
        </w:rPr>
        <w:t>очно-заочной</w:t>
      </w:r>
      <w:proofErr w:type="spellEnd"/>
      <w:r w:rsidRPr="0041218C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3.4. При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При обучении лиц с ограниченными возможностями здоровья электронное обучение и </w:t>
      </w:r>
      <w:r w:rsidRPr="0041218C">
        <w:rPr>
          <w:rFonts w:ascii="Times New Roman" w:hAnsi="Times New Roman" w:cs="Times New Roman"/>
        </w:rPr>
        <w:lastRenderedPageBreak/>
        <w:t>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3.5. Реализация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возможна с использованием сетевой формы.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3.6. Образовательная деятельность по программе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1"/>
      <w:bookmarkEnd w:id="6"/>
      <w:r w:rsidRPr="0041218C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4.1. Область профессиональной деятельности выпускников, освоивших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включает образовательную, научно-исследовательскую, культурно-информационную и управленческую сферы.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являются: различные формы бытия, процессы развития природы, общества и сознания, различные сферы </w:t>
      </w:r>
      <w:proofErr w:type="spellStart"/>
      <w:r w:rsidRPr="0041218C">
        <w:rPr>
          <w:rFonts w:ascii="Times New Roman" w:hAnsi="Times New Roman" w:cs="Times New Roman"/>
        </w:rPr>
        <w:t>социокультурного</w:t>
      </w:r>
      <w:proofErr w:type="spellEnd"/>
      <w:r w:rsidRPr="0041218C">
        <w:rPr>
          <w:rFonts w:ascii="Times New Roman" w:hAnsi="Times New Roman" w:cs="Times New Roman"/>
        </w:rPr>
        <w:t xml:space="preserve"> пространства (наука, искусство, религия), мировая философская мысль в ее истории, теория и практика общественной коммуникации, процессы познавательной и творческой деятельности, философские аспекты формирования и развития личности.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научно-исследовательская;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педагогическая;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организационно-управленческая.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При разработке и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Программа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41218C">
        <w:rPr>
          <w:rFonts w:ascii="Times New Roman" w:hAnsi="Times New Roman" w:cs="Times New Roman"/>
        </w:rPr>
        <w:t>академического</w:t>
      </w:r>
      <w:proofErr w:type="gramEnd"/>
      <w:r w:rsidRPr="0041218C">
        <w:rPr>
          <w:rFonts w:ascii="Times New Roman" w:hAnsi="Times New Roman" w:cs="Times New Roman"/>
        </w:rPr>
        <w:t xml:space="preserve">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- (далее - программа </w:t>
      </w:r>
      <w:proofErr w:type="gramStart"/>
      <w:r w:rsidRPr="0041218C">
        <w:rPr>
          <w:rFonts w:ascii="Times New Roman" w:hAnsi="Times New Roman" w:cs="Times New Roman"/>
        </w:rPr>
        <w:t>прикладного</w:t>
      </w:r>
      <w:proofErr w:type="gramEnd"/>
      <w:r w:rsidRPr="0041218C">
        <w:rPr>
          <w:rFonts w:ascii="Times New Roman" w:hAnsi="Times New Roman" w:cs="Times New Roman"/>
        </w:rPr>
        <w:t xml:space="preserve">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4.4. Выпускник, освоивший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должен быть готов решать следующие профессиональные задачи: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научно-исследовательская деятельность: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сбор, анализ, классификация и систематизация научной информации по теме исследования;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подготовка информационных сообщений, докладов и тезисов;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подготовка научных обзоров, аннотаций, составление рефератов и библиографических указателей по тематике проводимых исследований;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участие в работе семинаров, научно-практических конференций, симпозиумов;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педагогическая деятельность: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педагогическая и учебно-методическая деятельность в общеобразовательных и профессиональных образовательных организациях;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применение полученных знаний и навыков для организации и планирования своей профессиональной деятельности, а также работы различных коллективов;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использование полученных знаний для выработки жизненной стратегии и решения организационных задач.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96"/>
      <w:bookmarkEnd w:id="7"/>
      <w:r w:rsidRPr="0041218C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5.1. В результате освоения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у выпускника должны быть сформированы общекультурные, </w:t>
      </w:r>
      <w:proofErr w:type="spellStart"/>
      <w:r w:rsidRPr="0041218C">
        <w:rPr>
          <w:rFonts w:ascii="Times New Roman" w:hAnsi="Times New Roman" w:cs="Times New Roman"/>
        </w:rPr>
        <w:t>общепрофессиональные</w:t>
      </w:r>
      <w:proofErr w:type="spellEnd"/>
      <w:r w:rsidRPr="0041218C">
        <w:rPr>
          <w:rFonts w:ascii="Times New Roman" w:hAnsi="Times New Roman" w:cs="Times New Roman"/>
        </w:rPr>
        <w:t xml:space="preserve"> и профессиональные компетенции.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lastRenderedPageBreak/>
        <w:t xml:space="preserve">5.2. Выпускник, освоивший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должен обладать следующими общекультурными компетенциями: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использовать основы экономических знаний в различных сферах жизнедеятельности (ОК-3);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использовать основы правовых знаний в различных сферах жизнедеятельности (ОК-4);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41218C">
        <w:rPr>
          <w:rFonts w:ascii="Times New Roman" w:hAnsi="Times New Roman" w:cs="Times New Roman"/>
        </w:rPr>
        <w:t>формах</w:t>
      </w:r>
      <w:proofErr w:type="gramEnd"/>
      <w:r w:rsidRPr="0041218C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5.3. Выпускник, освоивший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должен обладать следующими </w:t>
      </w:r>
      <w:proofErr w:type="spellStart"/>
      <w:r w:rsidRPr="0041218C">
        <w:rPr>
          <w:rFonts w:ascii="Times New Roman" w:hAnsi="Times New Roman" w:cs="Times New Roman"/>
        </w:rPr>
        <w:t>общепрофессиональными</w:t>
      </w:r>
      <w:proofErr w:type="spellEnd"/>
      <w:r w:rsidRPr="0041218C">
        <w:rPr>
          <w:rFonts w:ascii="Times New Roman" w:hAnsi="Times New Roman" w:cs="Times New Roman"/>
        </w:rPr>
        <w:t xml:space="preserve"> компетенциями: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использовать в профессиональной деятельности знание традиционных и современных проблем: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логики (логический анализ естественного языка, классическая логика высказываний и предикатов, основные типы неклассических логик, правдоподобные рассуждения, основные формы и приемы рационального познания) (ОПК-1);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онтологии и теории познания (природа философского знания, функции философии, методология философского познания, основные категории философии) (ОПК-2);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социальной философии (сущность, структура и функционирование общества, механизмы и формы социальных изменений, принципы исторической типологии общества) (ОПК-3);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истории зарубежной философии (античная философия, философская мысль древнего Востока, философия средневековья и эпохи Возрождения, философия Нового времени: эмпиризм и рационализм 17 века, философия Просвещения, классическая немецкая философия) и современной зарубежной философии (современные философские направления) (ОПК-4);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истории русской философии (философская мысль в России 10 - 17 вв., философия эпохи Просвещения, основные философские течения 19 - 20 вв.) (ОПК-5);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этики (история этических учений, основные понятия морального сознания, нравственность в истории культуры, проблемы прикладной этики) (ОПК-6);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эстетики (история эстетических учений, основные категории эстетики, эстетическое и художественное творчество) (ОПК-7);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философии и методологии науки (наука как особый вид знания, деятельности и социальный институт, природа научного знания, структура науки, методы и формы научного познания, современные концепции философии науки) (ОПК-8);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философии религии (становление и развитие философии религии в древности, средние века, Новое время, современные концепции религии) (ОПК-9);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философских проблем естественных, технических и гуманитарных наук (основные философские проблемы физики, математики, биологии, истории) (ОПК-10);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владением методами и приемами логического анализа, готовностью работать с научными текстами и содержащимися в них смысловыми конструкциями (ОПК-11);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владением приемами и методами устного и письменного изложения базовых философских знаний (ОПК-12);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5.4. Выпускник, освоивший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</w:t>
      </w:r>
      <w:r w:rsidRPr="0041218C">
        <w:rPr>
          <w:rFonts w:ascii="Times New Roman" w:hAnsi="Times New Roman" w:cs="Times New Roman"/>
        </w:rPr>
        <w:lastRenderedPageBreak/>
        <w:t xml:space="preserve">(которые) ориентирована программа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научно-исследовательская деятельность: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пользоваться в процессе научно-исследовательской деятельности базовыми философскими знаниями (ПК-1);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использовать различные методы научного и философского исследования в профессиональной деятельности (ПК-2);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реферирования и аннотирования научной литературы (в том числе на иностранном языке), владением навыками научного редактирования (ПК-3);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педагогическая деятельность: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пользоваться в процессе педагогической деятельности базовыми философскими знаниями (ПК-4);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владением методиками организации и ведения учебного процесса и способностью применять их в педагогической деятельности в общеобразовательных и профессиональных образовательных организациях (ПК-5);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владением навыками воспитательной работы и готовностью их использовать в педагогической деятельности (ПК-6);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владением навыками организации и проведения дискуссий (ПК-7);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использовать базовые философские знания в процессе принятия управленческих решений (ПК-8);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способностью к планированию, организации и управлению своей профессиональной деятельностью и работой различных коллективов (ПК-9);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владением навыками подготовки служебных документов и ведения деловой переписки (ПК-10).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5.5. При разработке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все общекультурные и </w:t>
      </w:r>
      <w:proofErr w:type="spellStart"/>
      <w:r w:rsidRPr="0041218C">
        <w:rPr>
          <w:rFonts w:ascii="Times New Roman" w:hAnsi="Times New Roman" w:cs="Times New Roman"/>
        </w:rPr>
        <w:t>общепрофессиональные</w:t>
      </w:r>
      <w:proofErr w:type="spellEnd"/>
      <w:r w:rsidRPr="0041218C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включаются в набор требуемых результатов освоения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5.6. При разработке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организация вправе дополнить набор компетенций выпускников с учетом ориентации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на конкретные области знания и (или) вид (виды) деятельности.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5.7. При разработке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требования к результатам </w:t>
      </w:r>
      <w:proofErr w:type="gramStart"/>
      <w:r w:rsidRPr="0041218C">
        <w:rPr>
          <w:rFonts w:ascii="Times New Roman" w:hAnsi="Times New Roman" w:cs="Times New Roman"/>
        </w:rPr>
        <w:t>обучения по</w:t>
      </w:r>
      <w:proofErr w:type="gramEnd"/>
      <w:r w:rsidRPr="0041218C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42"/>
      <w:bookmarkEnd w:id="8"/>
      <w:r w:rsidRPr="0041218C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6.1. Структура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6.2. Программа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состоит из следующих блоков: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60" w:history="1">
        <w:r w:rsidRPr="0041218C">
          <w:rPr>
            <w:rFonts w:ascii="Times New Roman" w:hAnsi="Times New Roman" w:cs="Times New Roman"/>
          </w:rPr>
          <w:t>Блок 1</w:t>
        </w:r>
      </w:hyperlink>
      <w:r w:rsidRPr="0041218C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71" w:history="1">
        <w:r w:rsidRPr="0041218C">
          <w:rPr>
            <w:rFonts w:ascii="Times New Roman" w:hAnsi="Times New Roman" w:cs="Times New Roman"/>
          </w:rPr>
          <w:t>Блок 2</w:t>
        </w:r>
      </w:hyperlink>
      <w:r w:rsidRPr="0041218C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78" w:history="1">
        <w:r w:rsidRPr="0041218C">
          <w:rPr>
            <w:rFonts w:ascii="Times New Roman" w:hAnsi="Times New Roman" w:cs="Times New Roman"/>
          </w:rPr>
          <w:t>Блок 3</w:t>
        </w:r>
      </w:hyperlink>
      <w:r w:rsidRPr="0041218C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--------------------------------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1218C">
        <w:rPr>
          <w:rFonts w:ascii="Times New Roman" w:hAnsi="Times New Roman" w:cs="Times New Roman"/>
        </w:rPr>
        <w:t xml:space="preserve">&lt;1&gt; </w:t>
      </w:r>
      <w:hyperlink r:id="rId9" w:history="1">
        <w:r w:rsidRPr="0041218C">
          <w:rPr>
            <w:rFonts w:ascii="Times New Roman" w:hAnsi="Times New Roman" w:cs="Times New Roman"/>
          </w:rPr>
          <w:t>Подпункт 5.2.1</w:t>
        </w:r>
      </w:hyperlink>
      <w:r w:rsidRPr="0041218C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52"/>
      <w:bookmarkEnd w:id="9"/>
      <w:r w:rsidRPr="0041218C">
        <w:rPr>
          <w:rFonts w:ascii="Times New Roman" w:hAnsi="Times New Roman" w:cs="Times New Roman"/>
        </w:rPr>
        <w:t xml:space="preserve">Структура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41218C" w:rsidRPr="0041218C" w:rsidSect="00915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Таблица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3778"/>
        <w:gridCol w:w="2217"/>
        <w:gridCol w:w="2218"/>
      </w:tblGrid>
      <w:tr w:rsidR="0041218C" w:rsidRPr="0041218C">
        <w:tc>
          <w:tcPr>
            <w:tcW w:w="5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 xml:space="preserve">Структура программы </w:t>
            </w:r>
            <w:proofErr w:type="spellStart"/>
            <w:r w:rsidRPr="0041218C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41218C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4121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1218C">
              <w:rPr>
                <w:rFonts w:ascii="Times New Roman" w:hAnsi="Times New Roman" w:cs="Times New Roman"/>
              </w:rPr>
              <w:t>з.е</w:t>
            </w:r>
            <w:proofErr w:type="spellEnd"/>
            <w:r w:rsidRPr="0041218C">
              <w:rPr>
                <w:rFonts w:ascii="Times New Roman" w:hAnsi="Times New Roman" w:cs="Times New Roman"/>
              </w:rPr>
              <w:t>.</w:t>
            </w:r>
          </w:p>
        </w:tc>
      </w:tr>
      <w:tr w:rsidR="0041218C" w:rsidRPr="0041218C">
        <w:tc>
          <w:tcPr>
            <w:tcW w:w="5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41218C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41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18C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41218C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41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18C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41218C" w:rsidRPr="0041218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160"/>
            <w:bookmarkEnd w:id="10"/>
            <w:r w:rsidRPr="0041218C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225 - 228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216 - 228</w:t>
            </w:r>
          </w:p>
        </w:tc>
      </w:tr>
      <w:tr w:rsidR="0041218C" w:rsidRPr="0041218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165"/>
            <w:bookmarkEnd w:id="11"/>
            <w:r w:rsidRPr="0041218C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111 - 117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111 - 117</w:t>
            </w:r>
          </w:p>
        </w:tc>
      </w:tr>
      <w:tr w:rsidR="0041218C" w:rsidRPr="0041218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168"/>
            <w:bookmarkEnd w:id="12"/>
            <w:r w:rsidRPr="0041218C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111 - 114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105 - 111</w:t>
            </w:r>
          </w:p>
        </w:tc>
      </w:tr>
      <w:tr w:rsidR="0041218C" w:rsidRPr="0041218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171"/>
            <w:bookmarkEnd w:id="13"/>
            <w:r w:rsidRPr="0041218C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3 - 9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3 - 18</w:t>
            </w:r>
          </w:p>
        </w:tc>
      </w:tr>
      <w:tr w:rsidR="0041218C" w:rsidRPr="0041218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3 - 9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3 - 18</w:t>
            </w:r>
          </w:p>
        </w:tc>
      </w:tr>
      <w:tr w:rsidR="0041218C" w:rsidRPr="0041218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Par178"/>
            <w:bookmarkEnd w:id="14"/>
            <w:r w:rsidRPr="0041218C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6 - 9</w:t>
            </w:r>
          </w:p>
        </w:tc>
      </w:tr>
      <w:tr w:rsidR="0041218C" w:rsidRPr="0041218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6 - 9</w:t>
            </w:r>
          </w:p>
        </w:tc>
      </w:tr>
      <w:tr w:rsidR="0041218C" w:rsidRPr="0041218C"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41218C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18C" w:rsidRPr="0041218C" w:rsidRDefault="0041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18C">
              <w:rPr>
                <w:rFonts w:ascii="Times New Roman" w:hAnsi="Times New Roman" w:cs="Times New Roman"/>
              </w:rPr>
              <w:t>240</w:t>
            </w:r>
          </w:p>
        </w:tc>
      </w:tr>
    </w:tbl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41218C" w:rsidRPr="0041218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6.3. </w:t>
      </w:r>
      <w:proofErr w:type="gramStart"/>
      <w:r w:rsidRPr="0041218C">
        <w:rPr>
          <w:rFonts w:ascii="Times New Roman" w:hAnsi="Times New Roman" w:cs="Times New Roman"/>
        </w:rPr>
        <w:t xml:space="preserve">Дисциплины (модули), относящиеся к базовой части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которую он осваивает.</w:t>
      </w:r>
      <w:proofErr w:type="gramEnd"/>
      <w:r w:rsidRPr="0041218C">
        <w:rPr>
          <w:rFonts w:ascii="Times New Roman" w:hAnsi="Times New Roman" w:cs="Times New Roman"/>
        </w:rPr>
        <w:t xml:space="preserve"> </w:t>
      </w:r>
      <w:proofErr w:type="gramStart"/>
      <w:r w:rsidRPr="0041218C">
        <w:rPr>
          <w:rFonts w:ascii="Times New Roman" w:hAnsi="Times New Roman" w:cs="Times New Roman"/>
        </w:rPr>
        <w:t xml:space="preserve">Набор дисциплин (модулей), относящихся к базовой части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65" w:history="1">
        <w:r w:rsidRPr="0041218C">
          <w:rPr>
            <w:rFonts w:ascii="Times New Roman" w:hAnsi="Times New Roman" w:cs="Times New Roman"/>
          </w:rPr>
          <w:t>Блока 1</w:t>
        </w:r>
      </w:hyperlink>
      <w:r w:rsidRPr="0041218C">
        <w:rPr>
          <w:rFonts w:ascii="Times New Roman" w:hAnsi="Times New Roman" w:cs="Times New Roman"/>
        </w:rPr>
        <w:t xml:space="preserve"> "Дисциплины (модули)"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базовой части </w:t>
      </w:r>
      <w:hyperlink w:anchor="Par165" w:history="1">
        <w:r w:rsidRPr="0041218C">
          <w:rPr>
            <w:rFonts w:ascii="Times New Roman" w:hAnsi="Times New Roman" w:cs="Times New Roman"/>
          </w:rPr>
          <w:t>Блока 1</w:t>
        </w:r>
      </w:hyperlink>
      <w:r w:rsidRPr="0041218C">
        <w:rPr>
          <w:rFonts w:ascii="Times New Roman" w:hAnsi="Times New Roman" w:cs="Times New Roman"/>
        </w:rPr>
        <w:t xml:space="preserve"> "Дисциплины (модули)"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в объеме не менее 72 академических часов (2 зачетные единицы) в очной форме обучения;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и практики определяют направленность (профиль)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. Набор дисциплин (модулей), относящихся к вариативной части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 w:rsidRPr="0041218C">
        <w:rPr>
          <w:rFonts w:ascii="Times New Roman" w:hAnsi="Times New Roman" w:cs="Times New Roman"/>
        </w:rPr>
        <w:t>ВО</w:t>
      </w:r>
      <w:proofErr w:type="gramEnd"/>
      <w:r w:rsidRPr="0041218C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6.7. В </w:t>
      </w:r>
      <w:hyperlink w:anchor="Par171" w:history="1">
        <w:r w:rsidRPr="0041218C">
          <w:rPr>
            <w:rFonts w:ascii="Times New Roman" w:hAnsi="Times New Roman" w:cs="Times New Roman"/>
          </w:rPr>
          <w:t>Блок 2</w:t>
        </w:r>
      </w:hyperlink>
      <w:r w:rsidRPr="0041218C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преддипломная, практики.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Типы учебной практики: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Способы проведения учебной практики: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стационарная.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Типы производственной практики: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педагогическая).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стационарная.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При разработке программ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. Организация вправе предусмотреть в программе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иные типы практик дополнительно </w:t>
      </w:r>
      <w:proofErr w:type="gramStart"/>
      <w:r w:rsidRPr="0041218C">
        <w:rPr>
          <w:rFonts w:ascii="Times New Roman" w:hAnsi="Times New Roman" w:cs="Times New Roman"/>
        </w:rPr>
        <w:t>к</w:t>
      </w:r>
      <w:proofErr w:type="gramEnd"/>
      <w:r w:rsidRPr="0041218C">
        <w:rPr>
          <w:rFonts w:ascii="Times New Roman" w:hAnsi="Times New Roman" w:cs="Times New Roman"/>
        </w:rPr>
        <w:t xml:space="preserve"> установленным настоящим ФГОС ВО.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6.8. В </w:t>
      </w:r>
      <w:hyperlink w:anchor="Par178" w:history="1">
        <w:r w:rsidRPr="0041218C">
          <w:rPr>
            <w:rFonts w:ascii="Times New Roman" w:hAnsi="Times New Roman" w:cs="Times New Roman"/>
          </w:rPr>
          <w:t>Блок 3</w:t>
        </w:r>
      </w:hyperlink>
      <w:r w:rsidRPr="0041218C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6.9. При разработке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168" w:history="1">
        <w:r w:rsidRPr="0041218C">
          <w:rPr>
            <w:rFonts w:ascii="Times New Roman" w:hAnsi="Times New Roman" w:cs="Times New Roman"/>
          </w:rPr>
          <w:t>Блока 1</w:t>
        </w:r>
      </w:hyperlink>
      <w:r w:rsidRPr="0041218C">
        <w:rPr>
          <w:rFonts w:ascii="Times New Roman" w:hAnsi="Times New Roman" w:cs="Times New Roman"/>
        </w:rPr>
        <w:t xml:space="preserve"> "Дисциплины (модули)".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6.10. Количество часов, отведенных на занятия лекционного типа в целом по </w:t>
      </w:r>
      <w:hyperlink w:anchor="Par160" w:history="1">
        <w:r w:rsidRPr="0041218C">
          <w:rPr>
            <w:rFonts w:ascii="Times New Roman" w:hAnsi="Times New Roman" w:cs="Times New Roman"/>
          </w:rPr>
          <w:t>Блоку 1</w:t>
        </w:r>
      </w:hyperlink>
      <w:r w:rsidRPr="0041218C">
        <w:rPr>
          <w:rFonts w:ascii="Times New Roman" w:hAnsi="Times New Roman" w:cs="Times New Roman"/>
        </w:rPr>
        <w:t xml:space="preserve"> </w:t>
      </w:r>
      <w:r w:rsidRPr="0041218C">
        <w:rPr>
          <w:rFonts w:ascii="Times New Roman" w:hAnsi="Times New Roman" w:cs="Times New Roman"/>
        </w:rPr>
        <w:lastRenderedPageBreak/>
        <w:t xml:space="preserve">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ar160" w:history="1">
        <w:r w:rsidRPr="0041218C">
          <w:rPr>
            <w:rFonts w:ascii="Times New Roman" w:hAnsi="Times New Roman" w:cs="Times New Roman"/>
          </w:rPr>
          <w:t>Блока</w:t>
        </w:r>
      </w:hyperlink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213"/>
      <w:bookmarkEnd w:id="15"/>
      <w:r w:rsidRPr="0041218C">
        <w:rPr>
          <w:rFonts w:ascii="Times New Roman" w:hAnsi="Times New Roman" w:cs="Times New Roman"/>
        </w:rPr>
        <w:t>VII. ТРЕБОВАНИЯ К УСЛОВИЯМ РЕАЛИЗАЦИИ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ПРОГРАММЫ БАКАЛАВРИАТА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16"/>
      <w:bookmarkEnd w:id="16"/>
      <w:r w:rsidRPr="0041218C">
        <w:rPr>
          <w:rFonts w:ascii="Times New Roman" w:hAnsi="Times New Roman" w:cs="Times New Roman"/>
        </w:rPr>
        <w:t xml:space="preserve">7.1. Общесистемные требования к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41218C">
        <w:rPr>
          <w:rFonts w:ascii="Times New Roman" w:hAnsi="Times New Roman" w:cs="Times New Roman"/>
        </w:rPr>
        <w:t>вне</w:t>
      </w:r>
      <w:proofErr w:type="gramEnd"/>
      <w:r w:rsidRPr="0041218C">
        <w:rPr>
          <w:rFonts w:ascii="Times New Roman" w:hAnsi="Times New Roman" w:cs="Times New Roman"/>
        </w:rPr>
        <w:t xml:space="preserve"> </w:t>
      </w:r>
      <w:proofErr w:type="gramStart"/>
      <w:r w:rsidRPr="0041218C">
        <w:rPr>
          <w:rFonts w:ascii="Times New Roman" w:hAnsi="Times New Roman" w:cs="Times New Roman"/>
        </w:rPr>
        <w:t>ее</w:t>
      </w:r>
      <w:proofErr w:type="gramEnd"/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41218C">
        <w:rPr>
          <w:rFonts w:ascii="Times New Roman" w:hAnsi="Times New Roman" w:cs="Times New Roman"/>
        </w:rPr>
        <w:t>портфолио</w:t>
      </w:r>
      <w:proofErr w:type="spellEnd"/>
      <w:r w:rsidRPr="0041218C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--------------------------------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1218C">
        <w:rPr>
          <w:rFonts w:ascii="Times New Roman" w:hAnsi="Times New Roman" w:cs="Times New Roman"/>
        </w:rPr>
        <w:t xml:space="preserve">&lt;1&gt; Федеральный </w:t>
      </w:r>
      <w:hyperlink r:id="rId10" w:history="1">
        <w:r w:rsidRPr="0041218C">
          <w:rPr>
            <w:rFonts w:ascii="Times New Roman" w:hAnsi="Times New Roman" w:cs="Times New Roman"/>
          </w:rPr>
          <w:t>закон</w:t>
        </w:r>
      </w:hyperlink>
      <w:r w:rsidRPr="0041218C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41218C">
        <w:rPr>
          <w:rFonts w:ascii="Times New Roman" w:hAnsi="Times New Roman" w:cs="Times New Roman"/>
        </w:rPr>
        <w:t xml:space="preserve"> </w:t>
      </w:r>
      <w:proofErr w:type="gramStart"/>
      <w:r w:rsidRPr="0041218C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 w:rsidRPr="0041218C">
          <w:rPr>
            <w:rFonts w:ascii="Times New Roman" w:hAnsi="Times New Roman" w:cs="Times New Roman"/>
          </w:rPr>
          <w:t>закон</w:t>
        </w:r>
      </w:hyperlink>
      <w:r w:rsidRPr="0041218C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41218C">
        <w:rPr>
          <w:rFonts w:ascii="Times New Roman" w:hAnsi="Times New Roman" w:cs="Times New Roman"/>
        </w:rPr>
        <w:t xml:space="preserve"> </w:t>
      </w:r>
      <w:proofErr w:type="gramStart"/>
      <w:r w:rsidRPr="0041218C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7.1.3. В случае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в сетевой форме требования к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в сетевой форме.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7.1.4. В случае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должны обеспечиваться совокупностью ресурсов указанных организаций.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7.1.5. </w:t>
      </w:r>
      <w:proofErr w:type="gramStart"/>
      <w:r w:rsidRPr="0041218C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</w:t>
      </w:r>
      <w:r w:rsidRPr="0041218C">
        <w:rPr>
          <w:rFonts w:ascii="Times New Roman" w:hAnsi="Times New Roman" w:cs="Times New Roman"/>
        </w:rPr>
        <w:lastRenderedPageBreak/>
        <w:t xml:space="preserve">соответствовать квалификационным характеристикам, установленным в Едином квалификационном </w:t>
      </w:r>
      <w:hyperlink r:id="rId12" w:history="1">
        <w:r w:rsidRPr="0041218C">
          <w:rPr>
            <w:rFonts w:ascii="Times New Roman" w:hAnsi="Times New Roman" w:cs="Times New Roman"/>
          </w:rPr>
          <w:t>справочнике</w:t>
        </w:r>
      </w:hyperlink>
      <w:r w:rsidRPr="0041218C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41218C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7.1.7. </w:t>
      </w:r>
      <w:proofErr w:type="gramStart"/>
      <w:r w:rsidRPr="0041218C">
        <w:rPr>
          <w:rFonts w:ascii="Times New Roman" w:hAnsi="Times New Roman" w:cs="Times New Roman"/>
        </w:rPr>
        <w:t xml:space="preserve">В организации, реализующей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--------------------------------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&lt;1&gt; </w:t>
      </w:r>
      <w:hyperlink r:id="rId13" w:history="1">
        <w:r w:rsidRPr="0041218C">
          <w:rPr>
            <w:rFonts w:ascii="Times New Roman" w:hAnsi="Times New Roman" w:cs="Times New Roman"/>
          </w:rPr>
          <w:t>Пункт 4</w:t>
        </w:r>
      </w:hyperlink>
      <w:r w:rsidRPr="0041218C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237"/>
      <w:bookmarkEnd w:id="17"/>
      <w:r w:rsidRPr="0041218C">
        <w:rPr>
          <w:rFonts w:ascii="Times New Roman" w:hAnsi="Times New Roman" w:cs="Times New Roman"/>
        </w:rPr>
        <w:t xml:space="preserve">7.2. Требования к кадровым условиям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7.2.1. Реализация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на условиях гражданско-правового договора.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7.2.2. </w:t>
      </w:r>
      <w:proofErr w:type="gramStart"/>
      <w:r w:rsidRPr="0041218C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должна составлять не менее 70 процентов.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7.2.3. </w:t>
      </w:r>
      <w:proofErr w:type="gramStart"/>
      <w:r w:rsidRPr="0041218C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должна быть не менее 60 процентов.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7.2.4. </w:t>
      </w:r>
      <w:proofErr w:type="gramStart"/>
      <w:r w:rsidRPr="0041218C">
        <w:rPr>
          <w:rFonts w:ascii="Times New Roman" w:hAnsi="Times New Roman" w:cs="Times New Roman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, должна быть не менее 5 процентов.</w:t>
      </w:r>
      <w:proofErr w:type="gramEnd"/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243"/>
      <w:bookmarkEnd w:id="18"/>
      <w:r w:rsidRPr="0041218C">
        <w:rPr>
          <w:rFonts w:ascii="Times New Roman" w:hAnsi="Times New Roman" w:cs="Times New Roman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</w:t>
      </w:r>
      <w:r w:rsidRPr="0041218C">
        <w:rPr>
          <w:rFonts w:ascii="Times New Roman" w:hAnsi="Times New Roman" w:cs="Times New Roman"/>
        </w:rPr>
        <w:lastRenderedPageBreak/>
        <w:t>программах.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41218C">
        <w:rPr>
          <w:rFonts w:ascii="Times New Roman" w:hAnsi="Times New Roman" w:cs="Times New Roman"/>
        </w:rPr>
        <w:t>обучающимся</w:t>
      </w:r>
      <w:proofErr w:type="gramEnd"/>
      <w:r w:rsidRPr="0041218C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55"/>
      <w:bookmarkEnd w:id="19"/>
      <w:r w:rsidRPr="0041218C">
        <w:rPr>
          <w:rFonts w:ascii="Times New Roman" w:hAnsi="Times New Roman" w:cs="Times New Roman"/>
        </w:rPr>
        <w:t xml:space="preserve">7.4. Требования к финансовым условиям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>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218C">
        <w:rPr>
          <w:rFonts w:ascii="Times New Roman" w:hAnsi="Times New Roman" w:cs="Times New Roman"/>
        </w:rPr>
        <w:t xml:space="preserve">7.4.1. </w:t>
      </w:r>
      <w:proofErr w:type="gramStart"/>
      <w:r w:rsidRPr="0041218C">
        <w:rPr>
          <w:rFonts w:ascii="Times New Roman" w:hAnsi="Times New Roman" w:cs="Times New Roman"/>
        </w:rPr>
        <w:t xml:space="preserve">Финансовое обеспечение реализации программы </w:t>
      </w:r>
      <w:proofErr w:type="spellStart"/>
      <w:r w:rsidRPr="0041218C">
        <w:rPr>
          <w:rFonts w:ascii="Times New Roman" w:hAnsi="Times New Roman" w:cs="Times New Roman"/>
        </w:rPr>
        <w:t>бакалавриата</w:t>
      </w:r>
      <w:proofErr w:type="spellEnd"/>
      <w:r w:rsidRPr="0041218C">
        <w:rPr>
          <w:rFonts w:ascii="Times New Roman" w:hAnsi="Times New Roman" w:cs="Times New Roman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41218C">
          <w:rPr>
            <w:rFonts w:ascii="Times New Roman" w:hAnsi="Times New Roman" w:cs="Times New Roman"/>
          </w:rPr>
          <w:t>Методикой</w:t>
        </w:r>
      </w:hyperlink>
      <w:r w:rsidRPr="0041218C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41218C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18C" w:rsidRPr="0041218C" w:rsidRDefault="004121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41218C" w:rsidRDefault="008849E2">
      <w:pPr>
        <w:rPr>
          <w:rFonts w:ascii="Times New Roman" w:hAnsi="Times New Roman" w:cs="Times New Roman"/>
        </w:rPr>
      </w:pPr>
    </w:p>
    <w:sectPr w:rsidR="008849E2" w:rsidRPr="0041218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18C"/>
    <w:rsid w:val="0041218C"/>
    <w:rsid w:val="00807F1E"/>
    <w:rsid w:val="008849E2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3DC84FB467F9E62EC00389951D266FE79639D02138B5354C2BEA6115C9912E6FED0B0323C93D77263J" TargetMode="External"/><Relationship Id="rId13" Type="http://schemas.openxmlformats.org/officeDocument/2006/relationships/hyperlink" Target="consultantplus://offline/ref=EDF3DC84FB467F9E62EC00389951D266FE7B6491001B8B5354C2BEA6115C9912E6FED0B0323C92D47267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F3DC84FB467F9E62EC00389951D266FE7F629006128B5354C2BEA611756CJ" TargetMode="External"/><Relationship Id="rId12" Type="http://schemas.openxmlformats.org/officeDocument/2006/relationships/hyperlink" Target="consultantplus://offline/ref=EDF3DC84FB467F9E62EC00389951D266FE7F669007158B5354C2BEA6115C9912E6FED0B0323C92D57268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3DC84FB467F9E62EC00389951D266FE786C9206148B5354C2BEA6115C9912E6FED0B0323C92D17263J" TargetMode="External"/><Relationship Id="rId11" Type="http://schemas.openxmlformats.org/officeDocument/2006/relationships/hyperlink" Target="consultantplus://offline/ref=EDF3DC84FB467F9E62EC00389951D266FE78629403128B5354C2BEA611756CJ" TargetMode="External"/><Relationship Id="rId5" Type="http://schemas.openxmlformats.org/officeDocument/2006/relationships/hyperlink" Target="consultantplus://offline/ref=EDF3DC84FB467F9E62EC00389951D266FE786196021A8B5354C2BEA6115C9912E6FED0B0323C92D3726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F3DC84FB467F9E62EC00389951D266FE7965960E108B5354C2BEA611756C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F3DC84FB467F9E62EC00389951D266FE786196021A8B5354C2BEA6115C9912E6FED0B0323C92D77260J" TargetMode="External"/><Relationship Id="rId14" Type="http://schemas.openxmlformats.org/officeDocument/2006/relationships/hyperlink" Target="consultantplus://offline/ref=EDF3DC84FB467F9E62EC00389951D266FE7B669506138B5354C2BEA6115C9912E6FED0B0323C92D4726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1F79F8D-F6C1-4572-8426-866C2ACD013F}"/>
</file>

<file path=customXml/itemProps2.xml><?xml version="1.0" encoding="utf-8"?>
<ds:datastoreItem xmlns:ds="http://schemas.openxmlformats.org/officeDocument/2006/customXml" ds:itemID="{32DC7692-FC8C-4242-8CD9-E2F3C5ED7AEB}"/>
</file>

<file path=customXml/itemProps3.xml><?xml version="1.0" encoding="utf-8"?>
<ds:datastoreItem xmlns:ds="http://schemas.openxmlformats.org/officeDocument/2006/customXml" ds:itemID="{DFFA6C42-DBF1-4939-B90F-9A3C0884D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4914</Words>
  <Characters>28011</Characters>
  <Application>Microsoft Office Word</Application>
  <DocSecurity>0</DocSecurity>
  <Lines>233</Lines>
  <Paragraphs>65</Paragraphs>
  <ScaleCrop>false</ScaleCrop>
  <Company/>
  <LinksUpToDate>false</LinksUpToDate>
  <CharactersWithSpaces>32860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2015-06-03T09:58:00Z</dcterms:created>
  <dcterms:modified xsi:type="dcterms:W3CDTF">2015-06-03T09:59:00Z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