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CBE" w:rsidRDefault="00DC7CBE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DC7CBE" w:rsidRDefault="00DC7CBE">
      <w:pPr>
        <w:pStyle w:val="ConsPlusNormal"/>
        <w:jc w:val="both"/>
      </w:pPr>
    </w:p>
    <w:p w:rsidR="00DC7CBE" w:rsidRDefault="00DC7CBE">
      <w:pPr>
        <w:pStyle w:val="ConsPlusNormal"/>
      </w:pPr>
      <w:r>
        <w:t>Зарегистрировано в Минюсте России 2 марта 2016 г. N 41305</w:t>
      </w:r>
    </w:p>
    <w:p w:rsidR="00DC7CBE" w:rsidRDefault="00DC7CB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C7CBE" w:rsidRDefault="00DC7CBE">
      <w:pPr>
        <w:pStyle w:val="ConsPlusNormal"/>
        <w:jc w:val="both"/>
      </w:pPr>
    </w:p>
    <w:p w:rsidR="00DC7CBE" w:rsidRDefault="00DC7CBE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DC7CBE" w:rsidRDefault="00DC7CBE">
      <w:pPr>
        <w:pStyle w:val="ConsPlusTitle"/>
        <w:jc w:val="center"/>
      </w:pPr>
    </w:p>
    <w:p w:rsidR="00DC7CBE" w:rsidRDefault="00DC7CBE">
      <w:pPr>
        <w:pStyle w:val="ConsPlusTitle"/>
        <w:jc w:val="center"/>
      </w:pPr>
      <w:r>
        <w:t>ПРИКАЗ</w:t>
      </w:r>
    </w:p>
    <w:p w:rsidR="00DC7CBE" w:rsidRDefault="00DC7CBE">
      <w:pPr>
        <w:pStyle w:val="ConsPlusTitle"/>
        <w:jc w:val="center"/>
      </w:pPr>
      <w:r>
        <w:t>от 9 февраля 2016 г. N 91</w:t>
      </w:r>
    </w:p>
    <w:p w:rsidR="00DC7CBE" w:rsidRDefault="00DC7CBE">
      <w:pPr>
        <w:pStyle w:val="ConsPlusTitle"/>
        <w:jc w:val="center"/>
      </w:pPr>
    </w:p>
    <w:p w:rsidR="00DC7CBE" w:rsidRDefault="00DC7CBE">
      <w:pPr>
        <w:pStyle w:val="ConsPlusTitle"/>
        <w:jc w:val="center"/>
      </w:pPr>
      <w:r>
        <w:t>ОБ УТВЕРЖДЕНИИ</w:t>
      </w:r>
    </w:p>
    <w:p w:rsidR="00DC7CBE" w:rsidRDefault="00DC7CBE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DC7CBE" w:rsidRDefault="00DC7CBE">
      <w:pPr>
        <w:pStyle w:val="ConsPlusTitle"/>
        <w:jc w:val="center"/>
      </w:pPr>
      <w:r>
        <w:t>ВЫСШЕГО ОБРАЗОВАНИЯ ПО НАПРАВЛЕНИЮ ПОДГОТОВКИ 44.03.05</w:t>
      </w:r>
    </w:p>
    <w:p w:rsidR="00DC7CBE" w:rsidRDefault="00DC7CBE">
      <w:pPr>
        <w:pStyle w:val="ConsPlusTitle"/>
        <w:jc w:val="center"/>
      </w:pPr>
      <w:r>
        <w:t>ПЕДАГОГИЧЕСКОЕ ОБРАЗОВАНИЕ (С ДВУМЯ ПРОФИЛЯМИ ПОДГОТОВКИ)</w:t>
      </w:r>
    </w:p>
    <w:p w:rsidR="00DC7CBE" w:rsidRDefault="00DC7CBE">
      <w:pPr>
        <w:pStyle w:val="ConsPlusTitle"/>
        <w:jc w:val="center"/>
      </w:pPr>
      <w:r>
        <w:t>(УРОВЕНЬ БАКАЛАВРИАТА)</w:t>
      </w:r>
    </w:p>
    <w:p w:rsidR="00DC7CBE" w:rsidRDefault="00DC7CBE">
      <w:pPr>
        <w:pStyle w:val="ConsPlusNormal"/>
        <w:jc w:val="both"/>
      </w:pPr>
    </w:p>
    <w:p w:rsidR="00DC7CBE" w:rsidRDefault="00DC7CBE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5" w:history="1">
        <w:r>
          <w:rPr>
            <w:color w:val="0000FF"/>
          </w:rPr>
          <w:t>подпунктом 5.2.41</w:t>
        </w:r>
      </w:hyperlink>
      <w: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</w:t>
      </w:r>
      <w:proofErr w:type="gramEnd"/>
      <w:r>
        <w:t xml:space="preserve"> </w:t>
      </w:r>
      <w:proofErr w:type="gramStart"/>
      <w:r>
        <w:t xml:space="preserve">N 27, ст. 3776; 2015, N 26, ст. 3898; N 43, ст. 5976; 2016, N 2, ст. 325), и </w:t>
      </w:r>
      <w:hyperlink r:id="rId6" w:history="1">
        <w:r>
          <w:rPr>
            <w:color w:val="0000FF"/>
          </w:rPr>
          <w:t>пунктом 17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</w:t>
      </w:r>
      <w:proofErr w:type="gramEnd"/>
      <w:r>
        <w:t xml:space="preserve"> </w:t>
      </w:r>
      <w:proofErr w:type="gramStart"/>
      <w:r>
        <w:t>2014, N 38, ст. 5069), приказываю:</w:t>
      </w:r>
      <w:proofErr w:type="gramEnd"/>
    </w:p>
    <w:p w:rsidR="00DC7CBE" w:rsidRDefault="00DC7CBE">
      <w:pPr>
        <w:pStyle w:val="ConsPlusNormal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5" w:history="1">
        <w:r>
          <w:rPr>
            <w:color w:val="0000FF"/>
          </w:rPr>
          <w:t>стандарт</w:t>
        </w:r>
      </w:hyperlink>
      <w:r>
        <w:t xml:space="preserve"> высшего образования по направлению подготовки 44.03.05 Педагогическое образование (с двумя профилями подготовки) (уровень бакалавриата).</w:t>
      </w:r>
    </w:p>
    <w:p w:rsidR="00DC7CBE" w:rsidRDefault="00DC7CBE">
      <w:pPr>
        <w:pStyle w:val="ConsPlusNormal"/>
        <w:ind w:firstLine="540"/>
        <w:jc w:val="both"/>
      </w:pPr>
      <w:r>
        <w:t>2. Признать утратившими силу:</w:t>
      </w:r>
    </w:p>
    <w:p w:rsidR="00DC7CBE" w:rsidRDefault="00DC7CBE">
      <w:pPr>
        <w:pStyle w:val="ConsPlusNormal"/>
        <w:ind w:firstLine="540"/>
        <w:jc w:val="both"/>
      </w:pPr>
      <w:hyperlink r:id="rId7" w:history="1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17 января 2011 г. N 46 "Об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050100 Педагогическое образование (квалификация (степень) "бакалавр")" (зарегистрирован Министерством юстиции Российской Федерации 22 марта 2011 г., регистрационный N 20228);</w:t>
      </w:r>
    </w:p>
    <w:p w:rsidR="00DC7CBE" w:rsidRDefault="00DC7CBE">
      <w:pPr>
        <w:pStyle w:val="ConsPlusNormal"/>
        <w:ind w:firstLine="540"/>
        <w:jc w:val="both"/>
      </w:pPr>
      <w:hyperlink r:id="rId8" w:history="1">
        <w:r>
          <w:rPr>
            <w:color w:val="0000FF"/>
          </w:rPr>
          <w:t>пункт 50</w:t>
        </w:r>
      </w:hyperlink>
      <w:r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подготовки, подтверждаемого присвоением лицам квалификации (степени) "бакалавр", утвержденных приказом Министерства образования и науки Российской Федерации от 31 мая 2011 г. N 1975 (зарегистрирован Министерством юстиции Российской Федерации 28 июня 2011 г., регистрационный N 21200).</w:t>
      </w:r>
    </w:p>
    <w:p w:rsidR="00DC7CBE" w:rsidRDefault="00DC7CBE">
      <w:pPr>
        <w:pStyle w:val="ConsPlusNormal"/>
        <w:jc w:val="both"/>
      </w:pPr>
    </w:p>
    <w:p w:rsidR="00DC7CBE" w:rsidRDefault="00DC7CBE">
      <w:pPr>
        <w:pStyle w:val="ConsPlusNormal"/>
        <w:jc w:val="right"/>
      </w:pPr>
      <w:r>
        <w:t>Министр</w:t>
      </w:r>
    </w:p>
    <w:p w:rsidR="00DC7CBE" w:rsidRDefault="00DC7CBE">
      <w:pPr>
        <w:pStyle w:val="ConsPlusNormal"/>
        <w:jc w:val="right"/>
      </w:pPr>
      <w:r>
        <w:t>Д.В.ЛИВАНОВ</w:t>
      </w:r>
    </w:p>
    <w:p w:rsidR="00DC7CBE" w:rsidRDefault="00DC7CBE">
      <w:pPr>
        <w:pStyle w:val="ConsPlusNormal"/>
        <w:jc w:val="both"/>
      </w:pPr>
    </w:p>
    <w:p w:rsidR="00DC7CBE" w:rsidRDefault="00DC7CBE">
      <w:pPr>
        <w:pStyle w:val="ConsPlusNormal"/>
        <w:jc w:val="both"/>
      </w:pPr>
    </w:p>
    <w:p w:rsidR="00DC7CBE" w:rsidRDefault="00DC7CBE">
      <w:pPr>
        <w:pStyle w:val="ConsPlusNormal"/>
        <w:jc w:val="both"/>
      </w:pPr>
    </w:p>
    <w:p w:rsidR="00DC7CBE" w:rsidRDefault="00DC7CBE">
      <w:pPr>
        <w:pStyle w:val="ConsPlusNormal"/>
        <w:jc w:val="both"/>
      </w:pPr>
    </w:p>
    <w:p w:rsidR="00DC7CBE" w:rsidRDefault="00DC7CBE">
      <w:pPr>
        <w:pStyle w:val="ConsPlusNormal"/>
        <w:jc w:val="both"/>
      </w:pPr>
    </w:p>
    <w:p w:rsidR="00DC7CBE" w:rsidRDefault="00DC7CBE">
      <w:pPr>
        <w:pStyle w:val="ConsPlusNormal"/>
        <w:jc w:val="right"/>
      </w:pPr>
      <w:r>
        <w:t>Приложение</w:t>
      </w:r>
    </w:p>
    <w:p w:rsidR="00DC7CBE" w:rsidRDefault="00DC7CBE">
      <w:pPr>
        <w:pStyle w:val="ConsPlusNormal"/>
        <w:jc w:val="both"/>
      </w:pPr>
    </w:p>
    <w:p w:rsidR="00DC7CBE" w:rsidRDefault="00DC7CBE">
      <w:pPr>
        <w:pStyle w:val="ConsPlusNormal"/>
        <w:jc w:val="right"/>
      </w:pPr>
      <w:r>
        <w:t>Утвержден</w:t>
      </w:r>
    </w:p>
    <w:p w:rsidR="00DC7CBE" w:rsidRDefault="00DC7CBE">
      <w:pPr>
        <w:pStyle w:val="ConsPlusNormal"/>
        <w:jc w:val="right"/>
      </w:pPr>
      <w:r>
        <w:t>приказом Министерства образования</w:t>
      </w:r>
    </w:p>
    <w:p w:rsidR="00DC7CBE" w:rsidRDefault="00DC7CBE">
      <w:pPr>
        <w:pStyle w:val="ConsPlusNormal"/>
        <w:jc w:val="right"/>
      </w:pPr>
      <w:r>
        <w:t>и науки Российской Федерации</w:t>
      </w:r>
    </w:p>
    <w:p w:rsidR="00DC7CBE" w:rsidRDefault="00DC7CBE">
      <w:pPr>
        <w:pStyle w:val="ConsPlusNormal"/>
        <w:jc w:val="right"/>
      </w:pPr>
      <w:r>
        <w:t>от 9 февраля 2016 г. N 91</w:t>
      </w:r>
    </w:p>
    <w:p w:rsidR="00DC7CBE" w:rsidRDefault="00DC7CBE">
      <w:pPr>
        <w:pStyle w:val="ConsPlusNormal"/>
        <w:jc w:val="both"/>
      </w:pPr>
    </w:p>
    <w:p w:rsidR="00DC7CBE" w:rsidRDefault="00DC7CBE">
      <w:pPr>
        <w:pStyle w:val="ConsPlusTitle"/>
        <w:jc w:val="center"/>
      </w:pPr>
      <w:bookmarkStart w:id="0" w:name="P35"/>
      <w:bookmarkEnd w:id="0"/>
      <w:r>
        <w:t>ФЕДЕРАЛЬНЫЙ ГОСУДАРСТВЕННЫЙ ОБРАЗОВАТЕЛЬНЫЙ СТАНДАРТ</w:t>
      </w:r>
    </w:p>
    <w:p w:rsidR="00DC7CBE" w:rsidRDefault="00DC7CBE">
      <w:pPr>
        <w:pStyle w:val="ConsPlusTitle"/>
        <w:jc w:val="center"/>
      </w:pPr>
      <w:r>
        <w:t>ВЫСШЕГО ОБРАЗОВАНИЯ</w:t>
      </w:r>
    </w:p>
    <w:p w:rsidR="00DC7CBE" w:rsidRDefault="00DC7CBE">
      <w:pPr>
        <w:pStyle w:val="ConsPlusTitle"/>
        <w:jc w:val="center"/>
      </w:pPr>
    </w:p>
    <w:p w:rsidR="00DC7CBE" w:rsidRDefault="00DC7CBE">
      <w:pPr>
        <w:pStyle w:val="ConsPlusTitle"/>
        <w:jc w:val="center"/>
      </w:pPr>
      <w:r>
        <w:t>УРОВЕНЬ ВЫСШЕГО ОБРАЗОВАНИЯ</w:t>
      </w:r>
    </w:p>
    <w:p w:rsidR="00DC7CBE" w:rsidRDefault="00DC7CBE">
      <w:pPr>
        <w:pStyle w:val="ConsPlusTitle"/>
        <w:jc w:val="center"/>
      </w:pPr>
      <w:r>
        <w:t>БАКАЛАВРИАТ</w:t>
      </w:r>
    </w:p>
    <w:p w:rsidR="00DC7CBE" w:rsidRDefault="00DC7CBE">
      <w:pPr>
        <w:pStyle w:val="ConsPlusTitle"/>
        <w:jc w:val="center"/>
      </w:pPr>
    </w:p>
    <w:p w:rsidR="00DC7CBE" w:rsidRDefault="00DC7CBE">
      <w:pPr>
        <w:pStyle w:val="ConsPlusTitle"/>
        <w:jc w:val="center"/>
      </w:pPr>
      <w:r>
        <w:t>НАПРАВЛЕНИЕ ПОДГОТОВКИ</w:t>
      </w:r>
    </w:p>
    <w:p w:rsidR="00DC7CBE" w:rsidRDefault="00DC7CBE">
      <w:pPr>
        <w:pStyle w:val="ConsPlusTitle"/>
        <w:jc w:val="center"/>
      </w:pPr>
      <w:r>
        <w:t>44.03.05 ПЕДАГОГИЧЕСКОЕ ОБРАЗОВАНИЕ</w:t>
      </w:r>
    </w:p>
    <w:p w:rsidR="00DC7CBE" w:rsidRDefault="00DC7CBE">
      <w:pPr>
        <w:pStyle w:val="ConsPlusTitle"/>
        <w:jc w:val="center"/>
      </w:pPr>
      <w:r>
        <w:t>(С ДВУМЯ ПРОФИЛЯМИ ПОДГОТОВКИ)</w:t>
      </w:r>
    </w:p>
    <w:p w:rsidR="00DC7CBE" w:rsidRDefault="00DC7CBE">
      <w:pPr>
        <w:pStyle w:val="ConsPlusNormal"/>
        <w:jc w:val="both"/>
      </w:pPr>
    </w:p>
    <w:p w:rsidR="00DC7CBE" w:rsidRDefault="00DC7CBE">
      <w:pPr>
        <w:pStyle w:val="ConsPlusNormal"/>
        <w:jc w:val="center"/>
      </w:pPr>
      <w:r>
        <w:t>I. ОБЛАСТЬ ПРИМЕНЕНИЯ</w:t>
      </w:r>
    </w:p>
    <w:p w:rsidR="00DC7CBE" w:rsidRDefault="00DC7CBE">
      <w:pPr>
        <w:pStyle w:val="ConsPlusNormal"/>
        <w:jc w:val="both"/>
      </w:pPr>
    </w:p>
    <w:p w:rsidR="00DC7CBE" w:rsidRDefault="00DC7CBE">
      <w:pPr>
        <w:pStyle w:val="ConsPlusNormal"/>
        <w:ind w:firstLine="540"/>
        <w:jc w:val="both"/>
      </w:pPr>
      <w:r>
        <w:t>Настоящий федеральный государственный образовательный стандарт высшего образования представляет собой совокупность требований, обязательных при реализации основных профессиональных образовательных программ высшего образования - программ бакалавриата по направлению подготовки 44.03.05 Педагогическое образование (с двумя профилями подготовки) (далее соответственно - программа бакалавриата, направление подготовки).</w:t>
      </w:r>
    </w:p>
    <w:p w:rsidR="00DC7CBE" w:rsidRDefault="00DC7CBE">
      <w:pPr>
        <w:pStyle w:val="ConsPlusNormal"/>
        <w:jc w:val="both"/>
      </w:pPr>
    </w:p>
    <w:p w:rsidR="00DC7CBE" w:rsidRDefault="00DC7CBE">
      <w:pPr>
        <w:pStyle w:val="ConsPlusNormal"/>
        <w:jc w:val="center"/>
      </w:pPr>
      <w:r>
        <w:t>II. ИСПОЛЬЗУЕМЫЕ СОКРАЩЕНИЯ</w:t>
      </w:r>
    </w:p>
    <w:p w:rsidR="00DC7CBE" w:rsidRDefault="00DC7CBE">
      <w:pPr>
        <w:pStyle w:val="ConsPlusNormal"/>
        <w:jc w:val="both"/>
      </w:pPr>
    </w:p>
    <w:p w:rsidR="00DC7CBE" w:rsidRDefault="00DC7CBE">
      <w:pPr>
        <w:pStyle w:val="ConsPlusNormal"/>
        <w:ind w:firstLine="540"/>
        <w:jc w:val="both"/>
      </w:pPr>
      <w:r>
        <w:t>В настоящем федеральном государственном образовательном стандарте используются следующие сокращения:</w:t>
      </w:r>
    </w:p>
    <w:p w:rsidR="00DC7CBE" w:rsidRDefault="00DC7CBE">
      <w:pPr>
        <w:pStyle w:val="ConsPlusNormal"/>
        <w:ind w:firstLine="540"/>
        <w:jc w:val="both"/>
      </w:pPr>
      <w:r>
        <w:t>ОК - общекультурные компетенции;</w:t>
      </w:r>
    </w:p>
    <w:p w:rsidR="00DC7CBE" w:rsidRDefault="00DC7CBE">
      <w:pPr>
        <w:pStyle w:val="ConsPlusNormal"/>
        <w:ind w:firstLine="540"/>
        <w:jc w:val="both"/>
      </w:pPr>
      <w:r>
        <w:t>ОПК - общепрофессиональные компетенции;</w:t>
      </w:r>
    </w:p>
    <w:p w:rsidR="00DC7CBE" w:rsidRDefault="00DC7CBE">
      <w:pPr>
        <w:pStyle w:val="ConsPlusNormal"/>
        <w:ind w:firstLine="540"/>
        <w:jc w:val="both"/>
      </w:pPr>
      <w:r>
        <w:t>ПК - профессиональные компетенции;</w:t>
      </w:r>
    </w:p>
    <w:p w:rsidR="00DC7CBE" w:rsidRDefault="00DC7CBE">
      <w:pPr>
        <w:pStyle w:val="ConsPlusNormal"/>
        <w:ind w:firstLine="540"/>
        <w:jc w:val="both"/>
      </w:pPr>
      <w:r>
        <w:t xml:space="preserve">ФГОС </w:t>
      </w:r>
      <w:proofErr w:type="gramStart"/>
      <w:r>
        <w:t>ВО</w:t>
      </w:r>
      <w:proofErr w:type="gramEnd"/>
      <w:r>
        <w:t xml:space="preserve"> - федеральный государственный образовательный стандарт высшего образования;</w:t>
      </w:r>
    </w:p>
    <w:p w:rsidR="00DC7CBE" w:rsidRDefault="00DC7CBE">
      <w:pPr>
        <w:pStyle w:val="ConsPlusNormal"/>
        <w:ind w:firstLine="540"/>
        <w:jc w:val="both"/>
      </w:pPr>
      <w:r>
        <w:t>сетевая форма - сетевая форма реализации образовательных программ.</w:t>
      </w:r>
    </w:p>
    <w:p w:rsidR="00DC7CBE" w:rsidRDefault="00DC7CBE">
      <w:pPr>
        <w:pStyle w:val="ConsPlusNormal"/>
        <w:jc w:val="both"/>
      </w:pPr>
    </w:p>
    <w:p w:rsidR="00DC7CBE" w:rsidRDefault="00DC7CBE">
      <w:pPr>
        <w:pStyle w:val="ConsPlusNormal"/>
        <w:jc w:val="center"/>
      </w:pPr>
      <w:r>
        <w:t>III. ХАРАКТЕРИСТИКА НАПРАВЛЕНИЯ ПОДГОТОВКИ</w:t>
      </w:r>
    </w:p>
    <w:p w:rsidR="00DC7CBE" w:rsidRDefault="00DC7CBE">
      <w:pPr>
        <w:pStyle w:val="ConsPlusNormal"/>
        <w:jc w:val="both"/>
      </w:pPr>
    </w:p>
    <w:p w:rsidR="00DC7CBE" w:rsidRDefault="00DC7CBE">
      <w:pPr>
        <w:pStyle w:val="ConsPlusNormal"/>
        <w:ind w:firstLine="540"/>
        <w:jc w:val="both"/>
      </w:pPr>
      <w:r>
        <w:t>3.1.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:rsidR="00DC7CBE" w:rsidRDefault="00DC7CBE">
      <w:pPr>
        <w:pStyle w:val="ConsPlusNormal"/>
        <w:ind w:firstLine="540"/>
        <w:jc w:val="both"/>
      </w:pPr>
      <w:r>
        <w:t xml:space="preserve">3.2. </w:t>
      </w:r>
      <w:proofErr w:type="gramStart"/>
      <w:r>
        <w:t>Обучение по программе бакалавриата в организациях осуществляется в очной, очно-заочной и заочной формах обучения.</w:t>
      </w:r>
      <w:proofErr w:type="gramEnd"/>
    </w:p>
    <w:p w:rsidR="00DC7CBE" w:rsidRDefault="00DC7CBE">
      <w:pPr>
        <w:pStyle w:val="ConsPlusNormal"/>
        <w:ind w:firstLine="540"/>
        <w:jc w:val="both"/>
      </w:pPr>
      <w:r>
        <w:t>Объем программы бакалавриата составляет 300 зачетных единиц (далее - з.е.)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плану, в том числе ускоренному обучению.</w:t>
      </w:r>
    </w:p>
    <w:p w:rsidR="00DC7CBE" w:rsidRDefault="00DC7CBE">
      <w:pPr>
        <w:pStyle w:val="ConsPlusNormal"/>
        <w:ind w:firstLine="540"/>
        <w:jc w:val="both"/>
      </w:pPr>
      <w:r>
        <w:t>3.3. Срок получения образования по программе бакалавриата:</w:t>
      </w:r>
    </w:p>
    <w:p w:rsidR="00DC7CBE" w:rsidRDefault="00DC7CBE">
      <w:pPr>
        <w:pStyle w:val="ConsPlusNormal"/>
        <w:ind w:firstLine="540"/>
        <w:jc w:val="both"/>
      </w:pPr>
      <w:r>
        <w:t>в очной форме обучения, включая каникулы, предоставляемые после прохождения государственной итоговой аттестации, вне зависимости от применяемых образовательных технологий, составляет 5 лет. Объем программы бакалавриата в очной форме обучения, реализуемый за один учебный год, составляет 60 з.е.;</w:t>
      </w:r>
    </w:p>
    <w:p w:rsidR="00DC7CBE" w:rsidRDefault="00DC7CBE">
      <w:pPr>
        <w:pStyle w:val="ConsPlusNormal"/>
        <w:ind w:firstLine="540"/>
        <w:jc w:val="both"/>
      </w:pPr>
      <w:proofErr w:type="gramStart"/>
      <w:r>
        <w:t>в очно-заочной или заочной формах обучения вне зависимости от применяемых образовательных технологий увеличивается не менее чем на 6 месяцев и не более чем на 1 год по сравнению со сроком получения образования по очной форме обучения.</w:t>
      </w:r>
      <w:proofErr w:type="gramEnd"/>
      <w:r>
        <w:t xml:space="preserve"> Объем программы бакалавриата за один учебный год в очно-заочной или заочной формах обучения не может составлять более 75 з.е.;</w:t>
      </w:r>
    </w:p>
    <w:p w:rsidR="00DC7CBE" w:rsidRDefault="00DC7CBE">
      <w:pPr>
        <w:pStyle w:val="ConsPlusNormal"/>
        <w:ind w:firstLine="540"/>
        <w:jc w:val="both"/>
      </w:pPr>
      <w:proofErr w:type="gramStart"/>
      <w:r>
        <w:t>при обучении по индивидуальному учебному плану вне зависимости от формы обучения составляет не более срока получения образования, установленного для соответствующей формы обучения, а при обучении по индивидуальному плану лиц с ограниченными возможностями здоровья может быть увеличен по их желанию не более чем на 1 год по сравнению со сроком получения образования для соответствующей формы обучения.</w:t>
      </w:r>
      <w:proofErr w:type="gramEnd"/>
      <w:r>
        <w:t xml:space="preserve"> Объем программы бакалавриата </w:t>
      </w:r>
      <w:proofErr w:type="gramStart"/>
      <w:r>
        <w:lastRenderedPageBreak/>
        <w:t>за один учебный год при обучении по индивидуальному плану вне зависимости от формы</w:t>
      </w:r>
      <w:proofErr w:type="gramEnd"/>
      <w:r>
        <w:t xml:space="preserve"> обучения не может составлять более 75 з.е.</w:t>
      </w:r>
    </w:p>
    <w:p w:rsidR="00DC7CBE" w:rsidRDefault="00DC7CBE">
      <w:pPr>
        <w:pStyle w:val="ConsPlusNormal"/>
        <w:ind w:firstLine="540"/>
        <w:jc w:val="both"/>
      </w:pPr>
      <w:r>
        <w:t>Конкретный срок получения образования и объем программы бакалавриата, реализуемый за один учебный год, в очно-заочной или заочной формах обучения, а также по индивидуальному плану, определяются организацией самостоятельно в пределах сроков, установленных настоящим пунктом.</w:t>
      </w:r>
    </w:p>
    <w:p w:rsidR="00DC7CBE" w:rsidRDefault="00DC7CBE">
      <w:pPr>
        <w:pStyle w:val="ConsPlusNormal"/>
        <w:ind w:firstLine="540"/>
        <w:jc w:val="both"/>
      </w:pPr>
      <w:r>
        <w:t>3.4. При реализации программы бакалавриата организация вправе применять электронное обучение и дистанционные образовательные технологии.</w:t>
      </w:r>
    </w:p>
    <w:p w:rsidR="00DC7CBE" w:rsidRDefault="00DC7CBE">
      <w:pPr>
        <w:pStyle w:val="ConsPlusNormal"/>
        <w:ind w:firstLine="540"/>
        <w:jc w:val="both"/>
      </w:pPr>
      <w:r>
        <w:t>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DC7CBE" w:rsidRDefault="00DC7CBE">
      <w:pPr>
        <w:pStyle w:val="ConsPlusNormal"/>
        <w:ind w:firstLine="540"/>
        <w:jc w:val="both"/>
      </w:pPr>
      <w:r>
        <w:t>3.5. Реализация программы бакалавриата возможна с использованием сетевой формы.</w:t>
      </w:r>
    </w:p>
    <w:p w:rsidR="00DC7CBE" w:rsidRDefault="00DC7CBE">
      <w:pPr>
        <w:pStyle w:val="ConsPlusNormal"/>
        <w:ind w:firstLine="540"/>
        <w:jc w:val="both"/>
      </w:pPr>
      <w:r>
        <w:t>3.6. Образовательная деятельность по программе бакалавриата осуществляется на государственном языке Российской Федерации, если иное не определено локальным нормативным актом организации.</w:t>
      </w:r>
    </w:p>
    <w:p w:rsidR="00DC7CBE" w:rsidRDefault="00DC7CBE">
      <w:pPr>
        <w:pStyle w:val="ConsPlusNormal"/>
        <w:jc w:val="both"/>
      </w:pPr>
    </w:p>
    <w:p w:rsidR="00DC7CBE" w:rsidRDefault="00DC7CBE">
      <w:pPr>
        <w:pStyle w:val="ConsPlusNormal"/>
        <w:jc w:val="center"/>
      </w:pPr>
      <w:r>
        <w:t>IV. ХАРАКТЕРИСТИКА ПРОФЕССИОНАЛЬНОЙ ДЕЯТЕЛЬНОСТИ</w:t>
      </w:r>
    </w:p>
    <w:p w:rsidR="00DC7CBE" w:rsidRDefault="00DC7CBE">
      <w:pPr>
        <w:pStyle w:val="ConsPlusNormal"/>
        <w:jc w:val="center"/>
      </w:pPr>
      <w:r>
        <w:t>ВЫПУСКНИКОВ, ОСВОИВШИХ ПРОГРАММУ БАКАЛАВРИАТА</w:t>
      </w:r>
    </w:p>
    <w:p w:rsidR="00DC7CBE" w:rsidRDefault="00DC7CBE">
      <w:pPr>
        <w:pStyle w:val="ConsPlusNormal"/>
        <w:jc w:val="both"/>
      </w:pPr>
    </w:p>
    <w:p w:rsidR="00DC7CBE" w:rsidRDefault="00DC7CBE">
      <w:pPr>
        <w:pStyle w:val="ConsPlusNormal"/>
        <w:ind w:firstLine="540"/>
        <w:jc w:val="both"/>
      </w:pPr>
      <w:r>
        <w:t>4.1. Область профессиональной деятельности выпускников, освоивших программу бакалавриата, включает образование, социальную сферу, культуру.</w:t>
      </w:r>
    </w:p>
    <w:p w:rsidR="00DC7CBE" w:rsidRDefault="00DC7CBE">
      <w:pPr>
        <w:pStyle w:val="ConsPlusNormal"/>
        <w:ind w:firstLine="540"/>
        <w:jc w:val="both"/>
      </w:pPr>
      <w:r>
        <w:t>4.2 Объектами профессиональной деятельности выпускников, освоивших программу бакалавриата, являются обучение, воспитание, развитие, просвещение, образовательные системы.</w:t>
      </w:r>
    </w:p>
    <w:p w:rsidR="00DC7CBE" w:rsidRDefault="00DC7CBE">
      <w:pPr>
        <w:pStyle w:val="ConsPlusNormal"/>
        <w:ind w:firstLine="540"/>
        <w:jc w:val="both"/>
      </w:pPr>
      <w:r>
        <w:t>4.3. Виды профессиональной деятельности, к которым готовятся выпускники, освоившие программу бакалавриата:</w:t>
      </w:r>
    </w:p>
    <w:p w:rsidR="00DC7CBE" w:rsidRDefault="00DC7CBE">
      <w:pPr>
        <w:pStyle w:val="ConsPlusNormal"/>
        <w:ind w:firstLine="540"/>
        <w:jc w:val="both"/>
      </w:pPr>
      <w:r>
        <w:t>педагогический;</w:t>
      </w:r>
    </w:p>
    <w:p w:rsidR="00DC7CBE" w:rsidRDefault="00DC7CBE">
      <w:pPr>
        <w:pStyle w:val="ConsPlusNormal"/>
        <w:ind w:firstLine="540"/>
        <w:jc w:val="both"/>
      </w:pPr>
      <w:r>
        <w:t>проектный;</w:t>
      </w:r>
    </w:p>
    <w:p w:rsidR="00DC7CBE" w:rsidRDefault="00DC7CBE">
      <w:pPr>
        <w:pStyle w:val="ConsPlusNormal"/>
        <w:ind w:firstLine="540"/>
        <w:jc w:val="both"/>
      </w:pPr>
      <w:r>
        <w:t>научно-исследовательский;</w:t>
      </w:r>
    </w:p>
    <w:p w:rsidR="00DC7CBE" w:rsidRDefault="00DC7CBE">
      <w:pPr>
        <w:pStyle w:val="ConsPlusNormal"/>
        <w:ind w:firstLine="540"/>
        <w:jc w:val="both"/>
      </w:pPr>
      <w:r>
        <w:t>культурно-просветительский.</w:t>
      </w:r>
    </w:p>
    <w:p w:rsidR="00DC7CBE" w:rsidRDefault="00DC7CBE">
      <w:pPr>
        <w:pStyle w:val="ConsPlusNormal"/>
        <w:ind w:firstLine="540"/>
        <w:jc w:val="both"/>
      </w:pPr>
      <w:r>
        <w:t>При разработке и реализации программы бакалавриата организация ориентируется на конкретный вид (виды) профессиональной деятельности, к которому (которым) готовится бакалавр, исходя из потребностей рынка труда, научно-исследовательских и материально-технических ресурсов организации.</w:t>
      </w:r>
    </w:p>
    <w:p w:rsidR="00DC7CBE" w:rsidRDefault="00DC7CBE">
      <w:pPr>
        <w:pStyle w:val="ConsPlusNormal"/>
        <w:ind w:firstLine="540"/>
        <w:jc w:val="both"/>
      </w:pPr>
      <w:r>
        <w:t>Программа бакалавриата формируется организацией в зависимости от видов учебной деятельности и требований к результатам освоения образовательной программы:</w:t>
      </w:r>
    </w:p>
    <w:p w:rsidR="00DC7CBE" w:rsidRDefault="00DC7CBE">
      <w:pPr>
        <w:pStyle w:val="ConsPlusNormal"/>
        <w:ind w:firstLine="540"/>
        <w:jc w:val="both"/>
      </w:pPr>
      <w:r>
        <w:t xml:space="preserve">ориентированной на научно-исследовательский вид профессиональной деятельности как основной (далее - программа </w:t>
      </w:r>
      <w:proofErr w:type="gramStart"/>
      <w:r>
        <w:t>академического</w:t>
      </w:r>
      <w:proofErr w:type="gramEnd"/>
      <w:r>
        <w:t xml:space="preserve"> бакалавриата);</w:t>
      </w:r>
    </w:p>
    <w:p w:rsidR="00DC7CBE" w:rsidRDefault="00DC7CBE">
      <w:pPr>
        <w:pStyle w:val="ConsPlusNormal"/>
        <w:ind w:firstLine="540"/>
        <w:jc w:val="both"/>
      </w:pPr>
      <w:r>
        <w:t xml:space="preserve">ориентированной на педагогический (практико-ориентированный) вид профессиональной деятельности как основной (далее - программа </w:t>
      </w:r>
      <w:proofErr w:type="gramStart"/>
      <w:r>
        <w:t>прикладного</w:t>
      </w:r>
      <w:proofErr w:type="gramEnd"/>
      <w:r>
        <w:t xml:space="preserve"> бакалавриата).</w:t>
      </w:r>
    </w:p>
    <w:p w:rsidR="00DC7CBE" w:rsidRDefault="00DC7CBE">
      <w:pPr>
        <w:pStyle w:val="ConsPlusNormal"/>
        <w:ind w:firstLine="540"/>
        <w:jc w:val="both"/>
      </w:pPr>
      <w:r>
        <w:t>4.4. Выпускник, освоивший программу бакалавриата, в соответствии с видом (видами) профессиональной деятельности, на который (которые) ориентирована программа бакалавриата, должен быть готов решать следующие профессиональные задачи:</w:t>
      </w:r>
    </w:p>
    <w:p w:rsidR="00DC7CBE" w:rsidRDefault="00DC7CBE">
      <w:pPr>
        <w:pStyle w:val="ConsPlusNormal"/>
        <w:ind w:firstLine="540"/>
        <w:jc w:val="both"/>
      </w:pPr>
      <w:r>
        <w:t>педагогическая деятельность:</w:t>
      </w:r>
    </w:p>
    <w:p w:rsidR="00DC7CBE" w:rsidRDefault="00DC7CBE">
      <w:pPr>
        <w:pStyle w:val="ConsPlusNormal"/>
        <w:ind w:firstLine="540"/>
        <w:jc w:val="both"/>
      </w:pPr>
      <w:r>
        <w:t>изучение возможностей, потребностей, достижений обучающихся в области образования;</w:t>
      </w:r>
    </w:p>
    <w:p w:rsidR="00DC7CBE" w:rsidRDefault="00DC7CBE">
      <w:pPr>
        <w:pStyle w:val="ConsPlusNormal"/>
        <w:ind w:firstLine="540"/>
        <w:jc w:val="both"/>
      </w:pPr>
      <w:r>
        <w:t>обучение и воспитание в сфере образования в соответствии с требованиями образовательных стандартов;</w:t>
      </w:r>
    </w:p>
    <w:p w:rsidR="00DC7CBE" w:rsidRDefault="00DC7CBE">
      <w:pPr>
        <w:pStyle w:val="ConsPlusNormal"/>
        <w:ind w:firstLine="540"/>
        <w:jc w:val="both"/>
      </w:pPr>
      <w:r>
        <w:t>использование технологий, соответствующих возрастным особенностям обучающихся и отражающих специфику предметных областей;</w:t>
      </w:r>
    </w:p>
    <w:p w:rsidR="00DC7CBE" w:rsidRDefault="00DC7CBE">
      <w:pPr>
        <w:pStyle w:val="ConsPlusNormal"/>
        <w:ind w:firstLine="540"/>
        <w:jc w:val="both"/>
      </w:pPr>
      <w:r>
        <w:t>организация взаимодействия с общественными и образовательными организациями, детскими коллективами и родителями (законными представителями), участие в самоуправлении и управлении школьным коллективом для решения задач профессиональной деятельности;</w:t>
      </w:r>
    </w:p>
    <w:p w:rsidR="00DC7CBE" w:rsidRDefault="00DC7CBE">
      <w:pPr>
        <w:pStyle w:val="ConsPlusNormal"/>
        <w:ind w:firstLine="540"/>
        <w:jc w:val="both"/>
      </w:pPr>
      <w:r>
        <w:t>формирование образовательной среды для обеспечения качества образования, в том числе с применением информационных технологий;</w:t>
      </w:r>
    </w:p>
    <w:p w:rsidR="00DC7CBE" w:rsidRDefault="00DC7CBE">
      <w:pPr>
        <w:pStyle w:val="ConsPlusNormal"/>
        <w:ind w:firstLine="540"/>
        <w:jc w:val="both"/>
      </w:pPr>
      <w:r>
        <w:lastRenderedPageBreak/>
        <w:t xml:space="preserve">обеспечение охраны жизни и </w:t>
      </w:r>
      <w:proofErr w:type="gramStart"/>
      <w:r>
        <w:t>здоровья</w:t>
      </w:r>
      <w:proofErr w:type="gramEnd"/>
      <w:r>
        <w:t xml:space="preserve"> обучающихся во время образовательного процесса;</w:t>
      </w:r>
    </w:p>
    <w:p w:rsidR="00DC7CBE" w:rsidRDefault="00DC7CBE">
      <w:pPr>
        <w:pStyle w:val="ConsPlusNormal"/>
        <w:ind w:firstLine="540"/>
        <w:jc w:val="both"/>
      </w:pPr>
      <w:r>
        <w:t>проектная деятельность:</w:t>
      </w:r>
    </w:p>
    <w:p w:rsidR="00DC7CBE" w:rsidRDefault="00DC7CBE">
      <w:pPr>
        <w:pStyle w:val="ConsPlusNormal"/>
        <w:ind w:firstLine="540"/>
        <w:jc w:val="both"/>
      </w:pPr>
      <w:r>
        <w:t>проектирование содержания образовательных программ и современных педагогических технологий с учетом особенностей образовательного процесса, задач воспитания и развития личности через преподаваемые учебные предметы;</w:t>
      </w:r>
    </w:p>
    <w:p w:rsidR="00DC7CBE" w:rsidRDefault="00DC7CBE">
      <w:pPr>
        <w:pStyle w:val="ConsPlusNormal"/>
        <w:ind w:firstLine="540"/>
        <w:jc w:val="both"/>
      </w:pPr>
      <w:r>
        <w:t>моделирование индивидуальных маршрутов обучения, воспитания и развития обучающихся, а также собственного образовательного маршрута и профессиональной карьеры;</w:t>
      </w:r>
    </w:p>
    <w:p w:rsidR="00DC7CBE" w:rsidRDefault="00DC7CBE">
      <w:pPr>
        <w:pStyle w:val="ConsPlusNormal"/>
        <w:ind w:firstLine="540"/>
        <w:jc w:val="both"/>
      </w:pPr>
      <w:r>
        <w:t>научно-исследовательская деятельность:</w:t>
      </w:r>
    </w:p>
    <w:p w:rsidR="00DC7CBE" w:rsidRDefault="00DC7CBE">
      <w:pPr>
        <w:pStyle w:val="ConsPlusNormal"/>
        <w:ind w:firstLine="540"/>
        <w:jc w:val="both"/>
      </w:pPr>
      <w:r>
        <w:t>постановка и решение исследовательских задач в области науки и образования;</w:t>
      </w:r>
    </w:p>
    <w:p w:rsidR="00DC7CBE" w:rsidRDefault="00DC7CBE">
      <w:pPr>
        <w:pStyle w:val="ConsPlusNormal"/>
        <w:ind w:firstLine="540"/>
        <w:jc w:val="both"/>
      </w:pPr>
      <w:r>
        <w:t>использование в профессиональной деятельности методов научного исследования;</w:t>
      </w:r>
    </w:p>
    <w:p w:rsidR="00DC7CBE" w:rsidRDefault="00DC7CBE">
      <w:pPr>
        <w:pStyle w:val="ConsPlusNormal"/>
        <w:ind w:firstLine="540"/>
        <w:jc w:val="both"/>
      </w:pPr>
      <w:r>
        <w:t>культурно-просветительская деятельность:</w:t>
      </w:r>
    </w:p>
    <w:p w:rsidR="00DC7CBE" w:rsidRDefault="00DC7CBE">
      <w:pPr>
        <w:pStyle w:val="ConsPlusNormal"/>
        <w:ind w:firstLine="540"/>
        <w:jc w:val="both"/>
      </w:pPr>
      <w:r>
        <w:t>изучение и формирование потребностей детей и взрослых в культурно-просветительской деятельности;</w:t>
      </w:r>
    </w:p>
    <w:p w:rsidR="00DC7CBE" w:rsidRDefault="00DC7CBE">
      <w:pPr>
        <w:pStyle w:val="ConsPlusNormal"/>
        <w:ind w:firstLine="540"/>
        <w:jc w:val="both"/>
      </w:pPr>
      <w:r>
        <w:t>организация культурного пространства;</w:t>
      </w:r>
    </w:p>
    <w:p w:rsidR="00DC7CBE" w:rsidRDefault="00DC7CBE">
      <w:pPr>
        <w:pStyle w:val="ConsPlusNormal"/>
        <w:ind w:firstLine="540"/>
        <w:jc w:val="both"/>
      </w:pPr>
      <w:r>
        <w:t>разработка и реализация культурно-просветительских программ для различных социальных групп.</w:t>
      </w:r>
    </w:p>
    <w:p w:rsidR="00DC7CBE" w:rsidRDefault="00DC7CBE">
      <w:pPr>
        <w:pStyle w:val="ConsPlusNormal"/>
        <w:jc w:val="both"/>
      </w:pPr>
    </w:p>
    <w:p w:rsidR="00DC7CBE" w:rsidRDefault="00DC7CBE">
      <w:pPr>
        <w:pStyle w:val="ConsPlusNormal"/>
        <w:jc w:val="center"/>
      </w:pPr>
      <w:r>
        <w:t>V. ТРЕБОВАНИЯ К РЕЗУЛЬТАТАМ ОСВОЕНИЯ ПРОГРАММЫ БАКАЛАВРИАТА</w:t>
      </w:r>
    </w:p>
    <w:p w:rsidR="00DC7CBE" w:rsidRDefault="00DC7CBE">
      <w:pPr>
        <w:pStyle w:val="ConsPlusNormal"/>
        <w:jc w:val="both"/>
      </w:pPr>
    </w:p>
    <w:p w:rsidR="00DC7CBE" w:rsidRDefault="00DC7CBE">
      <w:pPr>
        <w:pStyle w:val="ConsPlusNormal"/>
        <w:ind w:firstLine="540"/>
        <w:jc w:val="both"/>
      </w:pPr>
      <w:r>
        <w:t>5.1. В результате освоения программы бакалавриата у выпускника должны быть сформированы общекультурные, общепрофессиональные и профессиональные компетенции.</w:t>
      </w:r>
    </w:p>
    <w:p w:rsidR="00DC7CBE" w:rsidRDefault="00DC7CBE">
      <w:pPr>
        <w:pStyle w:val="ConsPlusNormal"/>
        <w:ind w:firstLine="540"/>
        <w:jc w:val="both"/>
      </w:pPr>
      <w:r>
        <w:t>5.2. Выпускник, освоивший программу бакалавриата, должен обладать следующими общекультурными компетенциями:</w:t>
      </w:r>
    </w:p>
    <w:p w:rsidR="00DC7CBE" w:rsidRDefault="00DC7CBE">
      <w:pPr>
        <w:pStyle w:val="ConsPlusNormal"/>
        <w:ind w:firstLine="540"/>
        <w:jc w:val="both"/>
      </w:pPr>
      <w:r>
        <w:t>способностью использовать основы философских и социогуманитарных знаний для формирования научного мировоззрения (ОК-1);</w:t>
      </w:r>
    </w:p>
    <w:p w:rsidR="00DC7CBE" w:rsidRDefault="00DC7CBE">
      <w:pPr>
        <w:pStyle w:val="ConsPlusNormal"/>
        <w:ind w:firstLine="540"/>
        <w:jc w:val="both"/>
      </w:pPr>
      <w:r>
        <w:t>способностью анализировать основные этапы и закономерности исторического развития для формирования гражданской позиции (ОК-2);</w:t>
      </w:r>
    </w:p>
    <w:p w:rsidR="00DC7CBE" w:rsidRDefault="00DC7CBE">
      <w:pPr>
        <w:pStyle w:val="ConsPlusNormal"/>
        <w:ind w:firstLine="540"/>
        <w:jc w:val="both"/>
      </w:pPr>
      <w:r>
        <w:t>способностью использовать естественнонаучные и математические знания для ориентирования в современном информационном пространстве (ОК-3);</w:t>
      </w:r>
    </w:p>
    <w:p w:rsidR="00DC7CBE" w:rsidRDefault="00DC7CBE">
      <w:pPr>
        <w:pStyle w:val="ConsPlusNormal"/>
        <w:ind w:firstLine="540"/>
        <w:jc w:val="both"/>
      </w:pPr>
      <w:r>
        <w:t xml:space="preserve">способностью к коммуникации в устной и письменной </w:t>
      </w:r>
      <w:proofErr w:type="gramStart"/>
      <w:r>
        <w:t>формах</w:t>
      </w:r>
      <w:proofErr w:type="gramEnd"/>
      <w:r>
        <w:t xml:space="preserve"> на русском и иностранном языках для решения задач межличностного и межкультурного взаимодействия (ОК-4);</w:t>
      </w:r>
    </w:p>
    <w:p w:rsidR="00DC7CBE" w:rsidRDefault="00DC7CBE">
      <w:pPr>
        <w:pStyle w:val="ConsPlusNormal"/>
        <w:ind w:firstLine="540"/>
        <w:jc w:val="both"/>
      </w:pPr>
      <w:r>
        <w:t>способностью работать в команде, толерантно воспринимать социальные, культурные и личностные различия (ОК-5);</w:t>
      </w:r>
    </w:p>
    <w:p w:rsidR="00DC7CBE" w:rsidRDefault="00DC7CBE">
      <w:pPr>
        <w:pStyle w:val="ConsPlusNormal"/>
        <w:ind w:firstLine="540"/>
        <w:jc w:val="both"/>
      </w:pPr>
      <w:r>
        <w:t>способностью к самоорганизации и самообразованию (ОК-6);</w:t>
      </w:r>
    </w:p>
    <w:p w:rsidR="00DC7CBE" w:rsidRDefault="00DC7CBE">
      <w:pPr>
        <w:pStyle w:val="ConsPlusNormal"/>
        <w:ind w:firstLine="540"/>
        <w:jc w:val="both"/>
      </w:pPr>
      <w:r>
        <w:t>способностью использовать базовые правовые знания в различных сферах деятельности (ОК-7);</w:t>
      </w:r>
    </w:p>
    <w:p w:rsidR="00DC7CBE" w:rsidRDefault="00DC7CBE">
      <w:pPr>
        <w:pStyle w:val="ConsPlusNormal"/>
        <w:ind w:firstLine="540"/>
        <w:jc w:val="both"/>
      </w:pPr>
      <w:r>
        <w:t>готовностью поддерживать уровень физической подготовки, обеспечивающий полноценную деятельность (ОК-8);</w:t>
      </w:r>
    </w:p>
    <w:p w:rsidR="00DC7CBE" w:rsidRDefault="00DC7CBE">
      <w:pPr>
        <w:pStyle w:val="ConsPlusNormal"/>
        <w:ind w:firstLine="540"/>
        <w:jc w:val="both"/>
      </w:pPr>
      <w:r>
        <w:t>способностью использовать приемы оказания первой помощи, методы защиты в условиях чрезвычайных ситуаций (ОК-9).</w:t>
      </w:r>
    </w:p>
    <w:p w:rsidR="00DC7CBE" w:rsidRDefault="00DC7CBE">
      <w:pPr>
        <w:pStyle w:val="ConsPlusNormal"/>
        <w:ind w:firstLine="540"/>
        <w:jc w:val="both"/>
      </w:pPr>
      <w:r>
        <w:t>5.3. Выпускник, освоивший программу бакалавриата, должен обладать следующими общепрофессиональными компетенциями:</w:t>
      </w:r>
    </w:p>
    <w:p w:rsidR="00DC7CBE" w:rsidRDefault="00DC7CBE">
      <w:pPr>
        <w:pStyle w:val="ConsPlusNormal"/>
        <w:ind w:firstLine="540"/>
        <w:jc w:val="both"/>
      </w:pPr>
      <w:r>
        <w:t>готовностью сознавать социальную значимость своей будущей профессии, обладать мотивацией к осуществлению профессиональной деятельности (ОПК-1);</w:t>
      </w:r>
    </w:p>
    <w:p w:rsidR="00DC7CBE" w:rsidRDefault="00DC7CBE">
      <w:pPr>
        <w:pStyle w:val="ConsPlusNormal"/>
        <w:ind w:firstLine="540"/>
        <w:jc w:val="both"/>
      </w:pPr>
      <w:r>
        <w:t>способностью осуществлять обучение, воспитание и развитие с учетом социальных, возрастных, психофизических и индивидуальных особенностей, в том числе особых образовательных потребностей обучающихся (ОПК-2);</w:t>
      </w:r>
    </w:p>
    <w:p w:rsidR="00DC7CBE" w:rsidRDefault="00DC7CBE">
      <w:pPr>
        <w:pStyle w:val="ConsPlusNormal"/>
        <w:ind w:firstLine="540"/>
        <w:jc w:val="both"/>
      </w:pPr>
      <w:r>
        <w:t>готовностью к психолого-педагогическому сопровождению учебно-воспитательного процесса (ОПК-3);</w:t>
      </w:r>
    </w:p>
    <w:p w:rsidR="00DC7CBE" w:rsidRDefault="00DC7CBE">
      <w:pPr>
        <w:pStyle w:val="ConsPlusNormal"/>
        <w:ind w:firstLine="540"/>
        <w:jc w:val="both"/>
      </w:pPr>
      <w:r>
        <w:t>готовностью к профессиональной деятельности в соответствии с нормативными правовыми актами в сфере образования (ОПК-4);</w:t>
      </w:r>
    </w:p>
    <w:p w:rsidR="00DC7CBE" w:rsidRDefault="00DC7CBE">
      <w:pPr>
        <w:pStyle w:val="ConsPlusNormal"/>
        <w:ind w:firstLine="540"/>
        <w:jc w:val="both"/>
      </w:pPr>
      <w:r>
        <w:t>владением основами профессиональной этики и речевой культуры (ОПК-5);</w:t>
      </w:r>
    </w:p>
    <w:p w:rsidR="00DC7CBE" w:rsidRDefault="00DC7CBE">
      <w:pPr>
        <w:pStyle w:val="ConsPlusNormal"/>
        <w:ind w:firstLine="540"/>
        <w:jc w:val="both"/>
      </w:pPr>
      <w:r>
        <w:t xml:space="preserve">готовностью к обеспечению охраны жизни и здоровья </w:t>
      </w:r>
      <w:proofErr w:type="gramStart"/>
      <w:r>
        <w:t>обучающихся</w:t>
      </w:r>
      <w:proofErr w:type="gramEnd"/>
      <w:r>
        <w:t xml:space="preserve"> (ОПК-6).</w:t>
      </w:r>
    </w:p>
    <w:p w:rsidR="00DC7CBE" w:rsidRDefault="00DC7CBE">
      <w:pPr>
        <w:pStyle w:val="ConsPlusNormal"/>
        <w:ind w:firstLine="540"/>
        <w:jc w:val="both"/>
      </w:pPr>
      <w:r>
        <w:t xml:space="preserve">5.4. Выпускник, освоивший программу бакалавриата, должен обладать профессиональными </w:t>
      </w:r>
      <w:r>
        <w:lastRenderedPageBreak/>
        <w:t>компетенциями, соответствующими виду (видам) профессиональной деятельности, на который (которые) ориентирована программа бакалавриата:</w:t>
      </w:r>
    </w:p>
    <w:p w:rsidR="00DC7CBE" w:rsidRDefault="00DC7CBE">
      <w:pPr>
        <w:pStyle w:val="ConsPlusNormal"/>
        <w:ind w:firstLine="540"/>
        <w:jc w:val="both"/>
      </w:pPr>
      <w:r>
        <w:t>педагогическая деятельность:</w:t>
      </w:r>
    </w:p>
    <w:p w:rsidR="00DC7CBE" w:rsidRDefault="00DC7CBE">
      <w:pPr>
        <w:pStyle w:val="ConsPlusNormal"/>
        <w:ind w:firstLine="540"/>
        <w:jc w:val="both"/>
      </w:pPr>
      <w:r>
        <w:t>готовностью реализовывать образовательные программы по учебным предметам в соответствии с требованиями образовательных стандартов (ПК-1);</w:t>
      </w:r>
    </w:p>
    <w:p w:rsidR="00DC7CBE" w:rsidRDefault="00DC7CBE">
      <w:pPr>
        <w:pStyle w:val="ConsPlusNormal"/>
        <w:ind w:firstLine="540"/>
        <w:jc w:val="both"/>
      </w:pPr>
      <w:r>
        <w:t>способностью использовать современные методы и технологии обучения и диагностики (ПК-2);</w:t>
      </w:r>
    </w:p>
    <w:p w:rsidR="00DC7CBE" w:rsidRDefault="00DC7CBE">
      <w:pPr>
        <w:pStyle w:val="ConsPlusNormal"/>
        <w:ind w:firstLine="540"/>
        <w:jc w:val="both"/>
      </w:pPr>
      <w:r>
        <w:t xml:space="preserve">способностью решать задачи воспитания и духовно-нравственного развития, </w:t>
      </w:r>
      <w:proofErr w:type="gramStart"/>
      <w:r>
        <w:t>обучающихся</w:t>
      </w:r>
      <w:proofErr w:type="gramEnd"/>
      <w:r>
        <w:t xml:space="preserve"> в учебной и внеучебной деятельности (ПК-3);</w:t>
      </w:r>
    </w:p>
    <w:p w:rsidR="00DC7CBE" w:rsidRDefault="00DC7CBE">
      <w:pPr>
        <w:pStyle w:val="ConsPlusNormal"/>
        <w:ind w:firstLine="540"/>
        <w:jc w:val="both"/>
      </w:pPr>
      <w:r>
        <w:t>способностью использовать возможности образовательной среды для достижения личностных, метапредметных и предметных результатов обучения и обеспечения качества учебно-воспитательного процесса средствами преподаваемых учебных предметов (ПК-4);</w:t>
      </w:r>
    </w:p>
    <w:p w:rsidR="00DC7CBE" w:rsidRDefault="00DC7CBE">
      <w:pPr>
        <w:pStyle w:val="ConsPlusNormal"/>
        <w:ind w:firstLine="540"/>
        <w:jc w:val="both"/>
      </w:pPr>
      <w:r>
        <w:t xml:space="preserve">способностью осуществлять педагогическое сопровождение социализации и профессионального самоопределения </w:t>
      </w:r>
      <w:proofErr w:type="gramStart"/>
      <w:r>
        <w:t>обучающихся</w:t>
      </w:r>
      <w:proofErr w:type="gramEnd"/>
      <w:r>
        <w:t xml:space="preserve"> (ПК-5);</w:t>
      </w:r>
    </w:p>
    <w:p w:rsidR="00DC7CBE" w:rsidRDefault="00DC7CBE">
      <w:pPr>
        <w:pStyle w:val="ConsPlusNormal"/>
        <w:ind w:firstLine="540"/>
        <w:jc w:val="both"/>
      </w:pPr>
      <w:r>
        <w:t>готовностью к взаимодействию с участниками образовательного процесса (ПК-6);</w:t>
      </w:r>
    </w:p>
    <w:p w:rsidR="00DC7CBE" w:rsidRDefault="00DC7CBE">
      <w:pPr>
        <w:pStyle w:val="ConsPlusNormal"/>
        <w:ind w:firstLine="540"/>
        <w:jc w:val="both"/>
      </w:pPr>
      <w:r>
        <w:t>способностью организовывать сотрудничество обучающихся, поддерживать их активность, инициативность и самостоятельность, развивать творческие способности (ПК-7);</w:t>
      </w:r>
    </w:p>
    <w:p w:rsidR="00DC7CBE" w:rsidRDefault="00DC7CBE">
      <w:pPr>
        <w:pStyle w:val="ConsPlusNormal"/>
        <w:ind w:firstLine="540"/>
        <w:jc w:val="both"/>
      </w:pPr>
      <w:r>
        <w:t>проектная деятельность:</w:t>
      </w:r>
    </w:p>
    <w:p w:rsidR="00DC7CBE" w:rsidRDefault="00DC7CBE">
      <w:pPr>
        <w:pStyle w:val="ConsPlusNormal"/>
        <w:ind w:firstLine="540"/>
        <w:jc w:val="both"/>
      </w:pPr>
      <w:r>
        <w:t>способностью проектировать образовательные программы (ПК-8);</w:t>
      </w:r>
    </w:p>
    <w:p w:rsidR="00DC7CBE" w:rsidRDefault="00DC7CBE">
      <w:pPr>
        <w:pStyle w:val="ConsPlusNormal"/>
        <w:ind w:firstLine="540"/>
        <w:jc w:val="both"/>
      </w:pPr>
      <w:r>
        <w:t xml:space="preserve">способностью проектировать индивидуальные образовательные маршруты </w:t>
      </w:r>
      <w:proofErr w:type="gramStart"/>
      <w:r>
        <w:t>обучающихся</w:t>
      </w:r>
      <w:proofErr w:type="gramEnd"/>
      <w:r>
        <w:t xml:space="preserve"> (ПК-9);</w:t>
      </w:r>
    </w:p>
    <w:p w:rsidR="00DC7CBE" w:rsidRDefault="00DC7CBE">
      <w:pPr>
        <w:pStyle w:val="ConsPlusNormal"/>
        <w:ind w:firstLine="540"/>
        <w:jc w:val="both"/>
      </w:pPr>
      <w:r>
        <w:t>способностью проектировать траектории своего профессионального роста и личностного развития (ПК-10);</w:t>
      </w:r>
    </w:p>
    <w:p w:rsidR="00DC7CBE" w:rsidRDefault="00DC7CBE">
      <w:pPr>
        <w:pStyle w:val="ConsPlusNormal"/>
        <w:ind w:firstLine="540"/>
        <w:jc w:val="both"/>
      </w:pPr>
      <w:r>
        <w:t>научно-исследовательская деятельность:</w:t>
      </w:r>
    </w:p>
    <w:p w:rsidR="00DC7CBE" w:rsidRDefault="00DC7CBE">
      <w:pPr>
        <w:pStyle w:val="ConsPlusNormal"/>
        <w:ind w:firstLine="540"/>
        <w:jc w:val="both"/>
      </w:pPr>
      <w:r>
        <w:t>готовностью использовать систематизированные теоретические и практические знания для постановки и решения исследовательских задач в области образования (ПК-11);</w:t>
      </w:r>
    </w:p>
    <w:p w:rsidR="00DC7CBE" w:rsidRDefault="00DC7CBE">
      <w:pPr>
        <w:pStyle w:val="ConsPlusNormal"/>
        <w:ind w:firstLine="540"/>
        <w:jc w:val="both"/>
      </w:pPr>
      <w:r>
        <w:t xml:space="preserve">способностью руководить учебно-исследовательской деятельностью </w:t>
      </w:r>
      <w:proofErr w:type="gramStart"/>
      <w:r>
        <w:t>обучающихся</w:t>
      </w:r>
      <w:proofErr w:type="gramEnd"/>
      <w:r>
        <w:t xml:space="preserve"> (ПК-12);</w:t>
      </w:r>
    </w:p>
    <w:p w:rsidR="00DC7CBE" w:rsidRDefault="00DC7CBE">
      <w:pPr>
        <w:pStyle w:val="ConsPlusNormal"/>
        <w:ind w:firstLine="540"/>
        <w:jc w:val="both"/>
      </w:pPr>
      <w:r>
        <w:t>культурно-просветительская деятельность:</w:t>
      </w:r>
    </w:p>
    <w:p w:rsidR="00DC7CBE" w:rsidRDefault="00DC7CBE">
      <w:pPr>
        <w:pStyle w:val="ConsPlusNormal"/>
        <w:ind w:firstLine="540"/>
        <w:jc w:val="both"/>
      </w:pPr>
      <w:r>
        <w:t>способностью выявлять и формировать культурные потребности различных социальных групп (ПК-13);</w:t>
      </w:r>
    </w:p>
    <w:p w:rsidR="00DC7CBE" w:rsidRDefault="00DC7CBE">
      <w:pPr>
        <w:pStyle w:val="ConsPlusNormal"/>
        <w:ind w:firstLine="540"/>
        <w:jc w:val="both"/>
      </w:pPr>
      <w:r>
        <w:t>способностью разрабатывать и реализовывать культурно-просветительские программы (ПК-14).</w:t>
      </w:r>
    </w:p>
    <w:p w:rsidR="00DC7CBE" w:rsidRDefault="00DC7CBE">
      <w:pPr>
        <w:pStyle w:val="ConsPlusNormal"/>
        <w:ind w:firstLine="540"/>
        <w:jc w:val="both"/>
      </w:pPr>
      <w:r>
        <w:t>5.5. При разработке программы бакалавриата все общекультурные и общепрофессиональные компетенции, а также профессиональные компетенции, отнесенные к тем видам профессиональной деятельности, на которые ориентирована программа бакалавриата, включаются в набор требуемых результатов освоения программы бакалавриата.</w:t>
      </w:r>
    </w:p>
    <w:p w:rsidR="00DC7CBE" w:rsidRDefault="00DC7CBE">
      <w:pPr>
        <w:pStyle w:val="ConsPlusNormal"/>
        <w:ind w:firstLine="540"/>
        <w:jc w:val="both"/>
      </w:pPr>
      <w:r>
        <w:t>5.6. При разработке программы бакалавриата организация вправе дополнить набор компетенций выпускников с учетом направленности программы бакалавриата на конкретные области знания и (или) вид (виды) деятельности.</w:t>
      </w:r>
    </w:p>
    <w:p w:rsidR="00DC7CBE" w:rsidRDefault="00DC7CBE">
      <w:pPr>
        <w:pStyle w:val="ConsPlusNormal"/>
        <w:ind w:firstLine="540"/>
        <w:jc w:val="both"/>
      </w:pPr>
      <w:r>
        <w:t xml:space="preserve">5.7. При разработке программы бакалавриата требования к результатам </w:t>
      </w:r>
      <w:proofErr w:type="gramStart"/>
      <w:r>
        <w:t>обучения по</w:t>
      </w:r>
      <w:proofErr w:type="gramEnd"/>
      <w:r>
        <w:t xml:space="preserve"> отдельным дисциплинам (модулям), практикам организация устанавливает самостоятельно с учетом требований соответствующих примерных основных образовательных программ.</w:t>
      </w:r>
    </w:p>
    <w:p w:rsidR="00DC7CBE" w:rsidRDefault="00DC7CBE">
      <w:pPr>
        <w:pStyle w:val="ConsPlusNormal"/>
        <w:jc w:val="both"/>
      </w:pPr>
    </w:p>
    <w:p w:rsidR="00DC7CBE" w:rsidRDefault="00DC7CBE">
      <w:pPr>
        <w:pStyle w:val="ConsPlusNormal"/>
        <w:jc w:val="center"/>
      </w:pPr>
      <w:r>
        <w:t>VI. ТРЕБОВАНИЯ К СТРУКТУРЕ ПРОГРАММЫ БАКАЛАВРИАТА</w:t>
      </w:r>
    </w:p>
    <w:p w:rsidR="00DC7CBE" w:rsidRDefault="00DC7CBE">
      <w:pPr>
        <w:pStyle w:val="ConsPlusNormal"/>
        <w:jc w:val="both"/>
      </w:pPr>
    </w:p>
    <w:p w:rsidR="00DC7CBE" w:rsidRDefault="00DC7CBE">
      <w:pPr>
        <w:pStyle w:val="ConsPlusNormal"/>
        <w:ind w:firstLine="540"/>
        <w:jc w:val="both"/>
      </w:pPr>
      <w:r>
        <w:t>6.1. Структура программы бакалавриата включает обязательную часть (базовую) и часть, формируемую участниками образовательных отношений (вариативную). Это обеспечивает возможность реализации программ бакалавриата, имеющих различную направленность (профиль) образования в рамках одного направления подготовки (далее - направленность (профиль) программы).</w:t>
      </w:r>
    </w:p>
    <w:p w:rsidR="00DC7CBE" w:rsidRDefault="00DC7CBE">
      <w:pPr>
        <w:pStyle w:val="ConsPlusNormal"/>
        <w:ind w:firstLine="540"/>
        <w:jc w:val="both"/>
      </w:pPr>
      <w:r>
        <w:t>6.2. Программа бакалавриата состоит из следующих блоков:</w:t>
      </w:r>
    </w:p>
    <w:p w:rsidR="00DC7CBE" w:rsidRDefault="00DC7CBE">
      <w:pPr>
        <w:pStyle w:val="ConsPlusNormal"/>
        <w:ind w:firstLine="540"/>
        <w:jc w:val="both"/>
      </w:pPr>
      <w:hyperlink w:anchor="P167" w:history="1">
        <w:r>
          <w:rPr>
            <w:color w:val="0000FF"/>
          </w:rPr>
          <w:t>Блок 1</w:t>
        </w:r>
      </w:hyperlink>
      <w:r>
        <w:t xml:space="preserve"> "Дисциплины (модули)", который включает дисциплины (модули), относящиеся к базовой части программы, и дисциплины (модули), относящиеся к ее вариативной части.</w:t>
      </w:r>
    </w:p>
    <w:p w:rsidR="00DC7CBE" w:rsidRDefault="00DC7CBE">
      <w:pPr>
        <w:pStyle w:val="ConsPlusNormal"/>
        <w:ind w:firstLine="540"/>
        <w:jc w:val="both"/>
      </w:pPr>
      <w:hyperlink w:anchor="P178" w:history="1">
        <w:r>
          <w:rPr>
            <w:color w:val="0000FF"/>
          </w:rPr>
          <w:t>Блок 2</w:t>
        </w:r>
      </w:hyperlink>
      <w:r>
        <w:t xml:space="preserve"> "Практики", который в полном объеме относится к вариативной части программы.</w:t>
      </w:r>
    </w:p>
    <w:p w:rsidR="00DC7CBE" w:rsidRDefault="00DC7CBE">
      <w:pPr>
        <w:pStyle w:val="ConsPlusNormal"/>
        <w:ind w:firstLine="540"/>
        <w:jc w:val="both"/>
      </w:pPr>
      <w:hyperlink w:anchor="P185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аттестация", который в полном объеме относится к базовой части программы и завершается присвоением квалификации, указанной в перечне специальностей и направлений подготовки высшего образования, утвержденном Министерством образования и науки Российской Федерации &lt;1&gt;.</w:t>
      </w:r>
    </w:p>
    <w:p w:rsidR="00DC7CBE" w:rsidRDefault="00DC7CBE">
      <w:pPr>
        <w:pStyle w:val="ConsPlusNormal"/>
        <w:ind w:firstLine="540"/>
        <w:jc w:val="both"/>
      </w:pPr>
      <w:r>
        <w:t>--------------------------------</w:t>
      </w:r>
    </w:p>
    <w:p w:rsidR="00DC7CBE" w:rsidRDefault="00DC7CBE">
      <w:pPr>
        <w:pStyle w:val="ConsPlusNormal"/>
        <w:ind w:firstLine="540"/>
        <w:jc w:val="both"/>
      </w:pPr>
      <w:proofErr w:type="gramStart"/>
      <w:r>
        <w:t xml:space="preserve">&lt;1&gt; </w:t>
      </w:r>
      <w:hyperlink r:id="rId9" w:history="1">
        <w:r>
          <w:rPr>
            <w:color w:val="0000FF"/>
          </w:rPr>
          <w:t>Перечень</w:t>
        </w:r>
      </w:hyperlink>
      <w:r>
        <w:t xml:space="preserve"> направлений подготовки высшего образования - бакалавриата, утвержденный приказом Министерства образования и науки Российской Федерации от 12 сентября 2013 г. N 1061 (зарегистрирован Министерством юстиции Российской Федерации 14 октября 2013 г., регистрационный N 30163), с изменениями, внесенными приказами Министерства образования и науки Российской Федерации от 29 января 2014 г. N 63 (зарегистрирован Министерством юстиции Российской Федерации 28 февраля 2014 г</w:t>
      </w:r>
      <w:proofErr w:type="gramEnd"/>
      <w:r>
        <w:t xml:space="preserve">., </w:t>
      </w:r>
      <w:proofErr w:type="gramStart"/>
      <w:r>
        <w:t>регистрационный N 31448), от 20 августа 2014 г. N 1033 (зарегистрирован Министерством юстиции Российской Федерации 3 сентября 2014 г., регистрационный N 33947), от 13 октября 2014 г. N 1313 (зарегистрирован Министерством юстиции Российской Федерации 13 ноября 2014 г., регистрационный N 34691), от 25 марта 2015 г. N 270 (зарегистрирован Министерством юстиции Российской Федерации 22 апреля 2015 г., регистрационный N 36994</w:t>
      </w:r>
      <w:proofErr w:type="gramEnd"/>
      <w:r>
        <w:t>) и от 1 октября 2015 г. N 1080 (зарегистрирован Министерством юстиции Российской Федерации 19 октября 2015 г., регистрационный N 39355).</w:t>
      </w:r>
    </w:p>
    <w:p w:rsidR="00DC7CBE" w:rsidRDefault="00DC7CBE">
      <w:pPr>
        <w:sectPr w:rsidR="00DC7CBE" w:rsidSect="00BB4C0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C7CBE" w:rsidRDefault="00DC7CBE">
      <w:pPr>
        <w:pStyle w:val="ConsPlusNormal"/>
        <w:jc w:val="both"/>
      </w:pPr>
    </w:p>
    <w:p w:rsidR="00DC7CBE" w:rsidRDefault="00DC7CBE">
      <w:pPr>
        <w:pStyle w:val="ConsPlusNormal"/>
        <w:jc w:val="center"/>
      </w:pPr>
      <w:r>
        <w:t>Структура программы бакалавриата</w:t>
      </w:r>
    </w:p>
    <w:p w:rsidR="00DC7CBE" w:rsidRDefault="00DC7CBE">
      <w:pPr>
        <w:pStyle w:val="ConsPlusNormal"/>
        <w:jc w:val="both"/>
      </w:pPr>
    </w:p>
    <w:p w:rsidR="00DC7CBE" w:rsidRDefault="00DC7CBE">
      <w:pPr>
        <w:pStyle w:val="ConsPlusNormal"/>
        <w:jc w:val="right"/>
      </w:pPr>
      <w:r>
        <w:t>Таблица</w:t>
      </w:r>
    </w:p>
    <w:p w:rsidR="00DC7CBE" w:rsidRDefault="00DC7CB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0"/>
        <w:gridCol w:w="5191"/>
        <w:gridCol w:w="1769"/>
        <w:gridCol w:w="1680"/>
      </w:tblGrid>
      <w:tr w:rsidR="00DC7CBE">
        <w:tc>
          <w:tcPr>
            <w:tcW w:w="6211" w:type="dxa"/>
            <w:gridSpan w:val="2"/>
            <w:vMerge w:val="restart"/>
          </w:tcPr>
          <w:p w:rsidR="00DC7CBE" w:rsidRDefault="00DC7CBE">
            <w:pPr>
              <w:pStyle w:val="ConsPlusNormal"/>
              <w:jc w:val="center"/>
            </w:pPr>
            <w:r>
              <w:t>Структура программы бакалавриата</w:t>
            </w:r>
          </w:p>
        </w:tc>
        <w:tc>
          <w:tcPr>
            <w:tcW w:w="3449" w:type="dxa"/>
            <w:gridSpan w:val="2"/>
          </w:tcPr>
          <w:p w:rsidR="00DC7CBE" w:rsidRDefault="00DC7CBE">
            <w:pPr>
              <w:pStyle w:val="ConsPlusNormal"/>
              <w:jc w:val="center"/>
            </w:pPr>
            <w:r>
              <w:t>Объем программы бакалавриата в з.е.</w:t>
            </w:r>
          </w:p>
        </w:tc>
      </w:tr>
      <w:tr w:rsidR="00DC7CBE">
        <w:tc>
          <w:tcPr>
            <w:tcW w:w="6211" w:type="dxa"/>
            <w:gridSpan w:val="2"/>
            <w:vMerge/>
          </w:tcPr>
          <w:p w:rsidR="00DC7CBE" w:rsidRDefault="00DC7CBE"/>
        </w:tc>
        <w:tc>
          <w:tcPr>
            <w:tcW w:w="1769" w:type="dxa"/>
          </w:tcPr>
          <w:p w:rsidR="00DC7CBE" w:rsidRDefault="00DC7CBE">
            <w:pPr>
              <w:pStyle w:val="ConsPlusNormal"/>
              <w:jc w:val="center"/>
            </w:pPr>
            <w:r>
              <w:t xml:space="preserve">программа </w:t>
            </w:r>
            <w:proofErr w:type="gramStart"/>
            <w:r>
              <w:t>академического</w:t>
            </w:r>
            <w:proofErr w:type="gramEnd"/>
            <w:r>
              <w:t xml:space="preserve"> бакалавриата</w:t>
            </w:r>
          </w:p>
        </w:tc>
        <w:tc>
          <w:tcPr>
            <w:tcW w:w="1680" w:type="dxa"/>
          </w:tcPr>
          <w:p w:rsidR="00DC7CBE" w:rsidRDefault="00DC7CBE">
            <w:pPr>
              <w:pStyle w:val="ConsPlusNormal"/>
              <w:jc w:val="center"/>
            </w:pPr>
            <w:r>
              <w:t xml:space="preserve">программа </w:t>
            </w:r>
            <w:proofErr w:type="gramStart"/>
            <w:r>
              <w:t>прикладного</w:t>
            </w:r>
            <w:proofErr w:type="gramEnd"/>
            <w:r>
              <w:t xml:space="preserve"> бакалавриата</w:t>
            </w:r>
          </w:p>
        </w:tc>
      </w:tr>
      <w:tr w:rsidR="00DC7CBE">
        <w:tc>
          <w:tcPr>
            <w:tcW w:w="1020" w:type="dxa"/>
          </w:tcPr>
          <w:p w:rsidR="00DC7CBE" w:rsidRDefault="00DC7CBE">
            <w:pPr>
              <w:pStyle w:val="ConsPlusNormal"/>
            </w:pPr>
            <w:bookmarkStart w:id="1" w:name="P167"/>
            <w:bookmarkEnd w:id="1"/>
            <w:r>
              <w:t>Блок 1</w:t>
            </w:r>
          </w:p>
        </w:tc>
        <w:tc>
          <w:tcPr>
            <w:tcW w:w="5191" w:type="dxa"/>
          </w:tcPr>
          <w:p w:rsidR="00DC7CBE" w:rsidRDefault="00DC7CBE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1769" w:type="dxa"/>
          </w:tcPr>
          <w:p w:rsidR="00DC7CBE" w:rsidRDefault="00DC7CBE">
            <w:pPr>
              <w:pStyle w:val="ConsPlusNormal"/>
              <w:jc w:val="center"/>
            </w:pPr>
            <w:r>
              <w:t>264 - 270</w:t>
            </w:r>
          </w:p>
        </w:tc>
        <w:tc>
          <w:tcPr>
            <w:tcW w:w="1680" w:type="dxa"/>
          </w:tcPr>
          <w:p w:rsidR="00DC7CBE" w:rsidRDefault="00DC7CBE">
            <w:pPr>
              <w:pStyle w:val="ConsPlusNormal"/>
              <w:jc w:val="center"/>
            </w:pPr>
            <w:r>
              <w:t>249 - 258</w:t>
            </w:r>
          </w:p>
        </w:tc>
      </w:tr>
      <w:tr w:rsidR="00DC7CBE">
        <w:tc>
          <w:tcPr>
            <w:tcW w:w="1020" w:type="dxa"/>
            <w:vMerge w:val="restart"/>
          </w:tcPr>
          <w:p w:rsidR="00DC7CBE" w:rsidRDefault="00DC7CBE">
            <w:pPr>
              <w:pStyle w:val="ConsPlusNormal"/>
            </w:pPr>
          </w:p>
        </w:tc>
        <w:tc>
          <w:tcPr>
            <w:tcW w:w="5191" w:type="dxa"/>
          </w:tcPr>
          <w:p w:rsidR="00DC7CBE" w:rsidRDefault="00DC7CBE">
            <w:pPr>
              <w:pStyle w:val="ConsPlusNormal"/>
            </w:pPr>
            <w:bookmarkStart w:id="2" w:name="P172"/>
            <w:bookmarkEnd w:id="2"/>
            <w:r>
              <w:t>Базовая часть</w:t>
            </w:r>
          </w:p>
        </w:tc>
        <w:tc>
          <w:tcPr>
            <w:tcW w:w="1769" w:type="dxa"/>
          </w:tcPr>
          <w:p w:rsidR="00DC7CBE" w:rsidRDefault="00DC7CBE">
            <w:pPr>
              <w:pStyle w:val="ConsPlusNormal"/>
              <w:jc w:val="center"/>
            </w:pPr>
            <w:r>
              <w:t>60 - 90</w:t>
            </w:r>
          </w:p>
        </w:tc>
        <w:tc>
          <w:tcPr>
            <w:tcW w:w="1680" w:type="dxa"/>
          </w:tcPr>
          <w:p w:rsidR="00DC7CBE" w:rsidRDefault="00DC7CBE">
            <w:pPr>
              <w:pStyle w:val="ConsPlusNormal"/>
              <w:jc w:val="center"/>
            </w:pPr>
            <w:r>
              <w:t>45 - 78</w:t>
            </w:r>
          </w:p>
        </w:tc>
      </w:tr>
      <w:tr w:rsidR="00DC7CBE">
        <w:tc>
          <w:tcPr>
            <w:tcW w:w="1020" w:type="dxa"/>
            <w:vMerge/>
          </w:tcPr>
          <w:p w:rsidR="00DC7CBE" w:rsidRDefault="00DC7CBE"/>
        </w:tc>
        <w:tc>
          <w:tcPr>
            <w:tcW w:w="5191" w:type="dxa"/>
          </w:tcPr>
          <w:p w:rsidR="00DC7CBE" w:rsidRDefault="00DC7CBE">
            <w:pPr>
              <w:pStyle w:val="ConsPlusNormal"/>
            </w:pPr>
            <w:bookmarkStart w:id="3" w:name="P175"/>
            <w:bookmarkEnd w:id="3"/>
            <w:r>
              <w:t>Вариативная часть</w:t>
            </w:r>
          </w:p>
        </w:tc>
        <w:tc>
          <w:tcPr>
            <w:tcW w:w="1769" w:type="dxa"/>
          </w:tcPr>
          <w:p w:rsidR="00DC7CBE" w:rsidRDefault="00DC7CBE">
            <w:pPr>
              <w:pStyle w:val="ConsPlusNormal"/>
              <w:jc w:val="center"/>
            </w:pPr>
            <w:r>
              <w:t>180 - 204</w:t>
            </w:r>
          </w:p>
        </w:tc>
        <w:tc>
          <w:tcPr>
            <w:tcW w:w="1680" w:type="dxa"/>
          </w:tcPr>
          <w:p w:rsidR="00DC7CBE" w:rsidRDefault="00DC7CBE">
            <w:pPr>
              <w:pStyle w:val="ConsPlusNormal"/>
              <w:jc w:val="center"/>
            </w:pPr>
            <w:r>
              <w:t>180 - 204</w:t>
            </w:r>
          </w:p>
        </w:tc>
      </w:tr>
      <w:tr w:rsidR="00DC7CBE">
        <w:tc>
          <w:tcPr>
            <w:tcW w:w="1020" w:type="dxa"/>
            <w:vMerge w:val="restart"/>
          </w:tcPr>
          <w:p w:rsidR="00DC7CBE" w:rsidRDefault="00DC7CBE">
            <w:pPr>
              <w:pStyle w:val="ConsPlusNormal"/>
            </w:pPr>
            <w:bookmarkStart w:id="4" w:name="P178"/>
            <w:bookmarkEnd w:id="4"/>
            <w:r>
              <w:t>Блок 2</w:t>
            </w:r>
          </w:p>
        </w:tc>
        <w:tc>
          <w:tcPr>
            <w:tcW w:w="5191" w:type="dxa"/>
          </w:tcPr>
          <w:p w:rsidR="00DC7CBE" w:rsidRDefault="00DC7CBE">
            <w:pPr>
              <w:pStyle w:val="ConsPlusNormal"/>
            </w:pPr>
            <w:r>
              <w:t>Практики</w:t>
            </w:r>
          </w:p>
        </w:tc>
        <w:tc>
          <w:tcPr>
            <w:tcW w:w="1769" w:type="dxa"/>
          </w:tcPr>
          <w:p w:rsidR="00DC7CBE" w:rsidRDefault="00DC7CBE">
            <w:pPr>
              <w:pStyle w:val="ConsPlusNormal"/>
              <w:jc w:val="center"/>
            </w:pPr>
            <w:r>
              <w:t>21 - 30</w:t>
            </w:r>
          </w:p>
        </w:tc>
        <w:tc>
          <w:tcPr>
            <w:tcW w:w="1680" w:type="dxa"/>
          </w:tcPr>
          <w:p w:rsidR="00DC7CBE" w:rsidRDefault="00DC7CBE">
            <w:pPr>
              <w:pStyle w:val="ConsPlusNormal"/>
              <w:jc w:val="center"/>
            </w:pPr>
            <w:r>
              <w:t>33 - 45</w:t>
            </w:r>
          </w:p>
        </w:tc>
      </w:tr>
      <w:tr w:rsidR="00DC7CBE">
        <w:tc>
          <w:tcPr>
            <w:tcW w:w="1020" w:type="dxa"/>
            <w:vMerge/>
          </w:tcPr>
          <w:p w:rsidR="00DC7CBE" w:rsidRDefault="00DC7CBE"/>
        </w:tc>
        <w:tc>
          <w:tcPr>
            <w:tcW w:w="5191" w:type="dxa"/>
          </w:tcPr>
          <w:p w:rsidR="00DC7CBE" w:rsidRDefault="00DC7CBE">
            <w:pPr>
              <w:pStyle w:val="ConsPlusNormal"/>
            </w:pPr>
            <w:r>
              <w:t>Вариативная часть</w:t>
            </w:r>
          </w:p>
        </w:tc>
        <w:tc>
          <w:tcPr>
            <w:tcW w:w="1769" w:type="dxa"/>
          </w:tcPr>
          <w:p w:rsidR="00DC7CBE" w:rsidRDefault="00DC7CBE">
            <w:pPr>
              <w:pStyle w:val="ConsPlusNormal"/>
              <w:jc w:val="center"/>
            </w:pPr>
            <w:r>
              <w:t>21 - 30</w:t>
            </w:r>
          </w:p>
        </w:tc>
        <w:tc>
          <w:tcPr>
            <w:tcW w:w="1680" w:type="dxa"/>
          </w:tcPr>
          <w:p w:rsidR="00DC7CBE" w:rsidRDefault="00DC7CBE">
            <w:pPr>
              <w:pStyle w:val="ConsPlusNormal"/>
              <w:jc w:val="center"/>
            </w:pPr>
            <w:r>
              <w:t>33 - 45</w:t>
            </w:r>
          </w:p>
        </w:tc>
      </w:tr>
      <w:tr w:rsidR="00DC7CBE">
        <w:tc>
          <w:tcPr>
            <w:tcW w:w="1020" w:type="dxa"/>
            <w:vMerge w:val="restart"/>
          </w:tcPr>
          <w:p w:rsidR="00DC7CBE" w:rsidRDefault="00DC7CBE">
            <w:pPr>
              <w:pStyle w:val="ConsPlusNormal"/>
            </w:pPr>
            <w:bookmarkStart w:id="5" w:name="P185"/>
            <w:bookmarkEnd w:id="5"/>
            <w:r>
              <w:t>Блок 3</w:t>
            </w:r>
          </w:p>
        </w:tc>
        <w:tc>
          <w:tcPr>
            <w:tcW w:w="5191" w:type="dxa"/>
          </w:tcPr>
          <w:p w:rsidR="00DC7CBE" w:rsidRDefault="00DC7CBE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1769" w:type="dxa"/>
          </w:tcPr>
          <w:p w:rsidR="00DC7CBE" w:rsidRDefault="00DC7CBE">
            <w:pPr>
              <w:pStyle w:val="ConsPlusNormal"/>
              <w:jc w:val="center"/>
            </w:pPr>
            <w:r>
              <w:t>6 - 9</w:t>
            </w:r>
          </w:p>
        </w:tc>
        <w:tc>
          <w:tcPr>
            <w:tcW w:w="1680" w:type="dxa"/>
          </w:tcPr>
          <w:p w:rsidR="00DC7CBE" w:rsidRDefault="00DC7CBE">
            <w:pPr>
              <w:pStyle w:val="ConsPlusNormal"/>
              <w:jc w:val="center"/>
            </w:pPr>
            <w:r>
              <w:t>6 - 9</w:t>
            </w:r>
          </w:p>
        </w:tc>
      </w:tr>
      <w:tr w:rsidR="00DC7CBE">
        <w:tc>
          <w:tcPr>
            <w:tcW w:w="1020" w:type="dxa"/>
            <w:vMerge/>
          </w:tcPr>
          <w:p w:rsidR="00DC7CBE" w:rsidRDefault="00DC7CBE"/>
        </w:tc>
        <w:tc>
          <w:tcPr>
            <w:tcW w:w="5191" w:type="dxa"/>
            <w:vAlign w:val="bottom"/>
          </w:tcPr>
          <w:p w:rsidR="00DC7CBE" w:rsidRDefault="00DC7CBE">
            <w:pPr>
              <w:pStyle w:val="ConsPlusNormal"/>
            </w:pPr>
            <w:r>
              <w:t>Базовая часть</w:t>
            </w:r>
          </w:p>
        </w:tc>
        <w:tc>
          <w:tcPr>
            <w:tcW w:w="1769" w:type="dxa"/>
            <w:vAlign w:val="bottom"/>
          </w:tcPr>
          <w:p w:rsidR="00DC7CBE" w:rsidRDefault="00DC7CBE">
            <w:pPr>
              <w:pStyle w:val="ConsPlusNormal"/>
              <w:jc w:val="center"/>
            </w:pPr>
            <w:r>
              <w:t>6 - 9</w:t>
            </w:r>
          </w:p>
        </w:tc>
        <w:tc>
          <w:tcPr>
            <w:tcW w:w="1680" w:type="dxa"/>
            <w:vAlign w:val="bottom"/>
          </w:tcPr>
          <w:p w:rsidR="00DC7CBE" w:rsidRDefault="00DC7CBE">
            <w:pPr>
              <w:pStyle w:val="ConsPlusNormal"/>
              <w:jc w:val="center"/>
            </w:pPr>
            <w:r>
              <w:t>6 - 9</w:t>
            </w:r>
          </w:p>
        </w:tc>
      </w:tr>
      <w:tr w:rsidR="00DC7CBE">
        <w:tc>
          <w:tcPr>
            <w:tcW w:w="6211" w:type="dxa"/>
            <w:gridSpan w:val="2"/>
          </w:tcPr>
          <w:p w:rsidR="00DC7CBE" w:rsidRDefault="00DC7CBE">
            <w:pPr>
              <w:pStyle w:val="ConsPlusNormal"/>
            </w:pPr>
            <w:r>
              <w:t>Объем программы бакалавриата</w:t>
            </w:r>
          </w:p>
        </w:tc>
        <w:tc>
          <w:tcPr>
            <w:tcW w:w="1769" w:type="dxa"/>
          </w:tcPr>
          <w:p w:rsidR="00DC7CBE" w:rsidRDefault="00DC7CBE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80" w:type="dxa"/>
          </w:tcPr>
          <w:p w:rsidR="00DC7CBE" w:rsidRDefault="00DC7CBE">
            <w:pPr>
              <w:pStyle w:val="ConsPlusNormal"/>
              <w:jc w:val="center"/>
            </w:pPr>
            <w:r>
              <w:t>300</w:t>
            </w:r>
          </w:p>
        </w:tc>
      </w:tr>
    </w:tbl>
    <w:p w:rsidR="00DC7CBE" w:rsidRDefault="00DC7CBE">
      <w:pPr>
        <w:sectPr w:rsidR="00DC7CBE">
          <w:pgSz w:w="16838" w:h="11905"/>
          <w:pgMar w:top="1701" w:right="1134" w:bottom="850" w:left="1134" w:header="0" w:footer="0" w:gutter="0"/>
          <w:cols w:space="720"/>
        </w:sectPr>
      </w:pPr>
    </w:p>
    <w:p w:rsidR="00DC7CBE" w:rsidRDefault="00DC7CBE">
      <w:pPr>
        <w:pStyle w:val="ConsPlusNormal"/>
        <w:jc w:val="both"/>
      </w:pPr>
    </w:p>
    <w:p w:rsidR="00DC7CBE" w:rsidRDefault="00DC7CBE">
      <w:pPr>
        <w:pStyle w:val="ConsPlusNormal"/>
        <w:ind w:firstLine="540"/>
        <w:jc w:val="both"/>
      </w:pPr>
      <w:r>
        <w:t xml:space="preserve">6.3. </w:t>
      </w:r>
      <w:proofErr w:type="gramStart"/>
      <w:r>
        <w:t>Дисциплины (модули), относящиеся к базовой части программы бакалавриата, являются обязательными для освоения обучающимся вне зависимости от направленности (профиля) программы бакалавриата, которую он осваивает.</w:t>
      </w:r>
      <w:proofErr w:type="gramEnd"/>
      <w:r>
        <w:t xml:space="preserve"> </w:t>
      </w:r>
      <w:proofErr w:type="gramStart"/>
      <w:r>
        <w:t>Набор дисциплин (модулей), относящихся к базовой части программы бакалавриата, организация определяет самостоятельно в объеме, установленном настоящим ФГОС ВО, с учетом соответствующей (соответствующих) примерной (примерных) основной (основных) образовательной (образовательных) программы (программ).</w:t>
      </w:r>
      <w:proofErr w:type="gramEnd"/>
    </w:p>
    <w:p w:rsidR="00DC7CBE" w:rsidRDefault="00DC7CBE">
      <w:pPr>
        <w:pStyle w:val="ConsPlusNormal"/>
        <w:ind w:firstLine="540"/>
        <w:jc w:val="both"/>
      </w:pPr>
      <w:r>
        <w:t xml:space="preserve">6.4. Дисциплины (модули) по философии, истории, иностранному языку, безопасности жизнедеятельности реализуются в рамках базовой </w:t>
      </w:r>
      <w:hyperlink w:anchor="P172" w:history="1">
        <w:r>
          <w:rPr>
            <w:color w:val="0000FF"/>
          </w:rPr>
          <w:t>части</w:t>
        </w:r>
      </w:hyperlink>
      <w:r>
        <w:t xml:space="preserve"> Блока 1 "Дисциплины (модули)" программы бакалавриата. Объем, содержание и порядок реализации указанных дисциплин (модулей) определяются организацией самостоятельно.</w:t>
      </w:r>
    </w:p>
    <w:p w:rsidR="00DC7CBE" w:rsidRDefault="00DC7CBE">
      <w:pPr>
        <w:pStyle w:val="ConsPlusNormal"/>
        <w:ind w:firstLine="540"/>
        <w:jc w:val="both"/>
      </w:pPr>
      <w:r>
        <w:t>6.5. Дисциплины (модули) по физической культуре и спорту реализуются в рамках:</w:t>
      </w:r>
    </w:p>
    <w:p w:rsidR="00DC7CBE" w:rsidRDefault="00DC7CBE">
      <w:pPr>
        <w:pStyle w:val="ConsPlusNormal"/>
        <w:ind w:firstLine="540"/>
        <w:jc w:val="both"/>
      </w:pPr>
      <w:r>
        <w:t xml:space="preserve">базовой </w:t>
      </w:r>
      <w:hyperlink w:anchor="P172" w:history="1">
        <w:r>
          <w:rPr>
            <w:color w:val="0000FF"/>
          </w:rPr>
          <w:t>части</w:t>
        </w:r>
      </w:hyperlink>
      <w:r>
        <w:t xml:space="preserve"> Блока 1 "Дисциплины (модули)" программы бакалавриата в объеме не менее 72 академических часов (2 з.е.) в очной форме обучения;</w:t>
      </w:r>
    </w:p>
    <w:p w:rsidR="00DC7CBE" w:rsidRDefault="00DC7CBE">
      <w:pPr>
        <w:pStyle w:val="ConsPlusNormal"/>
        <w:ind w:firstLine="540"/>
        <w:jc w:val="both"/>
      </w:pPr>
      <w:r>
        <w:t>элективных дисциплин (модулей) в объеме не менее 328 академических часов. Указанные академические часы являются обязательными для освоения и в зачетные единицы не переводятся.</w:t>
      </w:r>
    </w:p>
    <w:p w:rsidR="00DC7CBE" w:rsidRDefault="00DC7CBE">
      <w:pPr>
        <w:pStyle w:val="ConsPlusNormal"/>
        <w:ind w:firstLine="540"/>
        <w:jc w:val="both"/>
      </w:pPr>
      <w:r>
        <w:t>Дисциплины (модули) по физической культуре и спорту реализуются в порядке, установленном организацией. Для инвалидов и лиц с ограниченными возможностями здоровья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DC7CBE" w:rsidRDefault="00DC7CBE">
      <w:pPr>
        <w:pStyle w:val="ConsPlusNormal"/>
        <w:ind w:firstLine="540"/>
        <w:jc w:val="both"/>
      </w:pPr>
      <w:r>
        <w:t xml:space="preserve">6.6. Дисциплины (модули), относящиеся к вариативной части программы бакалавриата, и практики определяют направленность (профиль) программы бакалавриата. Набор дисциплин (модулей), относящихся к вариативной части программы бакалавриата и практик, организация определяет самостоятельно в объеме, установленном настоящим ФГОС </w:t>
      </w:r>
      <w:proofErr w:type="gramStart"/>
      <w:r>
        <w:t>ВО</w:t>
      </w:r>
      <w:proofErr w:type="gramEnd"/>
      <w:r>
        <w:t>. После выбора обучающимся направленности (профиля) программы, набор соответствующих дисциплин (модулей) и практик становится обязательным для освоения обучающимся.</w:t>
      </w:r>
    </w:p>
    <w:p w:rsidR="00DC7CBE" w:rsidRDefault="00DC7CBE">
      <w:pPr>
        <w:pStyle w:val="ConsPlusNormal"/>
        <w:ind w:firstLine="540"/>
        <w:jc w:val="both"/>
      </w:pPr>
      <w:r>
        <w:t xml:space="preserve">6.7. В </w:t>
      </w:r>
      <w:hyperlink w:anchor="P178" w:history="1">
        <w:r>
          <w:rPr>
            <w:color w:val="0000FF"/>
          </w:rPr>
          <w:t>Блок 2</w:t>
        </w:r>
      </w:hyperlink>
      <w:r>
        <w:t xml:space="preserve"> "Практики" входят учебная и производственная, в том числе преддипломная, практики.</w:t>
      </w:r>
    </w:p>
    <w:p w:rsidR="00DC7CBE" w:rsidRDefault="00DC7CBE">
      <w:pPr>
        <w:pStyle w:val="ConsPlusNormal"/>
        <w:ind w:firstLine="540"/>
        <w:jc w:val="both"/>
      </w:pPr>
      <w:r>
        <w:t>Тип учебной практики:</w:t>
      </w:r>
    </w:p>
    <w:p w:rsidR="00DC7CBE" w:rsidRDefault="00DC7CBE">
      <w:pPr>
        <w:pStyle w:val="ConsPlusNormal"/>
        <w:ind w:firstLine="540"/>
        <w:jc w:val="both"/>
      </w:pPr>
      <w:r>
        <w:t>практика по получению первичных профессиональных умений и навыков, в том числе первичных умений и навыков научно-исследовательской деятельности.</w:t>
      </w:r>
    </w:p>
    <w:p w:rsidR="00DC7CBE" w:rsidRDefault="00DC7CBE">
      <w:pPr>
        <w:pStyle w:val="ConsPlusNormal"/>
        <w:ind w:firstLine="540"/>
        <w:jc w:val="both"/>
      </w:pPr>
      <w:r>
        <w:t>Способы проведения учебной практики:</w:t>
      </w:r>
    </w:p>
    <w:p w:rsidR="00DC7CBE" w:rsidRDefault="00DC7CBE">
      <w:pPr>
        <w:pStyle w:val="ConsPlusNormal"/>
        <w:ind w:firstLine="540"/>
        <w:jc w:val="both"/>
      </w:pPr>
      <w:r>
        <w:t>стационарная;</w:t>
      </w:r>
    </w:p>
    <w:p w:rsidR="00DC7CBE" w:rsidRDefault="00DC7CBE">
      <w:pPr>
        <w:pStyle w:val="ConsPlusNormal"/>
        <w:ind w:firstLine="540"/>
        <w:jc w:val="both"/>
      </w:pPr>
      <w:r>
        <w:t>выездная.</w:t>
      </w:r>
    </w:p>
    <w:p w:rsidR="00DC7CBE" w:rsidRDefault="00DC7CBE">
      <w:pPr>
        <w:pStyle w:val="ConsPlusNormal"/>
        <w:ind w:firstLine="540"/>
        <w:jc w:val="both"/>
      </w:pPr>
      <w:r>
        <w:t>Типы производственной практики:</w:t>
      </w:r>
    </w:p>
    <w:p w:rsidR="00DC7CBE" w:rsidRDefault="00DC7CBE">
      <w:pPr>
        <w:pStyle w:val="ConsPlusNormal"/>
        <w:ind w:firstLine="540"/>
        <w:jc w:val="both"/>
      </w:pPr>
      <w:r>
        <w:t>практика по получению профессиональных умений и опыта профессиональной деятельности;</w:t>
      </w:r>
    </w:p>
    <w:p w:rsidR="00DC7CBE" w:rsidRDefault="00DC7CBE">
      <w:pPr>
        <w:pStyle w:val="ConsPlusNormal"/>
        <w:ind w:firstLine="540"/>
        <w:jc w:val="both"/>
      </w:pPr>
      <w:r>
        <w:t>педагогическая практика;</w:t>
      </w:r>
    </w:p>
    <w:p w:rsidR="00DC7CBE" w:rsidRDefault="00DC7CBE">
      <w:pPr>
        <w:pStyle w:val="ConsPlusNormal"/>
        <w:ind w:firstLine="540"/>
        <w:jc w:val="both"/>
      </w:pPr>
      <w:r>
        <w:t>научно-исследовательская работа.</w:t>
      </w:r>
    </w:p>
    <w:p w:rsidR="00DC7CBE" w:rsidRDefault="00DC7CBE">
      <w:pPr>
        <w:pStyle w:val="ConsPlusNormal"/>
        <w:ind w:firstLine="540"/>
        <w:jc w:val="both"/>
      </w:pPr>
      <w:r>
        <w:t>Способы проведения производственной практики:</w:t>
      </w:r>
    </w:p>
    <w:p w:rsidR="00DC7CBE" w:rsidRDefault="00DC7CBE">
      <w:pPr>
        <w:pStyle w:val="ConsPlusNormal"/>
        <w:ind w:firstLine="540"/>
        <w:jc w:val="both"/>
      </w:pPr>
      <w:r>
        <w:t>стационарная;</w:t>
      </w:r>
    </w:p>
    <w:p w:rsidR="00DC7CBE" w:rsidRDefault="00DC7CBE">
      <w:pPr>
        <w:pStyle w:val="ConsPlusNormal"/>
        <w:ind w:firstLine="540"/>
        <w:jc w:val="both"/>
      </w:pPr>
      <w:r>
        <w:t>выездная.</w:t>
      </w:r>
    </w:p>
    <w:p w:rsidR="00DC7CBE" w:rsidRDefault="00DC7CBE">
      <w:pPr>
        <w:pStyle w:val="ConsPlusNormal"/>
        <w:ind w:firstLine="540"/>
        <w:jc w:val="both"/>
      </w:pPr>
      <w:r>
        <w:t>Преддипломная практика проводится для выполнения выпускной квалификационной работы и является обязательной.</w:t>
      </w:r>
    </w:p>
    <w:p w:rsidR="00DC7CBE" w:rsidRDefault="00DC7CBE">
      <w:pPr>
        <w:pStyle w:val="ConsPlusNormal"/>
        <w:ind w:firstLine="540"/>
        <w:jc w:val="both"/>
      </w:pPr>
      <w:r>
        <w:t xml:space="preserve">При разработке программ бакалавриата организация выбирает типы практик в зависимости от вида (видов) деятельности, на который (которые) ориентирована программа бакалавриата. Организация вправе предусмотреть в программе бакалавриата иные типы практик дополнительно </w:t>
      </w:r>
      <w:proofErr w:type="gramStart"/>
      <w:r>
        <w:t>к</w:t>
      </w:r>
      <w:proofErr w:type="gramEnd"/>
      <w:r>
        <w:t xml:space="preserve"> установленным настоящим ФГОС ВО.</w:t>
      </w:r>
    </w:p>
    <w:p w:rsidR="00DC7CBE" w:rsidRDefault="00DC7CBE">
      <w:pPr>
        <w:pStyle w:val="ConsPlusNormal"/>
        <w:ind w:firstLine="540"/>
        <w:jc w:val="both"/>
      </w:pPr>
      <w:r>
        <w:t>Учебная и (или) производственная практики могут проводиться в структурных подразделениях организации.</w:t>
      </w:r>
    </w:p>
    <w:p w:rsidR="00DC7CBE" w:rsidRDefault="00DC7CBE">
      <w:pPr>
        <w:pStyle w:val="ConsPlusNormal"/>
        <w:ind w:firstLine="540"/>
        <w:jc w:val="both"/>
      </w:pPr>
      <w:r>
        <w:t>Выбор мест прохождения практик для лиц с ограниченными возможностями здоровья производится с учетом состояния здоровья обучающихся и требований по доступности.</w:t>
      </w:r>
    </w:p>
    <w:p w:rsidR="00DC7CBE" w:rsidRDefault="00DC7CBE">
      <w:pPr>
        <w:pStyle w:val="ConsPlusNormal"/>
        <w:ind w:firstLine="540"/>
        <w:jc w:val="both"/>
      </w:pPr>
      <w:r>
        <w:t xml:space="preserve">6.8. В </w:t>
      </w:r>
      <w:hyperlink w:anchor="P185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 входит защита выпускной </w:t>
      </w:r>
      <w:r>
        <w:lastRenderedPageBreak/>
        <w:t>квалификационной работы, включая подготовку к процедуре защиты и процедуру защиты, а также 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аттестации).</w:t>
      </w:r>
    </w:p>
    <w:p w:rsidR="00DC7CBE" w:rsidRDefault="00DC7CBE">
      <w:pPr>
        <w:pStyle w:val="ConsPlusNormal"/>
        <w:ind w:firstLine="540"/>
        <w:jc w:val="both"/>
      </w:pPr>
      <w:r>
        <w:t xml:space="preserve">6.9. При разработке программы бакалавриата обучающимся обеспечивается возможность освоения дисциплин (модулей) по выбору, в том числе специальные условия инвалидам и лицам с ограниченными возможностями здоровья, в объеме не менее 30 процентов вариативной </w:t>
      </w:r>
      <w:hyperlink w:anchor="P175" w:history="1">
        <w:r>
          <w:rPr>
            <w:color w:val="0000FF"/>
          </w:rPr>
          <w:t>части</w:t>
        </w:r>
      </w:hyperlink>
      <w:r>
        <w:t xml:space="preserve"> Блока 1 "Дисциплины (модули)".</w:t>
      </w:r>
    </w:p>
    <w:p w:rsidR="00DC7CBE" w:rsidRDefault="00DC7CBE">
      <w:pPr>
        <w:pStyle w:val="ConsPlusNormal"/>
        <w:ind w:firstLine="540"/>
        <w:jc w:val="both"/>
      </w:pPr>
      <w:r>
        <w:t xml:space="preserve">6.10. Количество часов, отведенных на занятия лекционного типа, в целом по </w:t>
      </w:r>
      <w:hyperlink w:anchor="P167" w:history="1">
        <w:r>
          <w:rPr>
            <w:color w:val="0000FF"/>
          </w:rPr>
          <w:t>Блоку 1</w:t>
        </w:r>
      </w:hyperlink>
      <w:r>
        <w:t xml:space="preserve"> "Дисциплины (модули)" должно составлять не более 40 процентов от общего количества часов аудиторных занятий, отведенных на реализацию данного Блока.</w:t>
      </w:r>
    </w:p>
    <w:p w:rsidR="00DC7CBE" w:rsidRDefault="00DC7CBE">
      <w:pPr>
        <w:pStyle w:val="ConsPlusNormal"/>
        <w:jc w:val="both"/>
      </w:pPr>
    </w:p>
    <w:p w:rsidR="00DC7CBE" w:rsidRDefault="00DC7CBE">
      <w:pPr>
        <w:pStyle w:val="ConsPlusNormal"/>
        <w:jc w:val="center"/>
      </w:pPr>
      <w:r>
        <w:t>VII. ТРЕБОВАНИЯ К УСЛОВИЯМ РЕАЛИЗАЦИИ</w:t>
      </w:r>
    </w:p>
    <w:p w:rsidR="00DC7CBE" w:rsidRDefault="00DC7CBE">
      <w:pPr>
        <w:pStyle w:val="ConsPlusNormal"/>
        <w:jc w:val="center"/>
      </w:pPr>
      <w:r>
        <w:t>ПРОГРАММЫ БАКАЛАВРИАТА</w:t>
      </w:r>
    </w:p>
    <w:p w:rsidR="00DC7CBE" w:rsidRDefault="00DC7CBE">
      <w:pPr>
        <w:pStyle w:val="ConsPlusNormal"/>
        <w:jc w:val="both"/>
      </w:pPr>
    </w:p>
    <w:p w:rsidR="00DC7CBE" w:rsidRDefault="00DC7CBE">
      <w:pPr>
        <w:pStyle w:val="ConsPlusNormal"/>
        <w:ind w:firstLine="540"/>
        <w:jc w:val="both"/>
      </w:pPr>
      <w:r>
        <w:t>7.1. Общесистемные требования к реализации программы бакалавриата.</w:t>
      </w:r>
    </w:p>
    <w:p w:rsidR="00DC7CBE" w:rsidRDefault="00DC7CBE">
      <w:pPr>
        <w:pStyle w:val="ConsPlusNormal"/>
        <w:ind w:firstLine="540"/>
        <w:jc w:val="both"/>
      </w:pPr>
      <w:r>
        <w:t>7.1.1. Организация должна располагать материально-технической базой, соответствующей действующим противопожарным правилам и нормам и обеспечивающей проведение всех видов дисциплинарной и междисциплинарной подготовки, практической и научно-исследовательской работ обучающихся, предусмотренных учебным планом.</w:t>
      </w:r>
    </w:p>
    <w:p w:rsidR="00DC7CBE" w:rsidRDefault="00DC7CBE">
      <w:pPr>
        <w:pStyle w:val="ConsPlusNormal"/>
        <w:ind w:firstLine="540"/>
        <w:jc w:val="both"/>
      </w:pPr>
      <w:r>
        <w:t>7.1.2. Каждый обучающийся в течение всего периода обучения должен быть обеспечен индивидуальным неограниченным доступом к одной или нескольким электронно-библиотечным системам (электронным библиотекам) и к электронной информационно-образовательной среде организации. Электронно-библиотечная система (электронная библиотека) и электронная информационно-образовательная среда должны обеспечивать возможность доступа обучающегося из любой точки (как на территории организации, так и вне ее), в которой имеется доступ к информационно-телекоммуникационной сети "Интернет" (далее - сеть "Интернет").</w:t>
      </w:r>
    </w:p>
    <w:p w:rsidR="00DC7CBE" w:rsidRDefault="00DC7CBE">
      <w:pPr>
        <w:pStyle w:val="ConsPlusNormal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DC7CBE" w:rsidRDefault="00DC7CBE">
      <w:pPr>
        <w:pStyle w:val="ConsPlusNormal"/>
        <w:ind w:firstLine="540"/>
        <w:jc w:val="both"/>
      </w:pPr>
      <w:r>
        <w:t>доступ к учебным планам, рабочим программам дисциплин (модулей), практик, к изданиям электронных библиотечных систем и электронным образовательным ресурсам, указанным в рабочих программах;</w:t>
      </w:r>
    </w:p>
    <w:p w:rsidR="00DC7CBE" w:rsidRDefault="00DC7CBE">
      <w:pPr>
        <w:pStyle w:val="ConsPlusNormal"/>
        <w:ind w:firstLine="540"/>
        <w:jc w:val="both"/>
      </w:pPr>
      <w:r>
        <w:t>фиксацию хода образовательного процесса, результатов промежуточной аттестации и результатов освоения программы бакалавриата;</w:t>
      </w:r>
    </w:p>
    <w:p w:rsidR="00DC7CBE" w:rsidRDefault="00DC7CBE">
      <w:pPr>
        <w:pStyle w:val="ConsPlusNormal"/>
        <w:ind w:firstLine="540"/>
        <w:jc w:val="both"/>
      </w:pPr>
      <w: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DC7CBE" w:rsidRDefault="00DC7CBE">
      <w:pPr>
        <w:pStyle w:val="ConsPlusNormal"/>
        <w:ind w:firstLine="540"/>
        <w:jc w:val="both"/>
      </w:pPr>
      <w:r>
        <w:t>формирование электронного портфолио обучающегося, в том числе сохранение работ обучающегося, рецензий и оценок на эти работы со стороны любых участников образовательного процесса;</w:t>
      </w:r>
    </w:p>
    <w:p w:rsidR="00DC7CBE" w:rsidRDefault="00DC7CBE">
      <w:pPr>
        <w:pStyle w:val="ConsPlusNormal"/>
        <w:ind w:firstLine="540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взаимодействие посредством сети "Интернет".</w:t>
      </w:r>
    </w:p>
    <w:p w:rsidR="00DC7CBE" w:rsidRDefault="00DC7CBE">
      <w:pPr>
        <w:pStyle w:val="ConsPlusNormal"/>
        <w:ind w:firstLine="540"/>
        <w:jc w:val="both"/>
      </w:pPr>
      <w: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&lt;1&gt;.</w:t>
      </w:r>
    </w:p>
    <w:p w:rsidR="00DC7CBE" w:rsidRDefault="00DC7CBE">
      <w:pPr>
        <w:pStyle w:val="ConsPlusNormal"/>
        <w:ind w:firstLine="540"/>
        <w:jc w:val="both"/>
      </w:pPr>
      <w:proofErr w:type="gramStart"/>
      <w:r>
        <w:t>--------------------------------</w:t>
      </w:r>
      <w:proofErr w:type="gramEnd"/>
    </w:p>
    <w:p w:rsidR="00DC7CBE" w:rsidRDefault="00DC7CBE">
      <w:pPr>
        <w:pStyle w:val="ConsPlusNormal"/>
        <w:ind w:firstLine="540"/>
        <w:jc w:val="both"/>
      </w:pPr>
      <w:proofErr w:type="gramStart"/>
      <w:r>
        <w:t xml:space="preserve">&lt;1&gt; Федеральный </w:t>
      </w:r>
      <w:hyperlink r:id="rId10" w:history="1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</w:t>
      </w:r>
      <w:proofErr w:type="gramEnd"/>
      <w:r>
        <w:t xml:space="preserve"> N 23, ст. 2870; N 27, ст. 3479; N 52, ст. 6961, ст. 6963; 2014, N 19, ст. 2302; N 30, ст. 4223, ст. 4243, N 48, ст. 6645; 2015, N 1, ст. 84; N 27, ст. 3979; </w:t>
      </w:r>
      <w:proofErr w:type="gramStart"/>
      <w:r>
        <w:t xml:space="preserve">N 29, ст. 4389, ст. 4390), Федеральный </w:t>
      </w:r>
      <w:hyperlink r:id="rId11" w:history="1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 2009, N 48, ст. 5716; N 52 ст. 6439; 2010, N 27, ст. 3407; N 31, ст. 4173, ст. 4196; N 49, ст. 6409;</w:t>
      </w:r>
      <w:proofErr w:type="gramEnd"/>
      <w:r>
        <w:t xml:space="preserve"> </w:t>
      </w:r>
      <w:proofErr w:type="gramStart"/>
      <w:r>
        <w:t xml:space="preserve">2011, N 23, ст. 3263; N 31, ст. 4701; 2013, N 14, ст. 1651; N 30, ст. 4038; </w:t>
      </w:r>
      <w:r>
        <w:lastRenderedPageBreak/>
        <w:t>N 51, ст. 6683; 2014, N 23, ст. 2927; N 30, ст. 4217, ст. 4243).</w:t>
      </w:r>
      <w:proofErr w:type="gramEnd"/>
    </w:p>
    <w:p w:rsidR="00DC7CBE" w:rsidRDefault="00DC7CBE">
      <w:pPr>
        <w:pStyle w:val="ConsPlusNormal"/>
        <w:jc w:val="both"/>
      </w:pPr>
    </w:p>
    <w:p w:rsidR="00DC7CBE" w:rsidRDefault="00DC7CBE">
      <w:pPr>
        <w:pStyle w:val="ConsPlusNormal"/>
        <w:ind w:firstLine="540"/>
        <w:jc w:val="both"/>
      </w:pPr>
      <w:r>
        <w:t>7.1.3. В случае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 w:rsidR="00DC7CBE" w:rsidRDefault="00DC7CBE">
      <w:pPr>
        <w:pStyle w:val="ConsPlusNormal"/>
        <w:ind w:firstLine="540"/>
        <w:jc w:val="both"/>
      </w:pPr>
      <w:r>
        <w:t>7.1.4. В случае реализации программы бакалавриата на созданных в установленном порядке в иных организациях кафедрах или иных структурных подразделениях организации требования к реализации программы бакалавриата должны обеспечиваться совокупностью ресурсов указанных организаций.</w:t>
      </w:r>
    </w:p>
    <w:p w:rsidR="00DC7CBE" w:rsidRDefault="00DC7CBE">
      <w:pPr>
        <w:pStyle w:val="ConsPlusNormal"/>
        <w:ind w:firstLine="540"/>
        <w:jc w:val="both"/>
      </w:pPr>
      <w:r>
        <w:t xml:space="preserve">7.1.5. </w:t>
      </w:r>
      <w:proofErr w:type="gramStart"/>
      <w:r>
        <w:t xml:space="preserve">Квалификация руководящих и научно-педагогических работников организации должна соответствовать квалификационным характеристикам, установленным в Едином квалификационном справочнике должностей руководителей, специалистов и служащих, </w:t>
      </w:r>
      <w:hyperlink r:id="rId12" w:history="1">
        <w:r>
          <w:rPr>
            <w:color w:val="0000FF"/>
          </w:rPr>
          <w:t>разделе</w:t>
        </w:r>
      </w:hyperlink>
      <w:r>
        <w:t xml:space="preserve"> "Квалификационные характеристики должностей руководителей и специалистов высшего профессионального и дополнительного профессионального образования", утвержденном приказом Министерства здравоохранения и социального развития Российской Федерации от 11 января 2011 г. N 1н (зарегистрирован Министерством юстиции Российской Федерации 23 марта 2011 г., регистрационный N</w:t>
      </w:r>
      <w:proofErr w:type="gramEnd"/>
      <w:r>
        <w:t xml:space="preserve"> 20237), и профессиональным стандартам (при наличии).</w:t>
      </w:r>
    </w:p>
    <w:p w:rsidR="00DC7CBE" w:rsidRDefault="00DC7CBE">
      <w:pPr>
        <w:pStyle w:val="ConsPlusNormal"/>
        <w:ind w:firstLine="540"/>
        <w:jc w:val="both"/>
      </w:pPr>
      <w:r>
        <w:t>7.1.6. Доля штатных научно-педагогических работников (в приведенных к целочисленным значениям ставок) должна составлять не менее 50 процентов от общего количества научно-педагогических работников организации.</w:t>
      </w:r>
    </w:p>
    <w:p w:rsidR="00DC7CBE" w:rsidRDefault="00DC7CBE">
      <w:pPr>
        <w:pStyle w:val="ConsPlusNormal"/>
        <w:jc w:val="both"/>
      </w:pPr>
    </w:p>
    <w:p w:rsidR="00DC7CBE" w:rsidRDefault="00DC7CBE">
      <w:pPr>
        <w:pStyle w:val="ConsPlusNormal"/>
        <w:ind w:firstLine="540"/>
        <w:jc w:val="both"/>
      </w:pPr>
      <w:r>
        <w:t>7.2. Требования к кадровым условиям реализации программы бакалавриата.</w:t>
      </w:r>
    </w:p>
    <w:p w:rsidR="00DC7CBE" w:rsidRDefault="00DC7CBE">
      <w:pPr>
        <w:pStyle w:val="ConsPlusNormal"/>
        <w:ind w:firstLine="540"/>
        <w:jc w:val="both"/>
      </w:pPr>
      <w:r>
        <w:t>7.2.1. Реализация программы бакалавриата обеспечивается руководящими и научно-педагогическими работниками организации, а также лицами, привлекаемыми к реализации программы бакалавриата на условиях гражданско-правового договора.</w:t>
      </w:r>
    </w:p>
    <w:p w:rsidR="00DC7CBE" w:rsidRDefault="00DC7CBE">
      <w:pPr>
        <w:pStyle w:val="ConsPlusNormal"/>
        <w:ind w:firstLine="540"/>
        <w:jc w:val="both"/>
      </w:pPr>
      <w:r>
        <w:t xml:space="preserve">7.2.2. </w:t>
      </w:r>
      <w:proofErr w:type="gramStart"/>
      <w:r>
        <w:t>Доля научно-педагогических работников (в приведенных к целочисленным значениям ставок) имеющих образование, соответствующее профилю преподаваемой дисциплины (модуля), в общем числе научно-педагогических работников, реализующих программу бакалавриата, должна составлять не менее 70 процентов.</w:t>
      </w:r>
      <w:proofErr w:type="gramEnd"/>
    </w:p>
    <w:p w:rsidR="00DC7CBE" w:rsidRDefault="00DC7CBE">
      <w:pPr>
        <w:pStyle w:val="ConsPlusNormal"/>
        <w:ind w:firstLine="540"/>
        <w:jc w:val="both"/>
      </w:pPr>
      <w:r>
        <w:t xml:space="preserve">7.2.3. </w:t>
      </w:r>
      <w:proofErr w:type="gramStart"/>
      <w:r>
        <w:t>Доля научно-педагогических работников (в приведенных к целочисленным значениям ставок), имеющих ученую степень (в том числе ученую степень, присвоенную за рубежом и признаваемую в Российской Федерации) и (или) ученое звание (в том числе ученое звание, полученное за рубежом и признаваемое в Российской Федерации), в общем числе научно-педагогических работников, реализующих программу бакалавриата, должна быть не менее 50 процентов.</w:t>
      </w:r>
      <w:proofErr w:type="gramEnd"/>
    </w:p>
    <w:p w:rsidR="00DC7CBE" w:rsidRDefault="00DC7CBE">
      <w:pPr>
        <w:pStyle w:val="ConsPlusNormal"/>
        <w:ind w:firstLine="540"/>
        <w:jc w:val="both"/>
      </w:pPr>
      <w:r>
        <w:t xml:space="preserve">7.2.4. </w:t>
      </w:r>
      <w:proofErr w:type="gramStart"/>
      <w:r>
        <w:t>Доля работников (в приведенных к целочисленным значениям ставок) из числа руководителей и работников организаций, деятельность которых связана с направленностью (профилем) реализуемой программы бакалавриата (имеющих стаж работы в данной профессиональной области не менее 3 лет), в общем числе работников, реализующих программу бакалавриата, должна быть не менее 10 процентов.</w:t>
      </w:r>
      <w:proofErr w:type="gramEnd"/>
    </w:p>
    <w:p w:rsidR="00DC7CBE" w:rsidRDefault="00DC7CBE">
      <w:pPr>
        <w:pStyle w:val="ConsPlusNormal"/>
        <w:jc w:val="both"/>
      </w:pPr>
    </w:p>
    <w:p w:rsidR="00DC7CBE" w:rsidRDefault="00DC7CBE">
      <w:pPr>
        <w:pStyle w:val="ConsPlusNormal"/>
        <w:ind w:firstLine="540"/>
        <w:jc w:val="both"/>
      </w:pPr>
      <w:r>
        <w:t>7.3. Требования к материально-техническому и учебно-методическому обеспечению программы бакалавриата.</w:t>
      </w:r>
    </w:p>
    <w:p w:rsidR="00DC7CBE" w:rsidRDefault="00DC7CBE">
      <w:pPr>
        <w:pStyle w:val="ConsPlusNormal"/>
        <w:ind w:firstLine="540"/>
        <w:jc w:val="both"/>
      </w:pPr>
      <w:r>
        <w:t>7.3.1. Специальные помещения должны представлять собой учебные аудитории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а также помещения для самостоятельной работы и помещения для хранения и профилактического обслуживания учебного оборудования. Специальные помещения должны быть укомплектованы специализированной мебелью и техническими средствами обучения, служащими для представления учебной информации большой аудитории.</w:t>
      </w:r>
    </w:p>
    <w:p w:rsidR="00DC7CBE" w:rsidRDefault="00DC7CBE">
      <w:pPr>
        <w:pStyle w:val="ConsPlusNormal"/>
        <w:ind w:firstLine="540"/>
        <w:jc w:val="both"/>
      </w:pPr>
      <w:r>
        <w:t xml:space="preserve">Для проведения занятий лекционного типа предлагаются наборы демонстрационного оборудования и учебно-наглядных пособий, обеспечивающие тематические иллюстрации, соответствующие примерным программам дисциплин (модулей), рабочим учебным программам </w:t>
      </w:r>
      <w:r>
        <w:lastRenderedPageBreak/>
        <w:t>дисциплин (модулей).</w:t>
      </w:r>
    </w:p>
    <w:p w:rsidR="00DC7CBE" w:rsidRDefault="00DC7CBE">
      <w:pPr>
        <w:pStyle w:val="ConsPlusNormal"/>
        <w:ind w:firstLine="540"/>
        <w:jc w:val="both"/>
      </w:pPr>
      <w:r>
        <w:t>Перечень материально-технического обеспечения, необходимого для реализации программы бакалавриата, включает в себя лаборатории, оснащенные лабораторным оборудованием, в зависимости от степени его сложности. Конкретные требования к материально-техническому и учебно-методическому обеспечению определяются в примерных основных образовательных программах.</w:t>
      </w:r>
    </w:p>
    <w:p w:rsidR="00DC7CBE" w:rsidRDefault="00DC7CBE">
      <w:pPr>
        <w:pStyle w:val="ConsPlusNormal"/>
        <w:ind w:firstLine="540"/>
        <w:jc w:val="both"/>
      </w:pPr>
      <w: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DC7CBE" w:rsidRDefault="00DC7CBE">
      <w:pPr>
        <w:pStyle w:val="ConsPlusNormal"/>
        <w:ind w:firstLine="540"/>
        <w:jc w:val="both"/>
      </w:pPr>
      <w:r>
        <w:t xml:space="preserve">В случае применения электронного обучения, дистанционных образовательных технологий допускается замена специально оборудованных помещений их виртуальными аналогами, позволяющими </w:t>
      </w:r>
      <w:proofErr w:type="gramStart"/>
      <w:r>
        <w:t>обучающимся</w:t>
      </w:r>
      <w:proofErr w:type="gramEnd"/>
      <w:r>
        <w:t xml:space="preserve"> осваивать умения и навыки, предусмотренные профессиональной деятельностью.</w:t>
      </w:r>
    </w:p>
    <w:p w:rsidR="00DC7CBE" w:rsidRDefault="00DC7CBE">
      <w:pPr>
        <w:pStyle w:val="ConsPlusNormal"/>
        <w:ind w:firstLine="540"/>
        <w:jc w:val="both"/>
      </w:pPr>
      <w:r>
        <w:t>В случае неиспользования в организации электронно-библиотечной системы (электронной библиотеки) библиотечный фонд должен быть укомплектован печатными изданиями из расчета не менее 50 экземпляров каждого из изданий основной литературы, перечисленной в рабочих программах дисциплин (модулей), практик, и не менее 25 экземпляров дополнительной литературы на 100 обучающихся.</w:t>
      </w:r>
    </w:p>
    <w:p w:rsidR="00DC7CBE" w:rsidRDefault="00DC7CBE">
      <w:pPr>
        <w:pStyle w:val="ConsPlusNormal"/>
        <w:ind w:firstLine="540"/>
        <w:jc w:val="both"/>
      </w:pPr>
      <w:r>
        <w:t>7.3.2. Организация должна быть обеспечена необходимым комплектом лицензионного программного обеспечения (состав определяется в рабочих программах дисциплин (модулей) и подлежит ежегодному обновлению).</w:t>
      </w:r>
    </w:p>
    <w:p w:rsidR="00DC7CBE" w:rsidRDefault="00DC7CBE">
      <w:pPr>
        <w:pStyle w:val="ConsPlusNormal"/>
        <w:ind w:firstLine="540"/>
        <w:jc w:val="both"/>
      </w:pPr>
      <w:r>
        <w:t>7.3.3. Электронно-библиотечные системы (электронная библиотека) и электронная информационно-образовательная среда должны обеспечивать одновременный доступ не менее 25 процентов обучающихся по программе бакалавриата.</w:t>
      </w:r>
    </w:p>
    <w:p w:rsidR="00DC7CBE" w:rsidRDefault="00DC7CBE">
      <w:pPr>
        <w:pStyle w:val="ConsPlusNormal"/>
        <w:ind w:firstLine="540"/>
        <w:jc w:val="both"/>
      </w:pPr>
      <w:r>
        <w:t>7.3.4.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ежегодному обновлению.</w:t>
      </w:r>
    </w:p>
    <w:p w:rsidR="00DC7CBE" w:rsidRDefault="00DC7CBE">
      <w:pPr>
        <w:pStyle w:val="ConsPlusNormal"/>
        <w:ind w:firstLine="540"/>
        <w:jc w:val="both"/>
      </w:pPr>
      <w:r>
        <w:t>7.3.5. Обучающиеся из числа лиц с ограниченными возможностями здоровья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DC7CBE" w:rsidRDefault="00DC7CBE">
      <w:pPr>
        <w:pStyle w:val="ConsPlusNormal"/>
        <w:jc w:val="both"/>
      </w:pPr>
    </w:p>
    <w:p w:rsidR="00DC7CBE" w:rsidRDefault="00DC7CBE">
      <w:pPr>
        <w:pStyle w:val="ConsPlusNormal"/>
        <w:ind w:firstLine="540"/>
        <w:jc w:val="both"/>
      </w:pPr>
      <w:r>
        <w:t>7.4. Требования к финансовым условиям реализации программы бакалавриата.</w:t>
      </w:r>
    </w:p>
    <w:p w:rsidR="00DC7CBE" w:rsidRDefault="00DC7CBE">
      <w:pPr>
        <w:pStyle w:val="ConsPlusNormal"/>
        <w:ind w:firstLine="540"/>
        <w:jc w:val="both"/>
      </w:pPr>
      <w:r>
        <w:t xml:space="preserve">7.4.1. </w:t>
      </w:r>
      <w:proofErr w:type="gramStart"/>
      <w:r>
        <w:t xml:space="preserve">Финансовое обеспечение реализации программы бакалавриата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коэффициентов, учитывающих специфику образовательных программ в с </w:t>
      </w:r>
      <w:hyperlink r:id="rId13" w:history="1">
        <w:r>
          <w:rPr>
            <w:color w:val="0000FF"/>
          </w:rPr>
          <w:t>Методикой</w:t>
        </w:r>
      </w:hyperlink>
      <w:r>
        <w:t xml:space="preserve"> определения нормативных затрат на оказание государственных услуг по реализации образовательных программ высшего образования по</w:t>
      </w:r>
      <w:proofErr w:type="gramEnd"/>
      <w:r>
        <w:t xml:space="preserve"> специальностям (направлениям подготовки) и укрупненным группам специальностей (направлений подготовки), утвержденной приказом Министерства образования и науки Российской Федерации от 30 октября 2015 г. N 1272 (зарегистрирован Министерством юстиции Российской Федерации 30 ноября 2015 г., регистрационный N 39898).</w:t>
      </w:r>
    </w:p>
    <w:p w:rsidR="00DC7CBE" w:rsidRDefault="00DC7CBE">
      <w:pPr>
        <w:pStyle w:val="ConsPlusNormal"/>
        <w:jc w:val="both"/>
      </w:pPr>
    </w:p>
    <w:p w:rsidR="00DC7CBE" w:rsidRDefault="00DC7CBE">
      <w:pPr>
        <w:pStyle w:val="ConsPlusNormal"/>
        <w:jc w:val="both"/>
      </w:pPr>
    </w:p>
    <w:p w:rsidR="00DC7CBE" w:rsidRDefault="00DC7CB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6048" w:rsidRDefault="003B6048"/>
    <w:sectPr w:rsidR="003B6048" w:rsidSect="00AA7DD8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proofState w:grammar="clean"/>
  <w:defaultTabStop w:val="708"/>
  <w:characterSpacingControl w:val="doNotCompress"/>
  <w:compat/>
  <w:rsids>
    <w:rsidRoot w:val="00DC7CBE"/>
    <w:rsid w:val="003B6048"/>
    <w:rsid w:val="00474B04"/>
    <w:rsid w:val="00491E9D"/>
    <w:rsid w:val="008418C4"/>
    <w:rsid w:val="009A5B44"/>
    <w:rsid w:val="009E28CE"/>
    <w:rsid w:val="00B93046"/>
    <w:rsid w:val="00DC41E0"/>
    <w:rsid w:val="00DC7CBE"/>
    <w:rsid w:val="00ED4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7C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C7C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C7CB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01EFF9880E1450C7A47DF06E88997D53862ED7ECF6186670624F2DEA06EE8417CAAEC33529243453DBDH" TargetMode="External"/><Relationship Id="rId13" Type="http://schemas.openxmlformats.org/officeDocument/2006/relationships/hyperlink" Target="consultantplus://offline/ref=301EFF9880E1450C7A47DF06E88997D53863E07FC76786670624F2DEA06EE8417CAAEC335292414D3DBCH" TargetMode="External"/><Relationship Id="rId1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01EFF9880E1450C7A47DF06E88997D5386AEF72C36286670624F2DEA036BEH" TargetMode="External"/><Relationship Id="rId12" Type="http://schemas.openxmlformats.org/officeDocument/2006/relationships/hyperlink" Target="consultantplus://offline/ref=301EFF9880E1450C7A47DF06E88997D5386AEB72C76586670624F2DEA06EE8417CAAEC335292414D3DBBH" TargetMode="External"/><Relationship Id="rId17" Type="http://schemas.openxmlformats.org/officeDocument/2006/relationships/customXml" Target="../customXml/item2.xml"/><Relationship Id="rId2" Type="http://schemas.openxmlformats.org/officeDocument/2006/relationships/settings" Target="settings.xml"/><Relationship Id="rId16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01EFF9880E1450C7A47DF06E88997D5386DE170C66486670624F2DEA06EE8417CAAEC33529241483DB9H" TargetMode="External"/><Relationship Id="rId11" Type="http://schemas.openxmlformats.org/officeDocument/2006/relationships/hyperlink" Target="consultantplus://offline/ref=301EFF9880E1450C7A47DF06E88997D5386CE171C26A86670624F2DEA036BEH" TargetMode="External"/><Relationship Id="rId5" Type="http://schemas.openxmlformats.org/officeDocument/2006/relationships/hyperlink" Target="consultantplus://offline/ref=301EFF9880E1450C7A47DF06E88997D53863E872C36B86670624F2DEA06EE8417CAAEC335292414A3DBAH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301EFF9880E1450C7A47DF06E88997D53863EA76C36586670624F2DEA036BEH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301EFF9880E1450C7A47DF06E88997D53863EE7EC36286670624F2DEA06EE8417CAAEC33529042453DBB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87D6BCA731B6944A6449ABE9B985168" ma:contentTypeVersion="15" ma:contentTypeDescription="Создание документа." ma:contentTypeScope="" ma:versionID="cccc875d837220a476f2bc40215cb3b3">
  <xsd:schema xmlns:xsd="http://www.w3.org/2001/XMLSchema" xmlns:xs="http://www.w3.org/2001/XMLSchema" xmlns:p="http://schemas.microsoft.com/office/2006/metadata/properties" xmlns:ns1="68218788-c299-47b7-bdf0-4e9dbdbe9407" xmlns:ns3="http://schemas.microsoft.com/sharepoint/v3/fields" xmlns:ns4="56393d0d-0970-4816-9cd0-bc1dc9f495a5" xmlns:ns5="0922f872-d062-457f-8e83-20e57305e9ff" xmlns:ns6="http://schemas.microsoft.com/sharepoint/v4" targetNamespace="http://schemas.microsoft.com/office/2006/metadata/properties" ma:root="true" ma:fieldsID="5cde452f161ec62accdb690fd88e22b0" ns1:_="" ns3:_="" ns4:_="" ns5:_="" ns6:_="">
    <xsd:import namespace="68218788-c299-47b7-bdf0-4e9dbdbe9407"/>
    <xsd:import namespace="http://schemas.microsoft.com/sharepoint/v3/fields"/>
    <xsd:import namespace="56393d0d-0970-4816-9cd0-bc1dc9f495a5"/>
    <xsd:import namespace="0922f872-d062-457f-8e83-20e57305e9ff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Уровень_x0028_Общий_x002f_ВПО_x002f_СПО_x0029_" minOccurs="0"/>
                <xsd:element ref="ns3:_Status" minOccurs="0"/>
                <xsd:element ref="ns3:_Identifier" minOccurs="0"/>
                <xsd:element ref="ns4:_x0426__x0435__x043b__x0435__x0432__x044b__x0435__x0020__x0430__x0443__x0434__x0438__x0442__x043e__x0440__x0438__x0438_" minOccurs="0"/>
                <xsd:element ref="ns4:_x041a__x0430__x0442__x0435__x0433__x043e__x0440__x0438__x044f__x0020__x0434__x043e__x043a__x0443__x043c__x0435__x043d__x0442__x0430_" minOccurs="0"/>
                <xsd:element ref="ns4:_x0420__x0430__x0437__x0434__x0435__x043b_" minOccurs="0"/>
                <xsd:element ref="ns3:_DCDateCreated" minOccurs="0"/>
                <xsd:element ref="ns4:_x041e__x043f__x0438__x0441__x0430__x043d__x0438__x0435_" minOccurs="0"/>
                <xsd:element ref="ns5:Folder_x0020_Level" minOccurs="0"/>
                <xsd:element ref="ns6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218788-c299-47b7-bdf0-4e9dbdbe9407" elementFormDefault="qualified">
    <xsd:import namespace="http://schemas.microsoft.com/office/2006/documentManagement/types"/>
    <xsd:import namespace="http://schemas.microsoft.com/office/infopath/2007/PartnerControls"/>
    <xsd:element name="Уровень_x0028_Общий_x002f_ВПО_x002f_СПО_x0029_" ma:index="0" nillable="true" ma:displayName="Уровень(Общий/ВПО/СПО)" ma:default="Общий" ma:format="Dropdown" ma:internalName="_x0423__x0440__x043e__x0432__x0435__x043d__x044c__x0028__x041e__x0431__x0449__x0438__x0439__x002F__x0412__x041f__x041e__x002F__x0421__x041f__x041e__x0029_">
      <xsd:simpleType>
        <xsd:restriction base="dms:Choice">
          <xsd:enumeration value="Общий"/>
          <xsd:enumeration value="ВПО"/>
          <xsd:enumeration value="СПо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3" nillable="true" ma:displayName="Состояние" ma:default="Не начат" ma:internalName="_Status">
      <xsd:simpleType>
        <xsd:union memberTypes="dms:Text">
          <xsd:simpleType>
            <xsd:restriction base="dms:Choice">
              <xsd:enumeration value="Не начат"/>
              <xsd:enumeration value="Черновик"/>
              <xsd:enumeration value="Проверен"/>
              <xsd:enumeration value="Внесен в план"/>
              <xsd:enumeration value="Опубликован"/>
              <xsd:enumeration value="Окончательный"/>
              <xsd:enumeration value="Просрочен"/>
            </xsd:restriction>
          </xsd:simpleType>
        </xsd:union>
      </xsd:simpleType>
    </xsd:element>
    <xsd:element name="_Identifier" ma:index="4" nillable="true" ma:displayName="Код" ma:description="Идентификационная строка или номер, обычно соответствующие требованиям формальной системы идентификации" ma:internalName="_Identifier">
      <xsd:simpleType>
        <xsd:restriction base="dms:Text">
          <xsd:maxLength value="255"/>
        </xsd:restriction>
      </xsd:simpleType>
    </xsd:element>
    <xsd:element name="_DCDateCreated" ma:index="14" nillable="true" ma:displayName="Дата создания" ma:description="Дата создания этого ресурса" ma:format="DateOnly" ma:internalName="_DCDateCre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93d0d-0970-4816-9cd0-bc1dc9f495a5" elementFormDefault="qualified">
    <xsd:import namespace="http://schemas.microsoft.com/office/2006/documentManagement/types"/>
    <xsd:import namespace="http://schemas.microsoft.com/office/infopath/2007/PartnerControls"/>
    <xsd:element name="_x0426__x0435__x043b__x0435__x0432__x044b__x0435__x0020__x0430__x0443__x0434__x0438__x0442__x043e__x0440__x0438__x0438_" ma:index="5" nillable="true" ma:displayName="Целевые аудитории" ma:internalName="_x0426__x0435__x043b__x0435__x0432__x044b__x0435__x0020__x0430__x0443__x0434__x0438__x0442__x043e__x0440__x0438__x0438_">
      <xsd:simpleType>
        <xsd:restriction base="dms:Unknown"/>
      </xsd:simpleType>
    </xsd:element>
    <xsd:element name="_x041a__x0430__x0442__x0435__x0433__x043e__x0440__x0438__x044f__x0020__x0434__x043e__x043a__x0443__x043c__x0435__x043d__x0442__x0430_" ma:index="12" nillable="true" ma:displayName="Категория документа" ma:default="Без типа" ma:format="RadioButtons" ma:internalName="_x041a__x0430__x0442__x0435__x0433__x043e__x0440__x0438__x044f__x0020__x0434__x043e__x043a__x0443__x043c__x0435__x043d__x0442__x0430_">
      <xsd:simpleType>
        <xsd:restriction base="dms:Choice">
          <xsd:enumeration value="Без типа"/>
          <xsd:enumeration value="Перечень"/>
          <xsd:enumeration value="Приказ"/>
          <xsd:enumeration value="Положение"/>
          <xsd:enumeration value="Положение по виду деятельности"/>
          <xsd:enumeration value="Рабочая инструкция"/>
          <xsd:enumeration value="Формы и бланки"/>
        </xsd:restriction>
      </xsd:simpleType>
    </xsd:element>
    <xsd:element name="_x0420__x0430__x0437__x0434__x0435__x043b_" ma:index="13" nillable="true" ma:displayName="Раздел" ma:internalName="_x0420__x0430__x0437__x0434__x0435__x043b_">
      <xsd:simpleType>
        <xsd:restriction base="dms:Text">
          <xsd:maxLength value="255"/>
        </xsd:restriction>
      </xsd:simpleType>
    </xsd:element>
    <xsd:element name="_x041e__x043f__x0438__x0441__x0430__x043d__x0438__x0435_" ma:index="15" nillable="true" ma:displayName="Описание" ma:internalName="_x041e__x043f__x0438__x0441__x0430__x043d__x0438__x0435_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2f872-d062-457f-8e83-20e57305e9ff" elementFormDefault="qualified">
    <xsd:import namespace="http://schemas.microsoft.com/office/2006/documentManagement/types"/>
    <xsd:import namespace="http://schemas.microsoft.com/office/infopath/2007/PartnerControls"/>
    <xsd:element name="Folder_x0020_Level" ma:index="16" nillable="true" ma:displayName="Folder Level" ma:decimals="0" ma:internalName="Folder_x0020_Level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7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Состояние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0__x0430__x0437__x0434__x0435__x043b_ xmlns="56393d0d-0970-4816-9cd0-bc1dc9f495a5" xsi:nil="true"/>
    <_x041e__x043f__x0438__x0441__x0430__x043d__x0438__x0435_ xmlns="56393d0d-0970-4816-9cd0-bc1dc9f495a5" xsi:nil="true"/>
    <Folder_x0020_Level xmlns="0922f872-d062-457f-8e83-20e57305e9ff" xsi:nil="true"/>
    <_Status xmlns="http://schemas.microsoft.com/sharepoint/v3/fields">Не начат</_Status>
    <IconOverlay xmlns="http://schemas.microsoft.com/sharepoint/v4" xsi:nil="true"/>
    <_x0426__x0435__x043b__x0435__x0432__x044b__x0435__x0020__x0430__x0443__x0434__x0438__x0442__x043e__x0440__x0438__x0438_ xmlns="56393d0d-0970-4816-9cd0-bc1dc9f495a5" xsi:nil="true"/>
    <_x041a__x0430__x0442__x0435__x0433__x043e__x0440__x0438__x044f__x0020__x0434__x043e__x043a__x0443__x043c__x0435__x043d__x0442__x0430_ xmlns="56393d0d-0970-4816-9cd0-bc1dc9f495a5">Без типа</_x041a__x0430__x0442__x0435__x0433__x043e__x0440__x0438__x044f__x0020__x0434__x043e__x043a__x0443__x043c__x0435__x043d__x0442__x0430_>
    <_Identifier xmlns="http://schemas.microsoft.com/sharepoint/v3/fields" xsi:nil="true"/>
    <Уровень_x0028_Общий_x002f_ВПО_x002f_СПО_x0029_ xmlns="68218788-c299-47b7-bdf0-4e9dbdbe9407">Общий</Уровень_x0028_Общий_x002f_ВПО_x002f_СПО_x0029_>
    <_DCDateCreated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5CF6B246-7BC9-4098-89FA-4DA69CFE0B9D}"/>
</file>

<file path=customXml/itemProps2.xml><?xml version="1.0" encoding="utf-8"?>
<ds:datastoreItem xmlns:ds="http://schemas.openxmlformats.org/officeDocument/2006/customXml" ds:itemID="{476124E1-5453-4AF7-AC1D-BF2071895E63}"/>
</file>

<file path=customXml/itemProps3.xml><?xml version="1.0" encoding="utf-8"?>
<ds:datastoreItem xmlns:ds="http://schemas.openxmlformats.org/officeDocument/2006/customXml" ds:itemID="{64B893F4-325E-41B5-B532-3CECF643E5D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4846</Words>
  <Characters>27626</Characters>
  <Application>Microsoft Office Word</Application>
  <DocSecurity>0</DocSecurity>
  <Lines>230</Lines>
  <Paragraphs>64</Paragraphs>
  <ScaleCrop>false</ScaleCrop>
  <Company/>
  <LinksUpToDate>false</LinksUpToDate>
  <CharactersWithSpaces>32408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g.korinchenko</dc:creator>
  <cp:keywords/>
  <dc:description/>
  <cp:lastModifiedBy>g.korinchenko</cp:lastModifiedBy>
  <cp:revision>1</cp:revision>
  <dcterms:created xsi:type="dcterms:W3CDTF">2016-04-18T07:01:00Z</dcterms:created>
  <dcterms:modified xsi:type="dcterms:W3CDTF">2016-04-18T07:03:00Z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0x010100587D6BCA731B6944A6449ABE9B985168</vt:lpwstr>
  </property>
</Properties>
</file>