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41" w:rsidRDefault="00C44C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4C41" w:rsidRDefault="00C44C41">
      <w:pPr>
        <w:pStyle w:val="ConsPlusNormal"/>
        <w:jc w:val="both"/>
      </w:pPr>
    </w:p>
    <w:p w:rsidR="00C44C41" w:rsidRDefault="00C44C41">
      <w:pPr>
        <w:pStyle w:val="ConsPlusNormal"/>
      </w:pPr>
      <w:r>
        <w:t>Зарегистрировано в Минюсте России 30 октября 2015 г. N 39561</w:t>
      </w:r>
    </w:p>
    <w:p w:rsidR="00C44C41" w:rsidRDefault="00C44C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C41" w:rsidRDefault="00C44C41">
      <w:pPr>
        <w:pStyle w:val="ConsPlusNormal"/>
      </w:pPr>
    </w:p>
    <w:p w:rsidR="00C44C41" w:rsidRDefault="00C44C4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44C41" w:rsidRDefault="00C44C41">
      <w:pPr>
        <w:pStyle w:val="ConsPlusTitle"/>
        <w:jc w:val="center"/>
      </w:pPr>
    </w:p>
    <w:p w:rsidR="00C44C41" w:rsidRDefault="00C44C41">
      <w:pPr>
        <w:pStyle w:val="ConsPlusTitle"/>
        <w:jc w:val="center"/>
      </w:pPr>
      <w:r>
        <w:t>ПРИКАЗ</w:t>
      </w:r>
    </w:p>
    <w:p w:rsidR="00C44C41" w:rsidRDefault="00C44C41">
      <w:pPr>
        <w:pStyle w:val="ConsPlusTitle"/>
        <w:jc w:val="center"/>
      </w:pPr>
      <w:r>
        <w:t>от 1 октября 2015 г. N 1087</w:t>
      </w:r>
    </w:p>
    <w:p w:rsidR="00C44C41" w:rsidRDefault="00C44C41">
      <w:pPr>
        <w:pStyle w:val="ConsPlusTitle"/>
        <w:jc w:val="center"/>
      </w:pPr>
    </w:p>
    <w:p w:rsidR="00C44C41" w:rsidRDefault="00C44C41">
      <w:pPr>
        <w:pStyle w:val="ConsPlusTitle"/>
        <w:jc w:val="center"/>
      </w:pPr>
      <w:r>
        <w:t>ОБ УТВЕРЖДЕНИИ</w:t>
      </w:r>
    </w:p>
    <w:p w:rsidR="00C44C41" w:rsidRDefault="00C44C4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44C41" w:rsidRDefault="00C44C41">
      <w:pPr>
        <w:pStyle w:val="ConsPlusTitle"/>
        <w:jc w:val="center"/>
      </w:pPr>
      <w:r>
        <w:t>ВЫСШЕГО ОБРАЗОВАНИЯ ПО НАПРАВЛЕНИЮ ПОДГОТОВКИ 44.03.03</w:t>
      </w:r>
    </w:p>
    <w:p w:rsidR="00C44C41" w:rsidRDefault="00C44C41">
      <w:pPr>
        <w:pStyle w:val="ConsPlusTitle"/>
        <w:jc w:val="center"/>
      </w:pPr>
      <w:r>
        <w:t>СПЕЦИАЛЬНОЕ (ДЕФЕКТОЛОГИЧЕСКОЕ) ОБРАЗОВАНИЕ</w:t>
      </w:r>
    </w:p>
    <w:p w:rsidR="00C44C41" w:rsidRDefault="00C44C41">
      <w:pPr>
        <w:pStyle w:val="ConsPlusTitle"/>
        <w:jc w:val="center"/>
      </w:pPr>
      <w:r>
        <w:t>(УРОВЕНЬ БАКАЛАВРИАТА)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</w:p>
    <w:p w:rsidR="00C44C41" w:rsidRDefault="00C44C4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44.03.03 Специальное (дефектологическое) образование (уровень бакалавриата).</w:t>
      </w:r>
    </w:p>
    <w:p w:rsidR="00C44C41" w:rsidRDefault="00C44C41">
      <w:pPr>
        <w:pStyle w:val="ConsPlusNormal"/>
        <w:ind w:firstLine="540"/>
        <w:jc w:val="both"/>
      </w:pPr>
      <w:r>
        <w:t>2. Признать утратившими силу:</w:t>
      </w:r>
    </w:p>
    <w:p w:rsidR="00C44C41" w:rsidRDefault="00C44C4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января 2010 г. N 49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050700 Специальное (дефектологическое) образование (квалификация (степень) "бакалавр")" (зарегистрирован Министерством юстиции Российской Федерации 25 февраля 2010 г., регистрационный N 16499);</w:t>
      </w:r>
    </w:p>
    <w:p w:rsidR="00C44C41" w:rsidRDefault="00C44C4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52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right"/>
      </w:pPr>
      <w:r>
        <w:t>Министр</w:t>
      </w:r>
    </w:p>
    <w:p w:rsidR="00C44C41" w:rsidRDefault="00C44C41">
      <w:pPr>
        <w:pStyle w:val="ConsPlusNormal"/>
        <w:jc w:val="right"/>
      </w:pPr>
      <w:r>
        <w:t>Д.В.ЛИВАНОВ</w:t>
      </w: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  <w:r>
        <w:t>Приложение</w:t>
      </w: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Normal"/>
        <w:jc w:val="right"/>
      </w:pPr>
      <w:r>
        <w:t>Утвержден</w:t>
      </w:r>
    </w:p>
    <w:p w:rsidR="00C44C41" w:rsidRDefault="00C44C41">
      <w:pPr>
        <w:pStyle w:val="ConsPlusNormal"/>
        <w:jc w:val="right"/>
      </w:pPr>
      <w:r>
        <w:t>приказом Министерства образования</w:t>
      </w:r>
    </w:p>
    <w:p w:rsidR="00C44C41" w:rsidRDefault="00C44C41">
      <w:pPr>
        <w:pStyle w:val="ConsPlusNormal"/>
        <w:jc w:val="right"/>
      </w:pPr>
      <w:r>
        <w:t>и науки Российской Федерации</w:t>
      </w:r>
    </w:p>
    <w:p w:rsidR="00C44C41" w:rsidRDefault="00C44C41">
      <w:pPr>
        <w:pStyle w:val="ConsPlusNormal"/>
        <w:jc w:val="right"/>
      </w:pPr>
      <w:r>
        <w:lastRenderedPageBreak/>
        <w:t>от 1 октября 2015 г. N 1087</w:t>
      </w:r>
    </w:p>
    <w:p w:rsidR="00C44C41" w:rsidRDefault="00C44C41">
      <w:pPr>
        <w:pStyle w:val="ConsPlusNormal"/>
        <w:jc w:val="right"/>
      </w:pPr>
    </w:p>
    <w:p w:rsidR="00C44C41" w:rsidRDefault="00C44C41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C44C41" w:rsidRDefault="00C44C41">
      <w:pPr>
        <w:pStyle w:val="ConsPlusTitle"/>
        <w:jc w:val="center"/>
      </w:pPr>
      <w:r>
        <w:t>ВЫСШЕГО ОБРАЗОВАНИЯ</w:t>
      </w:r>
    </w:p>
    <w:p w:rsidR="00C44C41" w:rsidRDefault="00C44C41">
      <w:pPr>
        <w:pStyle w:val="ConsPlusTitle"/>
        <w:jc w:val="center"/>
      </w:pPr>
    </w:p>
    <w:p w:rsidR="00C44C41" w:rsidRDefault="00C44C41">
      <w:pPr>
        <w:pStyle w:val="ConsPlusTitle"/>
        <w:jc w:val="center"/>
      </w:pPr>
      <w:r>
        <w:t>УРОВЕНЬ ВЫСШЕГО ОБРАЗОВАНИЯ</w:t>
      </w:r>
    </w:p>
    <w:p w:rsidR="00C44C41" w:rsidRDefault="00C44C41">
      <w:pPr>
        <w:pStyle w:val="ConsPlusTitle"/>
        <w:jc w:val="center"/>
      </w:pPr>
      <w:r>
        <w:t>БАКАЛАВРИАТ</w:t>
      </w:r>
    </w:p>
    <w:p w:rsidR="00C44C41" w:rsidRDefault="00C44C41">
      <w:pPr>
        <w:pStyle w:val="ConsPlusTitle"/>
        <w:jc w:val="center"/>
      </w:pPr>
    </w:p>
    <w:p w:rsidR="00C44C41" w:rsidRDefault="00C44C41">
      <w:pPr>
        <w:pStyle w:val="ConsPlusTitle"/>
        <w:jc w:val="center"/>
      </w:pPr>
      <w:r>
        <w:t>НАПРАВЛЕНИЕ ПОДГОТОВКИ</w:t>
      </w:r>
    </w:p>
    <w:p w:rsidR="00C44C41" w:rsidRDefault="00C44C41">
      <w:pPr>
        <w:pStyle w:val="ConsPlusTitle"/>
        <w:jc w:val="center"/>
      </w:pPr>
      <w:r>
        <w:t>44.03.03 СПЕЦИАЛЬНОЕ (ДЕФЕКТОЛОГИЧЕСКОЕ) ОБРАЗОВАНИЕ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jc w:val="center"/>
      </w:pPr>
      <w:r>
        <w:t>I. ОБЛАСТЬ ПРИМЕНЕНИЯ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44.03.03 Специальное (дефектологическое) образование (далее соответственно - программа бакалавриата, направление подготовки).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II. ИСПОЛЬЗУЕМЫЕ СОКРАЩЕНИЯ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C44C41" w:rsidRDefault="00C44C41">
      <w:pPr>
        <w:pStyle w:val="ConsPlusNormal"/>
        <w:ind w:firstLine="540"/>
        <w:jc w:val="both"/>
      </w:pPr>
      <w:r>
        <w:t>ОК - общекультурные компетенции;</w:t>
      </w:r>
    </w:p>
    <w:p w:rsidR="00C44C41" w:rsidRDefault="00C44C41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C44C41" w:rsidRDefault="00C44C41">
      <w:pPr>
        <w:pStyle w:val="ConsPlusNormal"/>
        <w:ind w:firstLine="540"/>
        <w:jc w:val="both"/>
      </w:pPr>
      <w:r>
        <w:t>ПК - профессиональные компетенции;</w:t>
      </w:r>
    </w:p>
    <w:p w:rsidR="00C44C41" w:rsidRDefault="00C44C41">
      <w:pPr>
        <w:pStyle w:val="ConsPlusNormal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C44C41" w:rsidRDefault="00C44C41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III. ХАРАКТЕРИСТИКА НАПРАВЛЕНИЯ ПОДГОТОВКИ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44C41" w:rsidRDefault="00C44C41">
      <w:pPr>
        <w:pStyle w:val="ConsPlusNormal"/>
        <w:ind w:firstLine="540"/>
        <w:jc w:val="both"/>
      </w:pPr>
      <w:r>
        <w:t>3.2. Обучение по программе бакалавриата в организациях осуществляется в очной, очно-заочной и заочной формах обучения.</w:t>
      </w:r>
    </w:p>
    <w:p w:rsidR="00C44C41" w:rsidRDefault="00C44C41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C44C41" w:rsidRDefault="00C44C41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C44C41" w:rsidRDefault="00C44C41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C44C41" w:rsidRDefault="00C44C41">
      <w:pPr>
        <w:pStyle w:val="ConsPlusNormal"/>
        <w:ind w:firstLine="540"/>
        <w:jc w:val="both"/>
      </w:pPr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C44C41" w:rsidRDefault="00C44C41">
      <w:pPr>
        <w:pStyle w:val="ConsPlusNormal"/>
        <w:ind w:firstLine="540"/>
        <w:jc w:val="both"/>
      </w:pPr>
      <w:r>
        <w:t xml:space="preserve"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бакалавриата </w:t>
      </w:r>
      <w:r>
        <w:lastRenderedPageBreak/>
        <w:t>за один учебный год при обучении по индивидуальному плану вне зависимости от формы обучения не может составлять более 75 з.е.</w:t>
      </w:r>
    </w:p>
    <w:p w:rsidR="00C44C41" w:rsidRDefault="00C44C41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C44C41" w:rsidRDefault="00C44C41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C44C41" w:rsidRDefault="00C44C41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44C41" w:rsidRDefault="00C44C41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C44C41" w:rsidRDefault="00C44C41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IV. ХАРАКТЕРИСТИКА ПРОФЕССИОНАЛЬНОЙ ДЕЯТЕЛЬНОСТИ</w:t>
      </w:r>
    </w:p>
    <w:p w:rsidR="00C44C41" w:rsidRDefault="00C44C41">
      <w:pPr>
        <w:pStyle w:val="ConsPlusNormal"/>
        <w:jc w:val="center"/>
      </w:pPr>
      <w:r>
        <w:t>ВЫПУСКНИКОВ, ОСВОИВШИХ ПРОГРАММУ БАКАЛАВРИАТА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образование лиц (детей, подростков и взрослых) с ограниченными возможностями здоровья на базе организаций образования, социальной сферы и здравоохранения.</w:t>
      </w:r>
    </w:p>
    <w:p w:rsidR="00C44C41" w:rsidRDefault="00C44C41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C44C41" w:rsidRDefault="00C44C41">
      <w:pPr>
        <w:pStyle w:val="ConsPlusNormal"/>
        <w:ind w:firstLine="540"/>
        <w:jc w:val="both"/>
      </w:pPr>
      <w:r>
        <w:t>коррекционно-развивающий (учебно-воспитательный) и реабилитационный процессы;</w:t>
      </w:r>
    </w:p>
    <w:p w:rsidR="00C44C41" w:rsidRDefault="00C44C41">
      <w:pPr>
        <w:pStyle w:val="ConsPlusNormal"/>
        <w:ind w:firstLine="540"/>
        <w:jc w:val="both"/>
      </w:pPr>
      <w:r>
        <w:t>коррекционно-образовательные, реабилитационные, социально-адаптационные и образовательные системы.</w:t>
      </w:r>
    </w:p>
    <w:p w:rsidR="00C44C41" w:rsidRDefault="00C44C41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C44C41" w:rsidRDefault="00C44C41">
      <w:pPr>
        <w:pStyle w:val="ConsPlusNormal"/>
        <w:ind w:firstLine="540"/>
        <w:jc w:val="both"/>
      </w:pPr>
      <w:r>
        <w:t>коррекционно-педагогическая;</w:t>
      </w:r>
    </w:p>
    <w:p w:rsidR="00C44C41" w:rsidRDefault="00C44C41">
      <w:pPr>
        <w:pStyle w:val="ConsPlusNormal"/>
        <w:ind w:firstLine="540"/>
        <w:jc w:val="both"/>
      </w:pPr>
      <w:r>
        <w:t>диагностико-консультативная;</w:t>
      </w:r>
    </w:p>
    <w:p w:rsidR="00C44C41" w:rsidRDefault="00C44C41">
      <w:pPr>
        <w:pStyle w:val="ConsPlusNormal"/>
        <w:ind w:firstLine="540"/>
        <w:jc w:val="both"/>
      </w:pPr>
      <w:r>
        <w:t>исследовательская;</w:t>
      </w:r>
    </w:p>
    <w:p w:rsidR="00C44C41" w:rsidRDefault="00C44C41">
      <w:pPr>
        <w:pStyle w:val="ConsPlusNormal"/>
        <w:ind w:firstLine="540"/>
        <w:jc w:val="both"/>
      </w:pPr>
      <w:r>
        <w:t>культурно-просветительская.</w:t>
      </w:r>
    </w:p>
    <w:p w:rsidR="00C44C41" w:rsidRDefault="00C44C41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C44C41" w:rsidRDefault="00C44C41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C44C41" w:rsidRDefault="00C44C41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академического бакалавриата);</w:t>
      </w:r>
    </w:p>
    <w:p w:rsidR="00C44C41" w:rsidRDefault="00C44C41">
      <w:pPr>
        <w:pStyle w:val="ConsPlusNormal"/>
        <w:ind w:firstLine="540"/>
        <w:jc w:val="both"/>
      </w:pPr>
      <w:r>
        <w:t>ориентированной на практико-ориентированный, прикладной вид (виды) профессиональной деятельности как основной (основные) (далее - программа прикладного бакалавриата).</w:t>
      </w:r>
    </w:p>
    <w:p w:rsidR="00C44C41" w:rsidRDefault="00C44C41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C44C41" w:rsidRDefault="00C44C41">
      <w:pPr>
        <w:pStyle w:val="ConsPlusNormal"/>
        <w:ind w:firstLine="540"/>
        <w:jc w:val="both"/>
      </w:pPr>
      <w:r>
        <w:t>коррекционно-педагогическая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>коррекция нарушений развития в условиях личностно-ориентированного подхода к образованию и развитию лиц с ограниченными возможностями здоровья;</w:t>
      </w:r>
    </w:p>
    <w:p w:rsidR="00C44C41" w:rsidRDefault="00C44C41">
      <w:pPr>
        <w:pStyle w:val="ConsPlusNormal"/>
        <w:ind w:firstLine="540"/>
        <w:jc w:val="both"/>
      </w:pPr>
      <w:r>
        <w:t>планирование коррекционно-развивающей работы на основе результатов психолого-педагогической диагностики лиц с ограниченными возможностями здоровья, выбор учебно-</w:t>
      </w:r>
      <w:r>
        <w:lastRenderedPageBreak/>
        <w:t>методического обеспечения;</w:t>
      </w:r>
    </w:p>
    <w:p w:rsidR="00C44C41" w:rsidRDefault="00C44C41">
      <w:pPr>
        <w:pStyle w:val="ConsPlusNormal"/>
        <w:ind w:firstLine="540"/>
        <w:jc w:val="both"/>
      </w:pPr>
      <w:r>
        <w:t>изучение, образование, развитие, абилитация, реабилитация и социальная адаптация лиц с ограниченными возможностями здоровья в образовательных организациях, а также в организациях здравоохранения и социальной защиты;</w:t>
      </w:r>
    </w:p>
    <w:p w:rsidR="00C44C41" w:rsidRDefault="00C44C41">
      <w:pPr>
        <w:pStyle w:val="ConsPlusNormal"/>
        <w:ind w:firstLine="540"/>
        <w:jc w:val="both"/>
      </w:pPr>
      <w:r>
        <w:t>разработка индивидуальной образовательно-коррекционной программы, планирование коррекционно-развивающей работы на основе результатов психолого-педагогической диагностики лиц с ограниченными возможностями здоровья, выбор и создание учебно-методического обеспечения;</w:t>
      </w:r>
    </w:p>
    <w:p w:rsidR="00C44C41" w:rsidRDefault="00C44C41">
      <w:pPr>
        <w:pStyle w:val="ConsPlusNormal"/>
        <w:ind w:firstLine="540"/>
        <w:jc w:val="both"/>
      </w:pPr>
      <w: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:rsidR="00C44C41" w:rsidRDefault="00C44C41">
      <w:pPr>
        <w:pStyle w:val="ConsPlusNormal"/>
        <w:ind w:firstLine="540"/>
        <w:jc w:val="both"/>
      </w:pPr>
      <w:r>
        <w:t>планирование коррекционно-развивающей работы на основе результатов психолого-педагогической диагностики лиц с ограниченными возможностями здоровья, выбор учебно-методического обеспечения;</w:t>
      </w:r>
    </w:p>
    <w:p w:rsidR="00C44C41" w:rsidRDefault="00C44C41">
      <w:pPr>
        <w:pStyle w:val="ConsPlusNormal"/>
        <w:ind w:firstLine="540"/>
        <w:jc w:val="both"/>
      </w:pPr>
      <w:r>
        <w:t>диагностико-консультативная деятельность:</w:t>
      </w:r>
    </w:p>
    <w:p w:rsidR="00C44C41" w:rsidRDefault="00C44C41">
      <w:pPr>
        <w:pStyle w:val="ConsPlusNormal"/>
        <w:ind w:firstLine="540"/>
        <w:jc w:val="both"/>
      </w:pPr>
      <w:r>
        <w:t>психолого-педагогическое изучение особенностей психофизического развития, образовательных возможностей, потребностей и достижений лиц с ограниченными возможностями здоровья;</w:t>
      </w:r>
    </w:p>
    <w:p w:rsidR="00C44C41" w:rsidRDefault="00C44C41">
      <w:pPr>
        <w:pStyle w:val="ConsPlusNormal"/>
        <w:ind w:firstLine="540"/>
        <w:jc w:val="both"/>
      </w:pPr>
      <w:r>
        <w:t>консультирование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адаптации;</w:t>
      </w:r>
    </w:p>
    <w:p w:rsidR="00C44C41" w:rsidRDefault="00C44C41">
      <w:pPr>
        <w:pStyle w:val="ConsPlusNormal"/>
        <w:ind w:firstLine="540"/>
        <w:jc w:val="both"/>
      </w:pPr>
      <w:r>
        <w:t>исследовательская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>решение исследовательских задач, сбор, анализ и систематизация информации в сфере профессиональной деятельности;</w:t>
      </w:r>
    </w:p>
    <w:p w:rsidR="00C44C41" w:rsidRDefault="00C44C41">
      <w:pPr>
        <w:pStyle w:val="ConsPlusNormal"/>
        <w:ind w:firstLine="540"/>
        <w:jc w:val="both"/>
      </w:pPr>
      <w:r>
        <w:t>проектирование содержания образовательных программ с учетом особенностей индивидуальных особенностей ребенка с ограниченными возможностями здоровья;</w:t>
      </w:r>
    </w:p>
    <w:p w:rsidR="00C44C41" w:rsidRDefault="00C44C41">
      <w:pPr>
        <w:pStyle w:val="ConsPlusNormal"/>
        <w:ind w:firstLine="540"/>
        <w:jc w:val="both"/>
      </w:pPr>
      <w:r>
        <w:t>постановка и решение исследовательских задач, сбор, анализ и систематизация информации в сфере профессиональной деятельности;</w:t>
      </w:r>
    </w:p>
    <w:p w:rsidR="00C44C41" w:rsidRDefault="00C44C41">
      <w:pPr>
        <w:pStyle w:val="ConsPlusNormal"/>
        <w:ind w:firstLine="540"/>
        <w:jc w:val="both"/>
      </w:pPr>
      <w:r>
        <w:t>обобщение и презентация результатов исследовательской деятельности;</w:t>
      </w:r>
    </w:p>
    <w:p w:rsidR="00C44C41" w:rsidRDefault="00C44C41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>формирование общей культуры лиц с ограниченными возможностями здоровья;</w:t>
      </w:r>
    </w:p>
    <w:p w:rsidR="00C44C41" w:rsidRDefault="00C44C41">
      <w:pPr>
        <w:pStyle w:val="ConsPlusNormal"/>
        <w:ind w:firstLine="540"/>
        <w:jc w:val="both"/>
      </w:pPr>
      <w:r>
        <w:t>реализация просветительских программ, способствующих формированию в обществе толерантного отношения к лицам с ограниченными возможностями здоровья.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C44C41" w:rsidRDefault="00C44C41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C44C41" w:rsidRDefault="00C44C41">
      <w:pPr>
        <w:pStyle w:val="ConsPlusNormal"/>
        <w:ind w:firstLine="540"/>
        <w:jc w:val="both"/>
      </w:pPr>
      <w:r>
        <w:t>способностью использовать философские, социогуманитарные, естественнонаучные знания для формирования научного мировоззрения и ориентирования в современном информационном пространстве (ОК-1);</w:t>
      </w:r>
    </w:p>
    <w:p w:rsidR="00C44C41" w:rsidRDefault="00C44C41">
      <w:pPr>
        <w:pStyle w:val="ConsPlusNormal"/>
        <w:ind w:firstLine="540"/>
        <w:jc w:val="both"/>
      </w:pPr>
      <w:r>
        <w:t>готовностью совершенствовать свою речевую культуру (ОК-2);</w:t>
      </w:r>
    </w:p>
    <w:p w:rsidR="00C44C41" w:rsidRDefault="00C44C41">
      <w:pPr>
        <w:pStyle w:val="ConsPlusNormal"/>
        <w:ind w:firstLine="540"/>
        <w:jc w:val="both"/>
      </w:pPr>
      <w:r>
        <w:t>способностью анализировать закономерности исторического процесса, осмыслять и анализировать профессионально и личностно значимые социокультурные проблемы, осознавать и выражать собственную мировоззренческую и гражданскую позицию (ОК-3);</w:t>
      </w:r>
    </w:p>
    <w:p w:rsidR="00C44C41" w:rsidRDefault="00C44C41">
      <w:pPr>
        <w:pStyle w:val="ConsPlusNormal"/>
        <w:ind w:firstLine="540"/>
        <w:jc w:val="both"/>
      </w:pPr>
      <w:r>
        <w:t>способностью использовать базовые экономические и правовые знания в социальной и профессиональной сферах (ОК-4);</w:t>
      </w:r>
    </w:p>
    <w:p w:rsidR="00C44C41" w:rsidRDefault="00C44C41">
      <w:pPr>
        <w:pStyle w:val="ConsPlusNormal"/>
        <w:ind w:firstLine="540"/>
        <w:jc w:val="both"/>
      </w:pPr>
      <w:r>
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 (ОК-5);</w:t>
      </w:r>
    </w:p>
    <w:p w:rsidR="00C44C41" w:rsidRDefault="00C44C41">
      <w:pPr>
        <w:pStyle w:val="ConsPlusNormal"/>
        <w:ind w:firstLine="540"/>
        <w:jc w:val="both"/>
      </w:pPr>
      <w:r>
        <w:t>способностью к социальному взаимодействию и сотрудничеству в социальной и профессиональной сферах с соблюдением этических и социальных норм (ОК-6);</w:t>
      </w:r>
    </w:p>
    <w:p w:rsidR="00C44C41" w:rsidRDefault="00C44C41">
      <w:pPr>
        <w:pStyle w:val="ConsPlusNormal"/>
        <w:ind w:firstLine="540"/>
        <w:jc w:val="both"/>
      </w:pPr>
      <w:r>
        <w:t>способностью к самообразованию и социально-профессиональной мобильности (ОК-7);</w:t>
      </w:r>
    </w:p>
    <w:p w:rsidR="00C44C41" w:rsidRDefault="00C44C41">
      <w:pPr>
        <w:pStyle w:val="ConsPlusNormal"/>
        <w:ind w:firstLine="540"/>
        <w:jc w:val="both"/>
      </w:pPr>
      <w:r>
        <w:lastRenderedPageBreak/>
        <w:t>готовностью укреплять здоровье, поддерживать должный уровень физической подготовленности для обеспечения полноценной социальной и профессиональной деятельности (ОК-8);</w:t>
      </w:r>
    </w:p>
    <w:p w:rsidR="00C44C41" w:rsidRDefault="00C44C41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C44C41" w:rsidRDefault="00C44C41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C44C41" w:rsidRDefault="00C44C41">
      <w:pPr>
        <w:pStyle w:val="ConsPlusNormal"/>
        <w:ind w:firstLine="540"/>
        <w:jc w:val="both"/>
      </w:pPr>
      <w:r>
        <w:t>готовностью сознавать социальную значимость своей профессии, мотивацией к осуществлению профессиональной деятельности (ОПК-1);</w:t>
      </w:r>
    </w:p>
    <w:p w:rsidR="00C44C41" w:rsidRDefault="00C44C41">
      <w:pPr>
        <w:pStyle w:val="ConsPlusNormal"/>
        <w:ind w:firstLine="540"/>
        <w:jc w:val="both"/>
      </w:pPr>
      <w:r>
        <w:t>готовностью осуществлять профессиональную деятельность в соответствии с нормативно-правовыми документами (ОПК-2);</w:t>
      </w:r>
    </w:p>
    <w:p w:rsidR="00C44C41" w:rsidRDefault="00C44C41">
      <w:pPr>
        <w:pStyle w:val="ConsPlusNormal"/>
        <w:ind w:firstLine="540"/>
        <w:jc w:val="both"/>
      </w:pPr>
      <w:r>
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 (ОПК-3);</w:t>
      </w:r>
    </w:p>
    <w:p w:rsidR="00C44C41" w:rsidRDefault="00C44C41">
      <w:pPr>
        <w:pStyle w:val="ConsPlusNormal"/>
        <w:ind w:firstLine="540"/>
        <w:jc w:val="both"/>
      </w:pPr>
      <w:r>
        <w:t>готовностью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 (ОПК-4);</w:t>
      </w:r>
    </w:p>
    <w:p w:rsidR="00C44C41" w:rsidRDefault="00C44C41">
      <w:pPr>
        <w:pStyle w:val="ConsPlusNormal"/>
        <w:ind w:firstLine="540"/>
        <w:jc w:val="both"/>
      </w:pPr>
      <w:r>
        <w:t>способностью использовать в профессиональной деятельности современные компьютерные и информационные технологии (ОПК-5).</w:t>
      </w:r>
    </w:p>
    <w:p w:rsidR="00C44C41" w:rsidRDefault="00C44C41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C44C41" w:rsidRDefault="00C44C41">
      <w:pPr>
        <w:pStyle w:val="ConsPlusNormal"/>
        <w:ind w:firstLine="540"/>
        <w:jc w:val="both"/>
      </w:pPr>
      <w:r>
        <w:t>коррекционно-педагогическая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 (ПК-1);</w:t>
      </w:r>
    </w:p>
    <w:p w:rsidR="00C44C41" w:rsidRDefault="00C44C41">
      <w:pPr>
        <w:pStyle w:val="ConsPlusNormal"/>
        <w:ind w:firstLine="540"/>
        <w:jc w:val="both"/>
      </w:pPr>
      <w:r>
        <w:t>готовностью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(ПК-2);</w:t>
      </w:r>
    </w:p>
    <w:p w:rsidR="00C44C41" w:rsidRDefault="00C44C41">
      <w:pPr>
        <w:pStyle w:val="ConsPlusNormal"/>
        <w:ind w:firstLine="540"/>
        <w:jc w:val="both"/>
      </w:pPr>
      <w:r>
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(ПК-3);</w:t>
      </w:r>
    </w:p>
    <w:p w:rsidR="00C44C41" w:rsidRDefault="00C44C41">
      <w:pPr>
        <w:pStyle w:val="ConsPlusNormal"/>
        <w:ind w:firstLine="540"/>
        <w:jc w:val="both"/>
      </w:pPr>
      <w:r>
        <w:t>способностью к организации, совершенствованию и анализу собственной образовательно-коррекционной деятельности (ПК-4);</w:t>
      </w:r>
    </w:p>
    <w:p w:rsidR="00C44C41" w:rsidRDefault="00C44C41">
      <w:pPr>
        <w:pStyle w:val="ConsPlusNormal"/>
        <w:ind w:firstLine="540"/>
        <w:jc w:val="both"/>
      </w:pPr>
      <w:r>
        <w:t>диагностико-консультативная деятельность:</w:t>
      </w:r>
    </w:p>
    <w:p w:rsidR="00C44C41" w:rsidRDefault="00C44C41">
      <w:pPr>
        <w:pStyle w:val="ConsPlusNormal"/>
        <w:ind w:firstLine="540"/>
        <w:jc w:val="both"/>
      </w:pPr>
      <w:r>
        <w:t>способностью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 (ПК-5);</w:t>
      </w:r>
    </w:p>
    <w:p w:rsidR="00C44C41" w:rsidRDefault="00C44C41">
      <w:pPr>
        <w:pStyle w:val="ConsPlusNormal"/>
        <w:ind w:firstLine="540"/>
        <w:jc w:val="both"/>
      </w:pPr>
      <w:r>
        <w:t>способностью осуществлять мониторинг достижения планируемых результатов образовательно-коррекционной работы (ПК-6);</w:t>
      </w:r>
    </w:p>
    <w:p w:rsidR="00C44C41" w:rsidRDefault="00C44C41">
      <w:pPr>
        <w:pStyle w:val="ConsPlusNormal"/>
        <w:ind w:firstLine="540"/>
        <w:jc w:val="both"/>
      </w:pPr>
      <w:r>
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 (ПК-7);</w:t>
      </w:r>
    </w:p>
    <w:p w:rsidR="00C44C41" w:rsidRDefault="00C44C41">
      <w:pPr>
        <w:pStyle w:val="ConsPlusNormal"/>
        <w:ind w:firstLine="540"/>
        <w:jc w:val="both"/>
      </w:pPr>
      <w:r>
        <w:t>исследовательская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>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 (ПК-8);</w:t>
      </w:r>
    </w:p>
    <w:p w:rsidR="00C44C41" w:rsidRDefault="00C44C41">
      <w:pPr>
        <w:pStyle w:val="ConsPlusNormal"/>
        <w:ind w:firstLine="540"/>
        <w:jc w:val="both"/>
      </w:pPr>
      <w:r>
        <w:t>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 (ПК-9);</w:t>
      </w:r>
    </w:p>
    <w:p w:rsidR="00C44C41" w:rsidRDefault="00C44C41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C44C41" w:rsidRDefault="00C44C41">
      <w:pPr>
        <w:pStyle w:val="ConsPlusNormal"/>
        <w:ind w:firstLine="540"/>
        <w:jc w:val="both"/>
      </w:pPr>
      <w:r>
        <w:t xml:space="preserve">способностью проводить работу по духовно-нравственному, эстетическому развитию лиц с </w:t>
      </w:r>
      <w:r>
        <w:lastRenderedPageBreak/>
        <w:t>ограниченными возможностями здоровья, приобщению их к историческим ценностям и достижениям отечественной и мировой культуры (ПК-10);</w:t>
      </w:r>
    </w:p>
    <w:p w:rsidR="00C44C41" w:rsidRDefault="00C44C41">
      <w:pPr>
        <w:pStyle w:val="ConsPlusNormal"/>
        <w:ind w:firstLine="540"/>
        <w:jc w:val="both"/>
      </w:pPr>
      <w:r>
        <w:t>способностью к взаимодействию с общественными и социальными организациями, учреждениями образования, здравоохранения, культуры, с целью формирования и укрепления толерантного сознания и поведения по отношению к лицам с ограниченными возможностями здоровья (ПК-11).</w:t>
      </w:r>
    </w:p>
    <w:p w:rsidR="00C44C41" w:rsidRDefault="00C44C41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C44C41" w:rsidRDefault="00C44C41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C44C41" w:rsidRDefault="00C44C41">
      <w:pPr>
        <w:pStyle w:val="ConsPlusNormal"/>
        <w:ind w:firstLine="540"/>
        <w:jc w:val="both"/>
      </w:pPr>
      <w:r>
        <w:t>5.7. При разработке программы бакалавриата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VI. ТРЕБОВАНИЯ К СТРУКТУРЕ ПРОГРАММЫ БАКАЛАВРИАТА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C44C41" w:rsidRDefault="00C44C41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C44C41" w:rsidRDefault="00C44C41">
      <w:pPr>
        <w:pStyle w:val="ConsPlusNormal"/>
        <w:ind w:firstLine="540"/>
        <w:jc w:val="both"/>
      </w:pPr>
      <w:hyperlink w:anchor="P165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C44C41" w:rsidRDefault="00C44C41">
      <w:pPr>
        <w:pStyle w:val="ConsPlusNormal"/>
        <w:ind w:firstLine="540"/>
        <w:jc w:val="both"/>
      </w:pPr>
      <w:hyperlink w:anchor="P176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C44C41" w:rsidRDefault="00C44C41">
      <w:pPr>
        <w:pStyle w:val="ConsPlusNormal"/>
        <w:ind w:firstLine="540"/>
        <w:jc w:val="both"/>
      </w:pPr>
      <w:hyperlink w:anchor="P18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C44C41" w:rsidRDefault="00C44C41">
      <w:pPr>
        <w:pStyle w:val="ConsPlusNormal"/>
        <w:ind w:firstLine="540"/>
        <w:jc w:val="both"/>
      </w:pPr>
      <w:r>
        <w:t>--------------------------------</w:t>
      </w:r>
    </w:p>
    <w:p w:rsidR="00C44C41" w:rsidRDefault="00C44C41">
      <w:pPr>
        <w:pStyle w:val="ConsPlusNormal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 36994).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Структура программы бакалавриата</w:t>
      </w:r>
    </w:p>
    <w:p w:rsidR="00C44C41" w:rsidRDefault="00C44C41">
      <w:pPr>
        <w:sectPr w:rsidR="00C44C41" w:rsidSect="006827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jc w:val="right"/>
      </w:pPr>
      <w:r>
        <w:t>Таблица</w:t>
      </w:r>
    </w:p>
    <w:p w:rsidR="00C44C41" w:rsidRDefault="00C44C4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680"/>
        <w:gridCol w:w="2040"/>
        <w:gridCol w:w="2040"/>
      </w:tblGrid>
      <w:tr w:rsidR="00C44C41">
        <w:tc>
          <w:tcPr>
            <w:tcW w:w="5700" w:type="dxa"/>
            <w:gridSpan w:val="2"/>
            <w:vMerge w:val="restart"/>
          </w:tcPr>
          <w:p w:rsidR="00C44C41" w:rsidRDefault="00C44C4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80" w:type="dxa"/>
            <w:gridSpan w:val="2"/>
          </w:tcPr>
          <w:p w:rsidR="00C44C41" w:rsidRDefault="00C44C41">
            <w:pPr>
              <w:pStyle w:val="ConsPlusNormal"/>
              <w:jc w:val="center"/>
            </w:pPr>
            <w:r>
              <w:t>Объем программы бакалавриата в з. е.</w:t>
            </w:r>
          </w:p>
        </w:tc>
      </w:tr>
      <w:tr w:rsidR="00C44C41">
        <w:tc>
          <w:tcPr>
            <w:tcW w:w="5700" w:type="dxa"/>
            <w:gridSpan w:val="2"/>
            <w:vMerge/>
          </w:tcPr>
          <w:p w:rsidR="00C44C41" w:rsidRDefault="00C44C41"/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программа академического бакалавриата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программа прикладного бакалавриата</w:t>
            </w:r>
          </w:p>
        </w:tc>
      </w:tr>
      <w:tr w:rsidR="00C44C41">
        <w:tc>
          <w:tcPr>
            <w:tcW w:w="1020" w:type="dxa"/>
          </w:tcPr>
          <w:p w:rsidR="00C44C41" w:rsidRDefault="00C44C41">
            <w:pPr>
              <w:pStyle w:val="ConsPlusNormal"/>
            </w:pPr>
            <w:bookmarkStart w:id="1" w:name="P165"/>
            <w:bookmarkEnd w:id="1"/>
            <w:r>
              <w:t>Блок 1</w:t>
            </w:r>
          </w:p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204 - 207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192 - 195</w:t>
            </w:r>
          </w:p>
        </w:tc>
      </w:tr>
      <w:tr w:rsidR="00C44C41">
        <w:tc>
          <w:tcPr>
            <w:tcW w:w="1020" w:type="dxa"/>
            <w:vMerge w:val="restart"/>
          </w:tcPr>
          <w:p w:rsidR="00C44C41" w:rsidRDefault="00C44C41">
            <w:pPr>
              <w:pStyle w:val="ConsPlusNormal"/>
            </w:pPr>
          </w:p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bookmarkStart w:id="2" w:name="P170"/>
            <w:bookmarkEnd w:id="2"/>
            <w:r>
              <w:t>Базовая часть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78 - 96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78 - 96</w:t>
            </w:r>
          </w:p>
        </w:tc>
      </w:tr>
      <w:tr w:rsidR="00C44C41">
        <w:tc>
          <w:tcPr>
            <w:tcW w:w="1020" w:type="dxa"/>
            <w:vMerge/>
          </w:tcPr>
          <w:p w:rsidR="00C44C41" w:rsidRDefault="00C44C41"/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bookmarkStart w:id="3" w:name="P173"/>
            <w:bookmarkEnd w:id="3"/>
            <w:r>
              <w:t>Вариативная часть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111 - 126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99 - 114</w:t>
            </w:r>
          </w:p>
        </w:tc>
      </w:tr>
      <w:tr w:rsidR="00C44C41">
        <w:tc>
          <w:tcPr>
            <w:tcW w:w="1020" w:type="dxa"/>
            <w:vMerge w:val="restart"/>
          </w:tcPr>
          <w:p w:rsidR="00C44C41" w:rsidRDefault="00C44C41">
            <w:pPr>
              <w:pStyle w:val="ConsPlusNormal"/>
            </w:pPr>
            <w:bookmarkStart w:id="4" w:name="P176"/>
            <w:bookmarkEnd w:id="4"/>
            <w:r>
              <w:t>Блок 2</w:t>
            </w:r>
          </w:p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r>
              <w:t>Практики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24 - 30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36 - 42</w:t>
            </w:r>
          </w:p>
        </w:tc>
      </w:tr>
      <w:tr w:rsidR="00C44C41">
        <w:tc>
          <w:tcPr>
            <w:tcW w:w="1020" w:type="dxa"/>
            <w:vMerge/>
          </w:tcPr>
          <w:p w:rsidR="00C44C41" w:rsidRDefault="00C44C41"/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24 - 30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36 - 42</w:t>
            </w:r>
          </w:p>
        </w:tc>
      </w:tr>
      <w:tr w:rsidR="00C44C41">
        <w:tc>
          <w:tcPr>
            <w:tcW w:w="1020" w:type="dxa"/>
            <w:vMerge w:val="restart"/>
          </w:tcPr>
          <w:p w:rsidR="00C44C41" w:rsidRDefault="00C44C41">
            <w:pPr>
              <w:pStyle w:val="ConsPlusNormal"/>
            </w:pPr>
            <w:bookmarkStart w:id="5" w:name="P183"/>
            <w:bookmarkEnd w:id="5"/>
            <w:r>
              <w:t>Блок 3</w:t>
            </w:r>
          </w:p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6 - 9</w:t>
            </w:r>
          </w:p>
        </w:tc>
      </w:tr>
      <w:tr w:rsidR="00C44C41">
        <w:tc>
          <w:tcPr>
            <w:tcW w:w="1020" w:type="dxa"/>
            <w:vMerge/>
          </w:tcPr>
          <w:p w:rsidR="00C44C41" w:rsidRDefault="00C44C41"/>
        </w:tc>
        <w:tc>
          <w:tcPr>
            <w:tcW w:w="4680" w:type="dxa"/>
          </w:tcPr>
          <w:p w:rsidR="00C44C41" w:rsidRDefault="00C44C41">
            <w:pPr>
              <w:pStyle w:val="ConsPlusNormal"/>
            </w:pPr>
            <w:r>
              <w:t>Базовая часть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6 - 9</w:t>
            </w:r>
          </w:p>
        </w:tc>
      </w:tr>
      <w:tr w:rsidR="00C44C41">
        <w:tc>
          <w:tcPr>
            <w:tcW w:w="5700" w:type="dxa"/>
            <w:gridSpan w:val="2"/>
          </w:tcPr>
          <w:p w:rsidR="00C44C41" w:rsidRDefault="00C44C41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0" w:type="dxa"/>
          </w:tcPr>
          <w:p w:rsidR="00C44C41" w:rsidRDefault="00C44C41">
            <w:pPr>
              <w:pStyle w:val="ConsPlusNormal"/>
              <w:jc w:val="center"/>
            </w:pPr>
            <w:r>
              <w:t>240</w:t>
            </w:r>
          </w:p>
        </w:tc>
      </w:tr>
    </w:tbl>
    <w:p w:rsidR="00C44C41" w:rsidRDefault="00C44C41">
      <w:pPr>
        <w:sectPr w:rsidR="00C44C41">
          <w:pgSz w:w="16838" w:h="11905"/>
          <w:pgMar w:top="1701" w:right="1134" w:bottom="850" w:left="1134" w:header="0" w:footer="0" w:gutter="0"/>
          <w:cols w:space="720"/>
        </w:sectPr>
      </w:pP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6.3. 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 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C44C41" w:rsidRDefault="00C44C41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70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C44C41" w:rsidRDefault="00C44C41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C44C41" w:rsidRDefault="00C44C41">
      <w:pPr>
        <w:pStyle w:val="ConsPlusNormal"/>
        <w:ind w:firstLine="540"/>
        <w:jc w:val="both"/>
      </w:pPr>
      <w:hyperlink w:anchor="P170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 в объеме не менее 72 академических часов (2 з.е.) в очной форме обучения;</w:t>
      </w:r>
    </w:p>
    <w:p w:rsidR="00C44C41" w:rsidRDefault="00C44C41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C44C41" w:rsidRDefault="00C44C41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44C41" w:rsidRDefault="00C44C41">
      <w:pPr>
        <w:pStyle w:val="ConsPlusNormal"/>
        <w:ind w:firstLine="540"/>
        <w:jc w:val="both"/>
      </w:pPr>
      <w:r>
        <w:t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ВО.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C44C41" w:rsidRDefault="00C44C41">
      <w:pPr>
        <w:pStyle w:val="ConsPlusNormal"/>
        <w:ind w:firstLine="540"/>
        <w:jc w:val="both"/>
      </w:pPr>
      <w:r>
        <w:t xml:space="preserve">6.7. В </w:t>
      </w:r>
      <w:hyperlink w:anchor="P176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C44C41" w:rsidRDefault="00C44C41">
      <w:pPr>
        <w:pStyle w:val="ConsPlusNormal"/>
        <w:ind w:firstLine="540"/>
        <w:jc w:val="both"/>
      </w:pPr>
      <w:r>
        <w:t>Типы учебной практики:</w:t>
      </w:r>
    </w:p>
    <w:p w:rsidR="00C44C41" w:rsidRDefault="00C44C41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C44C41" w:rsidRDefault="00C44C41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C44C41" w:rsidRDefault="00C44C41">
      <w:pPr>
        <w:pStyle w:val="ConsPlusNormal"/>
        <w:ind w:firstLine="540"/>
        <w:jc w:val="both"/>
      </w:pPr>
      <w:r>
        <w:t>стационарная;</w:t>
      </w:r>
    </w:p>
    <w:p w:rsidR="00C44C41" w:rsidRDefault="00C44C41">
      <w:pPr>
        <w:pStyle w:val="ConsPlusNormal"/>
        <w:ind w:firstLine="540"/>
        <w:jc w:val="both"/>
      </w:pPr>
      <w:r>
        <w:t>выездная.</w:t>
      </w:r>
    </w:p>
    <w:p w:rsidR="00C44C41" w:rsidRDefault="00C44C41">
      <w:pPr>
        <w:pStyle w:val="ConsPlusNormal"/>
        <w:ind w:firstLine="540"/>
        <w:jc w:val="both"/>
      </w:pPr>
      <w:r>
        <w:t>Типы производственной практики:</w:t>
      </w:r>
    </w:p>
    <w:p w:rsidR="00C44C41" w:rsidRDefault="00C44C41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C44C41" w:rsidRDefault="00C44C41">
      <w:pPr>
        <w:pStyle w:val="ConsPlusNormal"/>
        <w:ind w:firstLine="540"/>
        <w:jc w:val="both"/>
      </w:pPr>
      <w:r>
        <w:t>научно-исследовательская работа.</w:t>
      </w:r>
    </w:p>
    <w:p w:rsidR="00C44C41" w:rsidRDefault="00C44C41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C44C41" w:rsidRDefault="00C44C41">
      <w:pPr>
        <w:pStyle w:val="ConsPlusNormal"/>
        <w:ind w:firstLine="540"/>
        <w:jc w:val="both"/>
      </w:pPr>
      <w:r>
        <w:t>стационарная;</w:t>
      </w:r>
    </w:p>
    <w:p w:rsidR="00C44C41" w:rsidRDefault="00C44C41">
      <w:pPr>
        <w:pStyle w:val="ConsPlusNormal"/>
        <w:ind w:firstLine="540"/>
        <w:jc w:val="both"/>
      </w:pPr>
      <w:r>
        <w:t>выездная.</w:t>
      </w:r>
    </w:p>
    <w:p w:rsidR="00C44C41" w:rsidRDefault="00C44C41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C44C41" w:rsidRDefault="00C44C41">
      <w:pPr>
        <w:pStyle w:val="ConsPlusNormal"/>
        <w:ind w:firstLine="540"/>
        <w:jc w:val="both"/>
      </w:pPr>
      <w:r>
        <w:t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к установленным настоящим ФГОС ВО.</w:t>
      </w:r>
    </w:p>
    <w:p w:rsidR="00C44C41" w:rsidRDefault="00C44C41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C44C41" w:rsidRDefault="00C44C41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C44C41" w:rsidRDefault="00C44C41">
      <w:pPr>
        <w:pStyle w:val="ConsPlusNormal"/>
        <w:ind w:firstLine="540"/>
        <w:jc w:val="both"/>
      </w:pPr>
      <w:r>
        <w:t xml:space="preserve">6.8. В </w:t>
      </w:r>
      <w:hyperlink w:anchor="P18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C44C41" w:rsidRDefault="00C44C41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73" w:history="1">
        <w:r>
          <w:rPr>
            <w:color w:val="0000FF"/>
          </w:rPr>
          <w:t>вариативной части Блока 1</w:t>
        </w:r>
      </w:hyperlink>
      <w:r>
        <w:t xml:space="preserve"> "Дисциплины (модули)".</w:t>
      </w:r>
    </w:p>
    <w:p w:rsidR="00C44C41" w:rsidRDefault="00C44C41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165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jc w:val="center"/>
      </w:pPr>
      <w:r>
        <w:t>VII. ТРЕБОВАНИЯ К УСЛОВИЯМ РЕАЛИЗАЦИИ</w:t>
      </w:r>
    </w:p>
    <w:p w:rsidR="00C44C41" w:rsidRDefault="00C44C41">
      <w:pPr>
        <w:pStyle w:val="ConsPlusNormal"/>
        <w:jc w:val="center"/>
      </w:pPr>
      <w:r>
        <w:t>ПРОГРАММЫ БАКАЛАВРИАТА</w:t>
      </w:r>
    </w:p>
    <w:p w:rsidR="00C44C41" w:rsidRDefault="00C44C41">
      <w:pPr>
        <w:pStyle w:val="ConsPlusNormal"/>
        <w:jc w:val="center"/>
      </w:pPr>
    </w:p>
    <w:p w:rsidR="00C44C41" w:rsidRDefault="00C44C41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C44C41" w:rsidRDefault="00C44C41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C44C41" w:rsidRDefault="00C44C41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C44C41" w:rsidRDefault="00C44C41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44C41" w:rsidRDefault="00C44C41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C44C41" w:rsidRDefault="00C44C41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C44C41" w:rsidRDefault="00C44C41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44C41" w:rsidRDefault="00C44C41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C44C41" w:rsidRDefault="00C44C41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C44C41" w:rsidRDefault="00C44C41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C44C41" w:rsidRDefault="00C44C41">
      <w:pPr>
        <w:pStyle w:val="ConsPlusNormal"/>
        <w:ind w:firstLine="540"/>
        <w:jc w:val="both"/>
      </w:pPr>
      <w:r>
        <w:t>--------------------------------</w:t>
      </w:r>
    </w:p>
    <w:p w:rsidR="00C44C41" w:rsidRDefault="00C44C41">
      <w:pPr>
        <w:pStyle w:val="ConsPlusNormal"/>
        <w:ind w:firstLine="540"/>
        <w:jc w:val="both"/>
      </w:pPr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2927, </w:t>
      </w:r>
      <w:r>
        <w:lastRenderedPageBreak/>
        <w:t>N 30, ст. 4217, ст. 4243).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44C41" w:rsidRDefault="00C44C41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C44C41" w:rsidRDefault="00C44C41">
      <w:pPr>
        <w:pStyle w:val="ConsPlusNormal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C44C41" w:rsidRDefault="00C44C41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C44C41" w:rsidRDefault="00C44C41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C44C41" w:rsidRDefault="00C44C41">
      <w:pPr>
        <w:pStyle w:val="ConsPlusNormal"/>
        <w:ind w:firstLine="540"/>
        <w:jc w:val="both"/>
      </w:pPr>
      <w:r>
        <w:t>7.2.2. 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</w:p>
    <w:p w:rsidR="00C44C41" w:rsidRDefault="00C44C41">
      <w:pPr>
        <w:pStyle w:val="ConsPlusNormal"/>
        <w:ind w:firstLine="540"/>
        <w:jc w:val="both"/>
      </w:pPr>
      <w:r>
        <w:t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</w:p>
    <w:p w:rsidR="00C44C41" w:rsidRDefault="00C44C41">
      <w:pPr>
        <w:pStyle w:val="ConsPlusNormal"/>
        <w:ind w:firstLine="540"/>
        <w:jc w:val="both"/>
      </w:pPr>
      <w:r>
        <w:t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C44C41" w:rsidRDefault="00C44C41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44C41" w:rsidRDefault="00C44C41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C44C41" w:rsidRDefault="00C44C41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C44C41" w:rsidRDefault="00C44C41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44C41" w:rsidRDefault="00C44C41">
      <w:pPr>
        <w:pStyle w:val="ConsPlusNormal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C44C41" w:rsidRDefault="00C44C41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C44C41" w:rsidRDefault="00C44C41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C44C41" w:rsidRDefault="00C44C41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C44C41" w:rsidRDefault="00C44C41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C44C41" w:rsidRDefault="00C44C41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C44C41" w:rsidRDefault="00C44C41">
      <w:pPr>
        <w:pStyle w:val="ConsPlusNormal"/>
        <w:ind w:firstLine="540"/>
        <w:jc w:val="both"/>
      </w:pPr>
      <w:r>
        <w:t xml:space="preserve">7.4.1.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ind w:firstLine="540"/>
        <w:jc w:val="both"/>
      </w:pPr>
    </w:p>
    <w:p w:rsidR="00C44C41" w:rsidRDefault="00C44C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263E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44C41"/>
    <w:rsid w:val="003B6048"/>
    <w:rsid w:val="00474B04"/>
    <w:rsid w:val="008418C4"/>
    <w:rsid w:val="009A5B44"/>
    <w:rsid w:val="009E28CE"/>
    <w:rsid w:val="00B93046"/>
    <w:rsid w:val="00C44C41"/>
    <w:rsid w:val="00DC41E0"/>
    <w:rsid w:val="00DE6D68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4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4C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33317D016A14EA82E844DCFC454E5161E6C71B5BE7CE8B01E2980D2DD11B3C0A15F63732323435cDrAJ" TargetMode="External"/><Relationship Id="rId13" Type="http://schemas.openxmlformats.org/officeDocument/2006/relationships/hyperlink" Target="consultantplus://offline/ref=DC33317D016A14EA82E844DCFC454E5161EBCD1953E4CE8B01E2980D2DD11B3C0A15F63732323734cDrCJ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33317D016A14EA82E844DCFC454E5161EFC91B54E7CE8B01E2980D2DcDr1J" TargetMode="External"/><Relationship Id="rId12" Type="http://schemas.openxmlformats.org/officeDocument/2006/relationships/hyperlink" Target="consultantplus://offline/ref=DC33317D016A14EA82E844DCFC454E5161EFCD1C52E2CE8B01E2980D2DD11B3C0A15F63732323734cDrEJ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33317D016A14EA82E844DCFC454E5161E8C71E53E3CE8B01E2980D2DD11B3C0A15F63732323731cDrCJ" TargetMode="External"/><Relationship Id="rId11" Type="http://schemas.openxmlformats.org/officeDocument/2006/relationships/hyperlink" Target="consultantplus://offline/ref=DC33317D016A14EA82E844DCFC454E5161E9C71F57EDCE8B01E2980D2DcDr1J" TargetMode="External"/><Relationship Id="rId5" Type="http://schemas.openxmlformats.org/officeDocument/2006/relationships/hyperlink" Target="consultantplus://offline/ref=DC33317D016A14EA82E844DCFC454E5161E6C81050E2CE8B01E2980D2DD11B3C0A15F63732323733cDrF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33317D016A14EA82E844DCFC454E5161E9C71F56E5CE8B01E2980D2DcDr1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C33317D016A14EA82E844DCFC454E5161E6C81056E5CE8B01E2980D2DD11B3C0A15F6373230343CcDr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DC5D9E3-0122-45A6-803B-4E089FBAB589}"/>
</file>

<file path=customXml/itemProps2.xml><?xml version="1.0" encoding="utf-8"?>
<ds:datastoreItem xmlns:ds="http://schemas.openxmlformats.org/officeDocument/2006/customXml" ds:itemID="{A40D5902-C293-407D-B608-00BD0B9D5F94}"/>
</file>

<file path=customXml/itemProps3.xml><?xml version="1.0" encoding="utf-8"?>
<ds:datastoreItem xmlns:ds="http://schemas.openxmlformats.org/officeDocument/2006/customXml" ds:itemID="{53B6B6C4-1772-4894-9796-DDF13F72F0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5105</Words>
  <Characters>29101</Characters>
  <Application>Microsoft Office Word</Application>
  <DocSecurity>0</DocSecurity>
  <Lines>242</Lines>
  <Paragraphs>68</Paragraphs>
  <ScaleCrop>false</ScaleCrop>
  <Company/>
  <LinksUpToDate>false</LinksUpToDate>
  <CharactersWithSpaces>34138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2015-11-20T09:43:00Z</dcterms:created>
  <dcterms:modified xsi:type="dcterms:W3CDTF">2015-11-20T09:43:00Z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