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91" w:rsidRDefault="0002149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</w:pPr>
      <w:r>
        <w:t>Зарегистрировано в Минюсте России 26 августа 2016 г. N 43447</w:t>
      </w:r>
    </w:p>
    <w:p w:rsidR="00021491" w:rsidRDefault="000214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21491" w:rsidRDefault="00021491">
      <w:pPr>
        <w:pStyle w:val="ConsPlusTitle"/>
        <w:jc w:val="center"/>
      </w:pPr>
    </w:p>
    <w:p w:rsidR="00021491" w:rsidRDefault="00021491">
      <w:pPr>
        <w:pStyle w:val="ConsPlusTitle"/>
        <w:jc w:val="center"/>
      </w:pPr>
      <w:r>
        <w:t>ПРИКАЗ</w:t>
      </w:r>
    </w:p>
    <w:p w:rsidR="00021491" w:rsidRDefault="00021491">
      <w:pPr>
        <w:pStyle w:val="ConsPlusTitle"/>
        <w:jc w:val="center"/>
      </w:pPr>
      <w:r>
        <w:t>от 11 августа 2016 г. N 1002</w:t>
      </w:r>
    </w:p>
    <w:p w:rsidR="00021491" w:rsidRDefault="00021491">
      <w:pPr>
        <w:pStyle w:val="ConsPlusTitle"/>
        <w:jc w:val="center"/>
      </w:pPr>
    </w:p>
    <w:p w:rsidR="00021491" w:rsidRDefault="00021491">
      <w:pPr>
        <w:pStyle w:val="ConsPlusTitle"/>
        <w:jc w:val="center"/>
      </w:pPr>
      <w:r>
        <w:t>ОБ УТВЕРЖДЕНИИ</w:t>
      </w:r>
    </w:p>
    <w:p w:rsidR="00021491" w:rsidRDefault="00021491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021491" w:rsidRDefault="00021491">
      <w:pPr>
        <w:pStyle w:val="ConsPlusTitle"/>
        <w:jc w:val="center"/>
      </w:pPr>
      <w:r>
        <w:t>ВЫСШЕГО ОБРАЗОВАНИЯ ПО НАПРАВЛЕНИЮ ПОДГОТОВКИ 38.03.05</w:t>
      </w:r>
    </w:p>
    <w:p w:rsidR="00021491" w:rsidRDefault="00021491">
      <w:pPr>
        <w:pStyle w:val="ConsPlusTitle"/>
        <w:jc w:val="center"/>
      </w:pPr>
      <w:r>
        <w:t>БИЗНЕС-ИНФОРМАТИКА (УРОВЕНЬ БАКАЛАВРИАТА)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2016, N 2, ст. 325; N 8, ст. 1121; </w:t>
      </w:r>
      <w:proofErr w:type="gramStart"/>
      <w:r>
        <w:t xml:space="preserve">N 28, ст. 4741),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2230), приказываю:</w:t>
      </w:r>
      <w:proofErr w:type="gramEnd"/>
    </w:p>
    <w:p w:rsidR="00021491" w:rsidRDefault="00021491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38.03.05 Бизнес-информатика (уровень бакалавриата).</w:t>
      </w:r>
    </w:p>
    <w:p w:rsidR="00021491" w:rsidRDefault="00021491">
      <w:pPr>
        <w:pStyle w:val="ConsPlusNormal"/>
        <w:ind w:firstLine="540"/>
        <w:jc w:val="both"/>
      </w:pPr>
      <w:r>
        <w:t>2. Признать утратившими силу:</w:t>
      </w:r>
    </w:p>
    <w:p w:rsidR="00021491" w:rsidRDefault="00021491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14 января 2010 г. N 27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080500 Бизнес-информатика (квалификация (степень) "бакалавр")" (зарегистрирован Министерством юстиции Российской Федерации 27 февраля 2010 г., регистрационный N 16524);</w:t>
      </w:r>
    </w:p>
    <w:p w:rsidR="00021491" w:rsidRDefault="00021491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73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right"/>
      </w:pPr>
      <w:proofErr w:type="gramStart"/>
      <w:r>
        <w:t>Исполняющая</w:t>
      </w:r>
      <w:proofErr w:type="gramEnd"/>
      <w:r>
        <w:t xml:space="preserve"> обязанности Министра</w:t>
      </w:r>
    </w:p>
    <w:p w:rsidR="00021491" w:rsidRDefault="00021491">
      <w:pPr>
        <w:pStyle w:val="ConsPlusNormal"/>
        <w:jc w:val="right"/>
      </w:pPr>
      <w:r>
        <w:t>Н.В.ТРЕТЬЯК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right"/>
      </w:pPr>
      <w:r>
        <w:t>Приложение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right"/>
      </w:pPr>
      <w:r>
        <w:t>Утвержден</w:t>
      </w:r>
    </w:p>
    <w:p w:rsidR="00021491" w:rsidRDefault="00021491">
      <w:pPr>
        <w:pStyle w:val="ConsPlusNormal"/>
        <w:jc w:val="right"/>
      </w:pPr>
      <w:r>
        <w:t>приказом Министерства образования</w:t>
      </w:r>
    </w:p>
    <w:p w:rsidR="00021491" w:rsidRDefault="00021491">
      <w:pPr>
        <w:pStyle w:val="ConsPlusNormal"/>
        <w:jc w:val="right"/>
      </w:pPr>
      <w:r>
        <w:t>и науки Российской Федерации</w:t>
      </w:r>
    </w:p>
    <w:p w:rsidR="00021491" w:rsidRDefault="00021491">
      <w:pPr>
        <w:pStyle w:val="ConsPlusNormal"/>
        <w:jc w:val="right"/>
      </w:pPr>
      <w:r>
        <w:t>от 11 августа 2016 г. N 1002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021491" w:rsidRDefault="00021491">
      <w:pPr>
        <w:pStyle w:val="ConsPlusTitle"/>
        <w:jc w:val="center"/>
      </w:pPr>
      <w:r>
        <w:t>ВЫСШЕГО ОБРАЗОВАНИЯ</w:t>
      </w:r>
    </w:p>
    <w:p w:rsidR="00021491" w:rsidRDefault="00021491">
      <w:pPr>
        <w:pStyle w:val="ConsPlusTitle"/>
        <w:jc w:val="center"/>
      </w:pPr>
    </w:p>
    <w:p w:rsidR="00021491" w:rsidRDefault="00021491">
      <w:pPr>
        <w:pStyle w:val="ConsPlusTitle"/>
        <w:jc w:val="center"/>
      </w:pPr>
      <w:r>
        <w:t>ПО НАПРАВЛЕНИЮ ПОДГОТОВКИ</w:t>
      </w:r>
    </w:p>
    <w:p w:rsidR="00021491" w:rsidRDefault="00021491">
      <w:pPr>
        <w:pStyle w:val="ConsPlusTitle"/>
        <w:jc w:val="center"/>
      </w:pPr>
      <w:r>
        <w:t>38.03.05 БИЗНЕС-ИНФОРМАТИКА</w:t>
      </w:r>
    </w:p>
    <w:p w:rsidR="00021491" w:rsidRDefault="00021491">
      <w:pPr>
        <w:pStyle w:val="ConsPlusTitle"/>
        <w:jc w:val="center"/>
      </w:pPr>
      <w:r>
        <w:t>(УРОВЕНЬ БАКАЛАВРИАТА)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center"/>
      </w:pPr>
      <w:r>
        <w:t>I. ОБЛАСТЬ ПРИМЕНЕНИЯ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38.03.05 Бизнес-информатика (далее соответственно - программа бакалавриата, направление подготовки).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center"/>
      </w:pPr>
      <w:r>
        <w:t>II. ИСПОЛЬЗУЕМЫЕ СОКРАЩЕНИЯ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021491" w:rsidRDefault="00021491">
      <w:pPr>
        <w:pStyle w:val="ConsPlusNormal"/>
        <w:ind w:firstLine="540"/>
        <w:jc w:val="both"/>
      </w:pPr>
      <w:r>
        <w:t>ОК - общекультурные компетенции;</w:t>
      </w:r>
    </w:p>
    <w:p w:rsidR="00021491" w:rsidRDefault="00021491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021491" w:rsidRDefault="00021491">
      <w:pPr>
        <w:pStyle w:val="ConsPlusNormal"/>
        <w:ind w:firstLine="540"/>
        <w:jc w:val="both"/>
      </w:pPr>
      <w:r>
        <w:t>ПК - профессиональные компетенции;</w:t>
      </w:r>
    </w:p>
    <w:p w:rsidR="00021491" w:rsidRDefault="00021491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021491" w:rsidRDefault="00021491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center"/>
      </w:pPr>
      <w:r>
        <w:t>III. ХАРАКТЕРИСТИКА НАПРАВЛЕНИЯ ПОДГОТОВКИ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021491" w:rsidRDefault="00021491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программам бакалавриата в организации осуществляется в очной, очно-заочной или заочной формах обучения.</w:t>
      </w:r>
      <w:proofErr w:type="gramEnd"/>
    </w:p>
    <w:p w:rsidR="00021491" w:rsidRDefault="00021491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ускоренного обучения.</w:t>
      </w:r>
    </w:p>
    <w:p w:rsidR="00021491" w:rsidRDefault="00021491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021491" w:rsidRDefault="00021491">
      <w:pPr>
        <w:pStyle w:val="ConsPlusNormal"/>
        <w:ind w:firstLine="540"/>
        <w:jc w:val="both"/>
      </w:pPr>
      <w: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4 года. </w:t>
      </w:r>
      <w:proofErr w:type="gramStart"/>
      <w:r>
        <w:t>Объем программы бакалавриата в очной форме обучения, реализуемый за один учебный год, составляет 60 з.е.;</w:t>
      </w:r>
      <w:proofErr w:type="gramEnd"/>
    </w:p>
    <w:p w:rsidR="00021491" w:rsidRDefault="00021491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форме обучения не может составлять более 75 з.е.;</w:t>
      </w:r>
    </w:p>
    <w:p w:rsidR="00021491" w:rsidRDefault="00021491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021491" w:rsidRDefault="00021491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бакалавриата, реализуемый </w:t>
      </w:r>
      <w:r>
        <w:lastRenderedPageBreak/>
        <w:t>за один учебный год, в очно-заочной форме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021491" w:rsidRDefault="00021491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021491" w:rsidRDefault="00021491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021491" w:rsidRDefault="00021491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021491" w:rsidRDefault="00021491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center"/>
      </w:pPr>
      <w:r>
        <w:t>IV. ХАРАКТЕРИСТИКА ПРОФЕССИОНАЛЬНОЙ ДЕЯТЕЛЬНОСТИ</w:t>
      </w:r>
    </w:p>
    <w:p w:rsidR="00021491" w:rsidRDefault="00021491">
      <w:pPr>
        <w:pStyle w:val="ConsPlusNormal"/>
        <w:jc w:val="center"/>
      </w:pPr>
      <w:r>
        <w:t>ВЫПУСКНИКОВ, ОСВОИВШИХ ПРОГРАММУ БАКАЛАВРИАТА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ind w:firstLine="540"/>
        <w:jc w:val="both"/>
      </w:pPr>
      <w:r>
        <w:t>4.1. Область профессиональной деятельности выпускников программ бакалавриата включает:</w:t>
      </w:r>
    </w:p>
    <w:p w:rsidR="00021491" w:rsidRDefault="00021491">
      <w:pPr>
        <w:pStyle w:val="ConsPlusNormal"/>
        <w:ind w:firstLine="540"/>
        <w:jc w:val="both"/>
      </w:pPr>
      <w:r>
        <w:t>интегральное представление стратегий и целей, бизнес-процессов и ИТ-инфраструктуры предприятий различной отраслевой принадлежности и различных форм собственности, а также учреждений государственного и муниципального управления (далее - архитектура предприятия);</w:t>
      </w:r>
    </w:p>
    <w:p w:rsidR="00021491" w:rsidRDefault="00021491">
      <w:pPr>
        <w:pStyle w:val="ConsPlusNormal"/>
        <w:ind w:firstLine="540"/>
        <w:jc w:val="both"/>
      </w:pPr>
      <w:r>
        <w:t>стратегическое планирование развития информационных систем (далее - ИС) и информационно-коммуникативных технологий (далее - ИКТ) управления предприятием;</w:t>
      </w:r>
    </w:p>
    <w:p w:rsidR="00021491" w:rsidRDefault="00021491">
      <w:pPr>
        <w:pStyle w:val="ConsPlusNormal"/>
        <w:ind w:firstLine="540"/>
        <w:jc w:val="both"/>
      </w:pPr>
      <w:r>
        <w:t>организация процессов жизненного цикла ИС и ИКТ управления предприятием;</w:t>
      </w:r>
    </w:p>
    <w:p w:rsidR="00021491" w:rsidRDefault="00021491">
      <w:pPr>
        <w:pStyle w:val="ConsPlusNormal"/>
        <w:ind w:firstLine="540"/>
        <w:jc w:val="both"/>
      </w:pPr>
      <w:r>
        <w:t>аналитическая поддержка процессов принятия решений для управления предприятием.</w:t>
      </w:r>
    </w:p>
    <w:p w:rsidR="00021491" w:rsidRDefault="00021491">
      <w:pPr>
        <w:pStyle w:val="ConsPlusNormal"/>
        <w:ind w:firstLine="540"/>
        <w:jc w:val="both"/>
      </w:pPr>
      <w:r>
        <w:t>4.2. Объектами профессиональной деятельности выпускников программ бакалавриата являются:</w:t>
      </w:r>
    </w:p>
    <w:p w:rsidR="00021491" w:rsidRDefault="00021491">
      <w:pPr>
        <w:pStyle w:val="ConsPlusNormal"/>
        <w:ind w:firstLine="540"/>
        <w:jc w:val="both"/>
      </w:pPr>
      <w:r>
        <w:t>методы и инструменты создания и развития электронных предприятий и их компонент;</w:t>
      </w:r>
    </w:p>
    <w:p w:rsidR="00021491" w:rsidRDefault="00021491">
      <w:pPr>
        <w:pStyle w:val="ConsPlusNormal"/>
        <w:ind w:firstLine="540"/>
        <w:jc w:val="both"/>
      </w:pPr>
      <w:r>
        <w:t>архитектура предприятия;</w:t>
      </w:r>
    </w:p>
    <w:p w:rsidR="00021491" w:rsidRDefault="00021491">
      <w:pPr>
        <w:pStyle w:val="ConsPlusNormal"/>
        <w:ind w:firstLine="540"/>
        <w:jc w:val="both"/>
      </w:pPr>
      <w:r>
        <w:t>ИС и ИКТ управления бизнесом;</w:t>
      </w:r>
    </w:p>
    <w:p w:rsidR="00021491" w:rsidRDefault="00021491">
      <w:pPr>
        <w:pStyle w:val="ConsPlusNormal"/>
        <w:ind w:firstLine="540"/>
        <w:jc w:val="both"/>
      </w:pPr>
      <w:r>
        <w:t>методы и инструменты управления жизненным циклом ИС и ИКТ;</w:t>
      </w:r>
    </w:p>
    <w:p w:rsidR="00021491" w:rsidRDefault="00021491">
      <w:pPr>
        <w:pStyle w:val="ConsPlusNormal"/>
        <w:ind w:firstLine="540"/>
        <w:jc w:val="both"/>
      </w:pPr>
      <w:r>
        <w:t>инновации и инновационные процессы в сфере ИКТ.</w:t>
      </w:r>
    </w:p>
    <w:p w:rsidR="00021491" w:rsidRDefault="00021491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021491" w:rsidRDefault="00021491">
      <w:pPr>
        <w:pStyle w:val="ConsPlusNormal"/>
        <w:ind w:firstLine="540"/>
        <w:jc w:val="both"/>
      </w:pPr>
      <w:r>
        <w:t>аналитическая;</w:t>
      </w:r>
    </w:p>
    <w:p w:rsidR="00021491" w:rsidRDefault="00021491">
      <w:pPr>
        <w:pStyle w:val="ConsPlusNormal"/>
        <w:ind w:firstLine="540"/>
        <w:jc w:val="both"/>
      </w:pPr>
      <w:r>
        <w:t>организационно-управленческая;</w:t>
      </w:r>
    </w:p>
    <w:p w:rsidR="00021491" w:rsidRDefault="00021491">
      <w:pPr>
        <w:pStyle w:val="ConsPlusNormal"/>
        <w:ind w:firstLine="540"/>
        <w:jc w:val="both"/>
      </w:pPr>
      <w:r>
        <w:t>проектная;</w:t>
      </w:r>
    </w:p>
    <w:p w:rsidR="00021491" w:rsidRDefault="00021491">
      <w:pPr>
        <w:pStyle w:val="ConsPlusNormal"/>
        <w:ind w:firstLine="540"/>
        <w:jc w:val="both"/>
      </w:pPr>
      <w:r>
        <w:t>научно-исследовательская;</w:t>
      </w:r>
    </w:p>
    <w:p w:rsidR="00021491" w:rsidRDefault="00021491">
      <w:pPr>
        <w:pStyle w:val="ConsPlusNormal"/>
        <w:ind w:firstLine="540"/>
        <w:jc w:val="both"/>
      </w:pPr>
      <w:r>
        <w:t>консалтинговая;</w:t>
      </w:r>
    </w:p>
    <w:p w:rsidR="00021491" w:rsidRDefault="00021491">
      <w:pPr>
        <w:pStyle w:val="ConsPlusNormal"/>
        <w:ind w:firstLine="540"/>
        <w:jc w:val="both"/>
      </w:pPr>
      <w:r>
        <w:t>инновационно-предпринимательская.</w:t>
      </w:r>
    </w:p>
    <w:p w:rsidR="00021491" w:rsidRDefault="00021491">
      <w:pPr>
        <w:pStyle w:val="ConsPlusNormal"/>
        <w:ind w:firstLine="540"/>
        <w:jc w:val="both"/>
      </w:pPr>
      <w:r>
        <w:t>При разработке и реализации программ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021491" w:rsidRDefault="00021491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021491" w:rsidRDefault="00021491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021491" w:rsidRDefault="00021491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021491" w:rsidRDefault="00021491">
      <w:pPr>
        <w:pStyle w:val="ConsPlusNormal"/>
        <w:ind w:firstLine="540"/>
        <w:jc w:val="both"/>
      </w:pPr>
      <w:r>
        <w:t xml:space="preserve"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</w:t>
      </w:r>
      <w:r>
        <w:lastRenderedPageBreak/>
        <w:t>должен быть готов решать следующие профессиональные задачи:</w:t>
      </w:r>
    </w:p>
    <w:p w:rsidR="00021491" w:rsidRDefault="00021491">
      <w:pPr>
        <w:pStyle w:val="ConsPlusNormal"/>
        <w:ind w:firstLine="540"/>
        <w:jc w:val="both"/>
      </w:pPr>
      <w:r>
        <w:t>аналитическая:</w:t>
      </w:r>
    </w:p>
    <w:p w:rsidR="00021491" w:rsidRDefault="00021491">
      <w:pPr>
        <w:pStyle w:val="ConsPlusNormal"/>
        <w:ind w:firstLine="540"/>
        <w:jc w:val="both"/>
      </w:pPr>
      <w:r>
        <w:t>анализ архитектуры предприятия;</w:t>
      </w:r>
    </w:p>
    <w:p w:rsidR="00021491" w:rsidRDefault="00021491">
      <w:pPr>
        <w:pStyle w:val="ConsPlusNormal"/>
        <w:ind w:firstLine="540"/>
        <w:jc w:val="both"/>
      </w:pPr>
      <w:r>
        <w:t>исследование и анализ рынка ИС и ИКТ;</w:t>
      </w:r>
    </w:p>
    <w:p w:rsidR="00021491" w:rsidRDefault="00021491">
      <w:pPr>
        <w:pStyle w:val="ConsPlusNormal"/>
        <w:ind w:firstLine="540"/>
        <w:jc w:val="both"/>
      </w:pPr>
      <w:r>
        <w:t>анализ и оценка применения ИС и ИКТ для управления бизнесом;</w:t>
      </w:r>
    </w:p>
    <w:p w:rsidR="00021491" w:rsidRDefault="00021491">
      <w:pPr>
        <w:pStyle w:val="ConsPlusNormal"/>
        <w:ind w:firstLine="540"/>
        <w:jc w:val="both"/>
      </w:pPr>
      <w:r>
        <w:t>анализ инноваций в экономике, управлении и ИКТ;</w:t>
      </w:r>
    </w:p>
    <w:p w:rsidR="00021491" w:rsidRDefault="00021491">
      <w:pPr>
        <w:pStyle w:val="ConsPlusNormal"/>
        <w:ind w:firstLine="540"/>
        <w:jc w:val="both"/>
      </w:pPr>
      <w:r>
        <w:t>организационно-управленческая:</w:t>
      </w:r>
    </w:p>
    <w:p w:rsidR="00021491" w:rsidRDefault="00021491">
      <w:pPr>
        <w:pStyle w:val="ConsPlusNormal"/>
        <w:ind w:firstLine="540"/>
        <w:jc w:val="both"/>
      </w:pPr>
      <w:r>
        <w:t xml:space="preserve">обследование деятельности информационных технологий (далее - </w:t>
      </w:r>
      <w:proofErr w:type="gramStart"/>
      <w:r>
        <w:t>ИТ</w:t>
      </w:r>
      <w:proofErr w:type="gramEnd"/>
      <w:r>
        <w:t>) инфраструктуры предприятий;</w:t>
      </w:r>
    </w:p>
    <w:p w:rsidR="00021491" w:rsidRDefault="00021491">
      <w:pPr>
        <w:pStyle w:val="ConsPlusNormal"/>
        <w:ind w:firstLine="540"/>
        <w:jc w:val="both"/>
      </w:pPr>
      <w:r>
        <w:t>подготовка контрактов, оформление документации на разработку, приобретение или поставку ИС и ИКТ;</w:t>
      </w:r>
    </w:p>
    <w:p w:rsidR="00021491" w:rsidRDefault="00021491">
      <w:pPr>
        <w:pStyle w:val="ConsPlusNormal"/>
        <w:ind w:firstLine="540"/>
        <w:jc w:val="both"/>
      </w:pPr>
      <w:r>
        <w:t>разработка регламентов деятельности предприятия и управления жизненным циклом ИТ-инфраструктуры предприятия;</w:t>
      </w:r>
    </w:p>
    <w:p w:rsidR="00021491" w:rsidRDefault="00021491">
      <w:pPr>
        <w:pStyle w:val="ConsPlusNormal"/>
        <w:ind w:firstLine="540"/>
        <w:jc w:val="both"/>
      </w:pPr>
      <w:r>
        <w:t xml:space="preserve">управление </w:t>
      </w:r>
      <w:proofErr w:type="gramStart"/>
      <w:r>
        <w:t>ИТ</w:t>
      </w:r>
      <w:proofErr w:type="gramEnd"/>
      <w:r>
        <w:t xml:space="preserve"> - сервисами и контентом информационных ресурсов предприятия;</w:t>
      </w:r>
    </w:p>
    <w:p w:rsidR="00021491" w:rsidRDefault="00021491">
      <w:pPr>
        <w:pStyle w:val="ConsPlusNormal"/>
        <w:ind w:firstLine="540"/>
        <w:jc w:val="both"/>
      </w:pPr>
      <w:r>
        <w:t>взаимодействие со специалистами заказчика/исполнителя в процессе решения задач управления жизненным циклом ИТ-инфраструктуры предприятия;</w:t>
      </w:r>
    </w:p>
    <w:p w:rsidR="00021491" w:rsidRDefault="00021491">
      <w:pPr>
        <w:pStyle w:val="ConsPlusNormal"/>
        <w:ind w:firstLine="540"/>
        <w:jc w:val="both"/>
      </w:pPr>
      <w:r>
        <w:t>взаимодействие со специалистами заказчика/исполнителя в процессе решения задач управления информационной безопасностью ИТ-инфраструктуры предприятия;</w:t>
      </w:r>
    </w:p>
    <w:p w:rsidR="00021491" w:rsidRDefault="00021491">
      <w:pPr>
        <w:pStyle w:val="ConsPlusNormal"/>
        <w:ind w:firstLine="540"/>
        <w:jc w:val="both"/>
      </w:pPr>
      <w:r>
        <w:t>планирование и организация работы малых проектно-внедренческих групп;</w:t>
      </w:r>
    </w:p>
    <w:p w:rsidR="00021491" w:rsidRDefault="00021491">
      <w:pPr>
        <w:pStyle w:val="ConsPlusNormal"/>
        <w:ind w:firstLine="540"/>
        <w:jc w:val="both"/>
      </w:pPr>
      <w:r>
        <w:t>управление электронным предприятием и подразделениями электронного бизнеса несетевых компаний;</w:t>
      </w:r>
    </w:p>
    <w:p w:rsidR="00021491" w:rsidRDefault="00021491">
      <w:pPr>
        <w:pStyle w:val="ConsPlusNormal"/>
        <w:ind w:firstLine="540"/>
        <w:jc w:val="both"/>
      </w:pPr>
      <w:r>
        <w:t>проектная:</w:t>
      </w:r>
    </w:p>
    <w:p w:rsidR="00021491" w:rsidRDefault="00021491">
      <w:pPr>
        <w:pStyle w:val="ConsPlusNormal"/>
        <w:ind w:firstLine="540"/>
        <w:jc w:val="both"/>
      </w:pPr>
      <w:r>
        <w:t>разработка проектов совершенствования бизнес-процессов и ИТ-инфраструктуры предприятия;</w:t>
      </w:r>
    </w:p>
    <w:p w:rsidR="00021491" w:rsidRDefault="00021491">
      <w:pPr>
        <w:pStyle w:val="ConsPlusNormal"/>
        <w:ind w:firstLine="540"/>
        <w:jc w:val="both"/>
      </w:pPr>
      <w:r>
        <w:t>разработка проектной документации на выполнение работ по совершенствованию и регламентацию стратегии и целей, бизнес-процессов и ИТ-инфраструктуры предприятия;</w:t>
      </w:r>
    </w:p>
    <w:p w:rsidR="00021491" w:rsidRDefault="00021491">
      <w:pPr>
        <w:pStyle w:val="ConsPlusNormal"/>
        <w:ind w:firstLine="540"/>
        <w:jc w:val="both"/>
      </w:pPr>
      <w:r>
        <w:t>выполнение работ по совершенствованию и регламентации стратегии и целей, бизнес-процессов и ИТ-инфраструктуры предприятия;</w:t>
      </w:r>
    </w:p>
    <w:p w:rsidR="00021491" w:rsidRDefault="00021491">
      <w:pPr>
        <w:pStyle w:val="ConsPlusNormal"/>
        <w:ind w:firstLine="540"/>
        <w:jc w:val="both"/>
      </w:pPr>
      <w:r>
        <w:t>разработка проекта архитектуры электронного предприятия;</w:t>
      </w:r>
    </w:p>
    <w:p w:rsidR="00021491" w:rsidRDefault="00021491">
      <w:pPr>
        <w:pStyle w:val="ConsPlusNormal"/>
        <w:ind w:firstLine="540"/>
        <w:jc w:val="both"/>
      </w:pPr>
      <w:r>
        <w:t>научно-исследовательская:</w:t>
      </w:r>
    </w:p>
    <w:p w:rsidR="00021491" w:rsidRDefault="00021491">
      <w:pPr>
        <w:pStyle w:val="ConsPlusNormal"/>
        <w:ind w:firstLine="540"/>
        <w:jc w:val="both"/>
      </w:pPr>
      <w:r>
        <w:t xml:space="preserve">поиск, сбор, обработка, анализ и систематизация информации </w:t>
      </w:r>
      <w:proofErr w:type="gramStart"/>
      <w:r>
        <w:t>о</w:t>
      </w:r>
      <w:proofErr w:type="gramEnd"/>
      <w:r>
        <w:t xml:space="preserve"> экономике, управлении и ИКТ;</w:t>
      </w:r>
    </w:p>
    <w:p w:rsidR="00021491" w:rsidRDefault="00021491">
      <w:pPr>
        <w:pStyle w:val="ConsPlusNormal"/>
        <w:ind w:firstLine="540"/>
        <w:jc w:val="both"/>
      </w:pPr>
      <w:r>
        <w:t>подготовка обзоров, отчетов и научных публикаций;</w:t>
      </w:r>
    </w:p>
    <w:p w:rsidR="00021491" w:rsidRDefault="00021491">
      <w:pPr>
        <w:pStyle w:val="ConsPlusNormal"/>
        <w:ind w:firstLine="540"/>
        <w:jc w:val="both"/>
      </w:pPr>
      <w:r>
        <w:t>консалтинговая:</w:t>
      </w:r>
    </w:p>
    <w:p w:rsidR="00021491" w:rsidRDefault="00021491">
      <w:pPr>
        <w:pStyle w:val="ConsPlusNormal"/>
        <w:ind w:firstLine="540"/>
        <w:jc w:val="both"/>
      </w:pPr>
      <w:r>
        <w:t>аудит бизнес-процессов и ИТ-инфраструктуры предприятий;</w:t>
      </w:r>
    </w:p>
    <w:p w:rsidR="00021491" w:rsidRDefault="00021491">
      <w:pPr>
        <w:pStyle w:val="ConsPlusNormal"/>
        <w:ind w:firstLine="540"/>
        <w:jc w:val="both"/>
      </w:pPr>
      <w:r>
        <w:t>аудит процессов создания и развития электронных предприятий и их компонент;</w:t>
      </w:r>
    </w:p>
    <w:p w:rsidR="00021491" w:rsidRDefault="00021491">
      <w:pPr>
        <w:pStyle w:val="ConsPlusNormal"/>
        <w:ind w:firstLine="540"/>
        <w:jc w:val="both"/>
      </w:pPr>
      <w:r>
        <w:t>аудит процессов управления информационной безопасностью ИТ-инфраструктуры предприятия;</w:t>
      </w:r>
    </w:p>
    <w:p w:rsidR="00021491" w:rsidRDefault="00021491">
      <w:pPr>
        <w:pStyle w:val="ConsPlusNormal"/>
        <w:ind w:firstLine="540"/>
        <w:jc w:val="both"/>
      </w:pPr>
      <w:r>
        <w:t>консультирование по рациональному выбору ИС и ИКТ управления бизнесом;</w:t>
      </w:r>
    </w:p>
    <w:p w:rsidR="00021491" w:rsidRDefault="00021491">
      <w:pPr>
        <w:pStyle w:val="ConsPlusNormal"/>
        <w:ind w:firstLine="540"/>
        <w:jc w:val="both"/>
      </w:pPr>
      <w:r>
        <w:t>консультирование по организации управления ИТ-инфраструктурой предприятия;</w:t>
      </w:r>
    </w:p>
    <w:p w:rsidR="00021491" w:rsidRDefault="00021491">
      <w:pPr>
        <w:pStyle w:val="ConsPlusNormal"/>
        <w:ind w:firstLine="540"/>
        <w:jc w:val="both"/>
      </w:pPr>
      <w:r>
        <w:t>обучение и консультирование пользователей в процессе внедрения и эксплуатации ИС и ИКТ;</w:t>
      </w:r>
    </w:p>
    <w:p w:rsidR="00021491" w:rsidRDefault="00021491">
      <w:pPr>
        <w:pStyle w:val="ConsPlusNormal"/>
        <w:ind w:firstLine="540"/>
        <w:jc w:val="both"/>
      </w:pPr>
      <w:r>
        <w:t>инновационно-предпринимательская:</w:t>
      </w:r>
    </w:p>
    <w:p w:rsidR="00021491" w:rsidRDefault="00021491">
      <w:pPr>
        <w:pStyle w:val="ConsPlusNormal"/>
        <w:ind w:firstLine="540"/>
        <w:jc w:val="both"/>
      </w:pPr>
      <w:r>
        <w:t>разработка бизнес-планов создания новых бизнесов на основе инноваций в сфере ИКТ;</w:t>
      </w:r>
    </w:p>
    <w:p w:rsidR="00021491" w:rsidRDefault="00021491">
      <w:pPr>
        <w:pStyle w:val="ConsPlusNormal"/>
        <w:ind w:firstLine="540"/>
        <w:jc w:val="both"/>
      </w:pPr>
      <w:r>
        <w:t>создание новых бизнесов на основе инноваций в сфере ИКТ.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021491" w:rsidRDefault="00021491">
      <w:pPr>
        <w:pStyle w:val="ConsPlusNormal"/>
        <w:ind w:firstLine="540"/>
        <w:jc w:val="both"/>
      </w:pPr>
      <w:r>
        <w:t>5.2. Выпускник программы бакалавриата должен обладать следующими общекультурными компетенциями:</w:t>
      </w:r>
    </w:p>
    <w:p w:rsidR="00021491" w:rsidRDefault="00021491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021491" w:rsidRDefault="00021491">
      <w:pPr>
        <w:pStyle w:val="ConsPlusNormal"/>
        <w:ind w:firstLine="540"/>
        <w:jc w:val="both"/>
      </w:pPr>
      <w:r>
        <w:lastRenderedPageBreak/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021491" w:rsidRDefault="00021491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021491" w:rsidRDefault="00021491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021491" w:rsidRDefault="00021491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021491" w:rsidRDefault="00021491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021491" w:rsidRDefault="00021491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021491" w:rsidRDefault="00021491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021491" w:rsidRDefault="00021491">
      <w:pPr>
        <w:pStyle w:val="ConsPlusNormal"/>
        <w:ind w:firstLine="540"/>
        <w:jc w:val="both"/>
      </w:pPr>
      <w:r>
        <w:t>способностью использовать приемы первой помощи, методы защиты в условиях чрезвычайных ситуаций (ОК-9).</w:t>
      </w:r>
    </w:p>
    <w:p w:rsidR="00021491" w:rsidRDefault="00021491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021491" w:rsidRDefault="00021491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(ОПК-1);</w:t>
      </w:r>
    </w:p>
    <w:p w:rsidR="00021491" w:rsidRDefault="00021491">
      <w:pPr>
        <w:pStyle w:val="ConsPlusNormal"/>
        <w:ind w:firstLine="540"/>
        <w:jc w:val="both"/>
      </w:pPr>
      <w:r>
        <w:t>способностью находить организационно-управленческие решения и готов нести за них ответственность; готов к ответственному и целеустремленному решению поставленных профессиональных задач во взаимодействии с обществом, коллективом, партнерами (ОПК-2);</w:t>
      </w:r>
    </w:p>
    <w:p w:rsidR="00021491" w:rsidRDefault="00021491">
      <w:pPr>
        <w:pStyle w:val="ConsPlusNormal"/>
        <w:ind w:firstLine="540"/>
        <w:jc w:val="both"/>
      </w:pPr>
      <w:r>
        <w:t>способностью работать с компьютером как средством управления информацией, работать с информацией из различных источников, в том числе в глобальных компьютерных сетях (ОПК-3).</w:t>
      </w:r>
    </w:p>
    <w:p w:rsidR="00021491" w:rsidRDefault="00021491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021491" w:rsidRDefault="00021491">
      <w:pPr>
        <w:pStyle w:val="ConsPlusNormal"/>
        <w:ind w:firstLine="540"/>
        <w:jc w:val="both"/>
      </w:pPr>
      <w:r>
        <w:t>аналитическая деятельность</w:t>
      </w:r>
    </w:p>
    <w:p w:rsidR="00021491" w:rsidRDefault="00021491">
      <w:pPr>
        <w:pStyle w:val="ConsPlusNormal"/>
        <w:ind w:firstLine="540"/>
        <w:jc w:val="both"/>
      </w:pPr>
      <w:r>
        <w:t>проведение анализа архитектуры предприятия (ПК-1);</w:t>
      </w:r>
    </w:p>
    <w:p w:rsidR="00021491" w:rsidRDefault="00021491">
      <w:pPr>
        <w:pStyle w:val="ConsPlusNormal"/>
        <w:ind w:firstLine="540"/>
        <w:jc w:val="both"/>
      </w:pPr>
      <w:r>
        <w:t>проведение исследования и анализа рынка информационных систем и информационно-коммуникативных технологий (ПК-2);</w:t>
      </w:r>
    </w:p>
    <w:p w:rsidR="00021491" w:rsidRDefault="00021491">
      <w:pPr>
        <w:pStyle w:val="ConsPlusNormal"/>
        <w:ind w:firstLine="540"/>
        <w:jc w:val="both"/>
      </w:pPr>
      <w:r>
        <w:t>выбор рациональных информационных систем и информационно-коммуникативных технологий решения для управления бизнесом (ПК-3).</w:t>
      </w:r>
    </w:p>
    <w:p w:rsidR="00021491" w:rsidRDefault="00021491">
      <w:pPr>
        <w:pStyle w:val="ConsPlusNormal"/>
        <w:ind w:firstLine="540"/>
        <w:jc w:val="both"/>
      </w:pPr>
      <w:r>
        <w:t>проведение анализа инноваций в экономике, управлении и информационно-коммуникативных технологиях (ПК-4);</w:t>
      </w:r>
    </w:p>
    <w:p w:rsidR="00021491" w:rsidRDefault="00021491">
      <w:pPr>
        <w:pStyle w:val="ConsPlusNormal"/>
        <w:ind w:firstLine="540"/>
        <w:jc w:val="both"/>
      </w:pPr>
      <w:r>
        <w:t>организационно-управленческая деятельность</w:t>
      </w:r>
    </w:p>
    <w:p w:rsidR="00021491" w:rsidRDefault="00021491">
      <w:pPr>
        <w:pStyle w:val="ConsPlusNormal"/>
        <w:ind w:firstLine="540"/>
        <w:jc w:val="both"/>
      </w:pPr>
      <w:r>
        <w:t>проведение обследования деятельности и ИТ-инфраструктуры предприятий (ПК-5);</w:t>
      </w:r>
    </w:p>
    <w:p w:rsidR="00021491" w:rsidRDefault="00021491">
      <w:pPr>
        <w:pStyle w:val="ConsPlusNormal"/>
        <w:ind w:firstLine="540"/>
        <w:jc w:val="both"/>
      </w:pPr>
      <w:r>
        <w:t>управление контентом предприятия и Интернет-ресурсов, процессами создания и использования информационных сервисов (контент-сервисов) (ПК-6);</w:t>
      </w:r>
    </w:p>
    <w:p w:rsidR="00021491" w:rsidRDefault="00021491">
      <w:pPr>
        <w:pStyle w:val="ConsPlusNormal"/>
        <w:ind w:firstLine="540"/>
        <w:jc w:val="both"/>
      </w:pPr>
      <w:r>
        <w:t>использование современных стандартов и методик, разработка регламентов для организации управления процессами жизненного цикла ИТ-инфраструктуры предприятий (ПК-7);</w:t>
      </w:r>
    </w:p>
    <w:p w:rsidR="00021491" w:rsidRDefault="00021491">
      <w:pPr>
        <w:pStyle w:val="ConsPlusNormal"/>
        <w:ind w:firstLine="540"/>
        <w:jc w:val="both"/>
      </w:pPr>
      <w:r>
        <w:t>организация взаимодействия с клиентами и партнерами в процессе решения задач управления жизненным циклом ИТ-инфраструктуры предприятия (ПК-8);</w:t>
      </w:r>
    </w:p>
    <w:p w:rsidR="00021491" w:rsidRDefault="00021491">
      <w:pPr>
        <w:pStyle w:val="ConsPlusNormal"/>
        <w:ind w:firstLine="540"/>
        <w:jc w:val="both"/>
      </w:pPr>
      <w:r>
        <w:t>организация взаимодействия с клиентами и партнерами в процессе решения задач управления информационной безопасностью ИТ-инфраструктуры предприятия (ПК-9);</w:t>
      </w:r>
    </w:p>
    <w:p w:rsidR="00021491" w:rsidRDefault="00021491">
      <w:pPr>
        <w:pStyle w:val="ConsPlusNormal"/>
        <w:ind w:firstLine="540"/>
        <w:jc w:val="both"/>
      </w:pPr>
      <w:r>
        <w:t>умение позиционировать электронное предприятие на глобальном рынке; формировать потребительскую аудиторию и осуществлять взаимодействие с потребителями, организовывать продажи в информационно-телекоммуникационной сети "Интернет" (далее - сеть "Интернет") (ПК-10);</w:t>
      </w:r>
    </w:p>
    <w:p w:rsidR="00021491" w:rsidRDefault="00021491">
      <w:pPr>
        <w:pStyle w:val="ConsPlusNormal"/>
        <w:ind w:firstLine="540"/>
        <w:jc w:val="both"/>
      </w:pPr>
      <w:r>
        <w:t>умение защищать права на интеллектуальную собственность (ПК-11);</w:t>
      </w:r>
    </w:p>
    <w:p w:rsidR="00021491" w:rsidRDefault="00021491">
      <w:pPr>
        <w:pStyle w:val="ConsPlusNormal"/>
        <w:ind w:firstLine="540"/>
        <w:jc w:val="both"/>
      </w:pPr>
      <w:r>
        <w:t>проектная деятельность</w:t>
      </w:r>
    </w:p>
    <w:p w:rsidR="00021491" w:rsidRDefault="00021491">
      <w:pPr>
        <w:pStyle w:val="ConsPlusNormal"/>
        <w:ind w:firstLine="540"/>
        <w:jc w:val="both"/>
      </w:pPr>
      <w:r>
        <w:t xml:space="preserve">умение выполнять технико-экономическое обоснование проектов по совершенствованию и </w:t>
      </w:r>
      <w:r>
        <w:lastRenderedPageBreak/>
        <w:t>регламентацию бизнес-процессов и ИТ-инфраструктуры предприятия (ПК-12);</w:t>
      </w:r>
    </w:p>
    <w:p w:rsidR="00021491" w:rsidRDefault="00021491">
      <w:pPr>
        <w:pStyle w:val="ConsPlusNormal"/>
        <w:ind w:firstLine="540"/>
        <w:jc w:val="both"/>
      </w:pPr>
      <w:r>
        <w:t>умение проектировать и внедрять компоненты ИТ-инфраструктуры предприятия, обеспечивающие достижение стратегических целей и поддержку бизнес-процессов (ПК-13);</w:t>
      </w:r>
    </w:p>
    <w:p w:rsidR="00021491" w:rsidRDefault="00021491">
      <w:pPr>
        <w:pStyle w:val="ConsPlusNormal"/>
        <w:ind w:firstLine="540"/>
        <w:jc w:val="both"/>
      </w:pPr>
      <w:r>
        <w:t>умение осуществлять планирование и организацию проектной деятельности на основе стандартов управления проектами (ПК-14);</w:t>
      </w:r>
    </w:p>
    <w:p w:rsidR="00021491" w:rsidRDefault="00021491">
      <w:pPr>
        <w:pStyle w:val="ConsPlusNormal"/>
        <w:ind w:firstLine="540"/>
        <w:jc w:val="both"/>
      </w:pPr>
      <w:r>
        <w:t>умение проектировать архитектуру электронного предприятия (ПК-15);</w:t>
      </w:r>
    </w:p>
    <w:p w:rsidR="00021491" w:rsidRDefault="00021491">
      <w:pPr>
        <w:pStyle w:val="ConsPlusNormal"/>
        <w:ind w:firstLine="540"/>
        <w:jc w:val="both"/>
      </w:pPr>
      <w:r>
        <w:t>умение разрабатывать контент и ИТ-сервисы предприятия и интернет-ресурсов (ПК-16);</w:t>
      </w:r>
    </w:p>
    <w:p w:rsidR="00021491" w:rsidRDefault="00021491">
      <w:pPr>
        <w:pStyle w:val="ConsPlusNormal"/>
        <w:ind w:firstLine="540"/>
        <w:jc w:val="both"/>
      </w:pPr>
      <w:r>
        <w:t>научно-исследовательская деятельность</w:t>
      </w:r>
    </w:p>
    <w:p w:rsidR="00021491" w:rsidRDefault="00021491">
      <w:pPr>
        <w:pStyle w:val="ConsPlusNormal"/>
        <w:ind w:firstLine="540"/>
        <w:jc w:val="both"/>
      </w:pPr>
      <w:r>
        <w:t>способность использовать основные методы естественнонаучных дисциплин в профессиональной деятельности для теоретического и экспериментального исследования (ПК-17);</w:t>
      </w:r>
    </w:p>
    <w:p w:rsidR="00021491" w:rsidRDefault="00021491">
      <w:pPr>
        <w:pStyle w:val="ConsPlusNormal"/>
        <w:ind w:firstLine="540"/>
        <w:jc w:val="both"/>
      </w:pPr>
      <w:r>
        <w:t>способность использовать соответствующий математический аппарат и инструментальные средства для обработки, анализа и систематизации информации по теме исследования (ПК-18);</w:t>
      </w:r>
    </w:p>
    <w:p w:rsidR="00021491" w:rsidRDefault="00021491">
      <w:pPr>
        <w:pStyle w:val="ConsPlusNormal"/>
        <w:ind w:firstLine="540"/>
        <w:jc w:val="both"/>
      </w:pPr>
      <w:r>
        <w:t>умение готовить научно-технические отчеты, презентации, научные публикации по результатам выполненных исследований (ПК-19);</w:t>
      </w:r>
    </w:p>
    <w:p w:rsidR="00021491" w:rsidRDefault="00021491">
      <w:pPr>
        <w:pStyle w:val="ConsPlusNormal"/>
        <w:ind w:firstLine="540"/>
        <w:jc w:val="both"/>
      </w:pPr>
      <w:r>
        <w:t>консалтинговая деятельность</w:t>
      </w:r>
    </w:p>
    <w:p w:rsidR="00021491" w:rsidRDefault="00021491">
      <w:pPr>
        <w:pStyle w:val="ConsPlusNormal"/>
        <w:ind w:firstLine="540"/>
        <w:jc w:val="both"/>
      </w:pPr>
      <w:r>
        <w:t>умение консультировать заказчиков по совершенствованию бизнес-процессов и ИТ-инфраструктуры предприятия (ПК-20);</w:t>
      </w:r>
    </w:p>
    <w:p w:rsidR="00021491" w:rsidRDefault="00021491">
      <w:pPr>
        <w:pStyle w:val="ConsPlusNormal"/>
        <w:ind w:firstLine="540"/>
        <w:jc w:val="both"/>
      </w:pPr>
      <w:r>
        <w:t>умение консультировать заказчиков по вопросам совершенствования управления информационной безопасностью ИТ-инфраструктуры предприятия (ПК-21);</w:t>
      </w:r>
    </w:p>
    <w:p w:rsidR="00021491" w:rsidRDefault="00021491">
      <w:pPr>
        <w:pStyle w:val="ConsPlusNormal"/>
        <w:ind w:firstLine="540"/>
        <w:jc w:val="both"/>
      </w:pPr>
      <w:r>
        <w:t>умение консультировать заказчиков по вопросам создания и развития электронных предприятий и их компонентов (ПК-22);</w:t>
      </w:r>
    </w:p>
    <w:p w:rsidR="00021491" w:rsidRDefault="00021491">
      <w:pPr>
        <w:pStyle w:val="ConsPlusNormal"/>
        <w:ind w:firstLine="540"/>
        <w:jc w:val="both"/>
      </w:pPr>
      <w:r>
        <w:t>умение консультировать заказчиков по рациональному выбору ИС и ИКТ управления бизнесом (ПК-23);</w:t>
      </w:r>
    </w:p>
    <w:p w:rsidR="00021491" w:rsidRDefault="00021491">
      <w:pPr>
        <w:pStyle w:val="ConsPlusNormal"/>
        <w:ind w:firstLine="540"/>
        <w:jc w:val="both"/>
      </w:pPr>
      <w:r>
        <w:t>умение консультировать заказчиков по рациональному выбору методов и инструментов управления ИТ-инфраструктурой предприятия (ПК-24);</w:t>
      </w:r>
    </w:p>
    <w:p w:rsidR="00021491" w:rsidRDefault="00021491">
      <w:pPr>
        <w:pStyle w:val="ConsPlusNormal"/>
        <w:ind w:firstLine="540"/>
        <w:jc w:val="both"/>
      </w:pPr>
      <w:r>
        <w:t>инновационно-предпринимательская деятельность</w:t>
      </w:r>
    </w:p>
    <w:p w:rsidR="00021491" w:rsidRDefault="00021491">
      <w:pPr>
        <w:pStyle w:val="ConsPlusNormal"/>
        <w:ind w:firstLine="540"/>
        <w:jc w:val="both"/>
      </w:pPr>
      <w:r>
        <w:t xml:space="preserve">способность описывать целевые сегменты </w:t>
      </w:r>
      <w:proofErr w:type="gramStart"/>
      <w:r>
        <w:t>ИКТ-рынка</w:t>
      </w:r>
      <w:proofErr w:type="gramEnd"/>
      <w:r>
        <w:t xml:space="preserve"> (ПК-25);</w:t>
      </w:r>
    </w:p>
    <w:p w:rsidR="00021491" w:rsidRDefault="00021491">
      <w:pPr>
        <w:pStyle w:val="ConsPlusNormal"/>
        <w:ind w:firstLine="540"/>
        <w:jc w:val="both"/>
      </w:pPr>
      <w:r>
        <w:t xml:space="preserve">способность разрабатывать бизнес-планы по созданию новых </w:t>
      </w:r>
      <w:proofErr w:type="gramStart"/>
      <w:r>
        <w:t>бизнес-проектов</w:t>
      </w:r>
      <w:proofErr w:type="gramEnd"/>
      <w:r>
        <w:t xml:space="preserve"> на основе инноваций в сфере ИКТ (ПК-26);</w:t>
      </w:r>
    </w:p>
    <w:p w:rsidR="00021491" w:rsidRDefault="00021491">
      <w:pPr>
        <w:pStyle w:val="ConsPlusNormal"/>
        <w:ind w:firstLine="540"/>
        <w:jc w:val="both"/>
      </w:pPr>
      <w:r>
        <w:t>способность использовать лучшие практики продвижения инновационных программно-информационных продуктов и услуг (ПК-27);</w:t>
      </w:r>
    </w:p>
    <w:p w:rsidR="00021491" w:rsidRDefault="00021491">
      <w:pPr>
        <w:pStyle w:val="ConsPlusNormal"/>
        <w:ind w:firstLine="540"/>
        <w:jc w:val="both"/>
      </w:pPr>
      <w:r>
        <w:t xml:space="preserve">способность создавать </w:t>
      </w:r>
      <w:proofErr w:type="gramStart"/>
      <w:r>
        <w:t>новые</w:t>
      </w:r>
      <w:proofErr w:type="gramEnd"/>
      <w:r>
        <w:t xml:space="preserve"> бизнес-проекты на основе инноваций в сфере ИКТ (ПК-28).</w:t>
      </w:r>
    </w:p>
    <w:p w:rsidR="00021491" w:rsidRDefault="00021491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021491" w:rsidRDefault="00021491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021491" w:rsidRDefault="00021491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center"/>
      </w:pPr>
      <w:r>
        <w:t>VI. ТРЕБОВАНИЯ К СТРУКТУРЕ ПРОГРАММЫ БАКАЛАВРИАТА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профиль программы).</w:t>
      </w:r>
    </w:p>
    <w:p w:rsidR="00021491" w:rsidRDefault="00021491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021491" w:rsidRDefault="00021491">
      <w:pPr>
        <w:pStyle w:val="ConsPlusNormal"/>
        <w:ind w:firstLine="540"/>
        <w:jc w:val="both"/>
      </w:pPr>
      <w:hyperlink w:anchor="P202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021491" w:rsidRDefault="00021491">
      <w:pPr>
        <w:pStyle w:val="ConsPlusNormal"/>
        <w:ind w:firstLine="540"/>
        <w:jc w:val="both"/>
      </w:pPr>
      <w:hyperlink w:anchor="P213" w:history="1">
        <w:r>
          <w:rPr>
            <w:color w:val="0000FF"/>
          </w:rPr>
          <w:t>Блок 2</w:t>
        </w:r>
      </w:hyperlink>
      <w:r>
        <w:t xml:space="preserve"> "Практики", который включает практики, относящиеся к базовой части программы и </w:t>
      </w:r>
      <w:r>
        <w:lastRenderedPageBreak/>
        <w:t>практики, относящиеся к ее вариативной части.</w:t>
      </w:r>
    </w:p>
    <w:p w:rsidR="00021491" w:rsidRDefault="00021491">
      <w:pPr>
        <w:pStyle w:val="ConsPlusNormal"/>
        <w:ind w:firstLine="540"/>
        <w:jc w:val="both"/>
      </w:pPr>
      <w:hyperlink w:anchor="P223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направлений подготовки высшего образования, утвержденном Министерством образования и науки Российской Федерации &lt;1&gt;.</w:t>
      </w:r>
    </w:p>
    <w:p w:rsidR="00021491" w:rsidRDefault="00021491">
      <w:pPr>
        <w:pStyle w:val="ConsPlusNormal"/>
        <w:ind w:firstLine="540"/>
        <w:jc w:val="both"/>
      </w:pPr>
      <w:r>
        <w:t>--------------------------------</w:t>
      </w:r>
    </w:p>
    <w:p w:rsidR="00021491" w:rsidRDefault="00021491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021491" w:rsidRDefault="00021491">
      <w:pPr>
        <w:sectPr w:rsidR="00021491" w:rsidSect="00816D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center"/>
      </w:pPr>
      <w:r>
        <w:t>Структура программы бакалавриата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right"/>
      </w:pPr>
      <w:r>
        <w:t>Таблица</w:t>
      </w:r>
    </w:p>
    <w:p w:rsidR="00021491" w:rsidRDefault="000214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4680"/>
        <w:gridCol w:w="1886"/>
        <w:gridCol w:w="1887"/>
      </w:tblGrid>
      <w:tr w:rsidR="00021491">
        <w:tc>
          <w:tcPr>
            <w:tcW w:w="5822" w:type="dxa"/>
            <w:gridSpan w:val="2"/>
            <w:vMerge w:val="restart"/>
          </w:tcPr>
          <w:p w:rsidR="00021491" w:rsidRDefault="00021491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773" w:type="dxa"/>
            <w:gridSpan w:val="2"/>
          </w:tcPr>
          <w:p w:rsidR="00021491" w:rsidRDefault="00021491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021491">
        <w:tc>
          <w:tcPr>
            <w:tcW w:w="5822" w:type="dxa"/>
            <w:gridSpan w:val="2"/>
            <w:vMerge/>
          </w:tcPr>
          <w:p w:rsidR="00021491" w:rsidRDefault="00021491"/>
        </w:tc>
        <w:tc>
          <w:tcPr>
            <w:tcW w:w="1886" w:type="dxa"/>
          </w:tcPr>
          <w:p w:rsidR="00021491" w:rsidRDefault="00021491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887" w:type="dxa"/>
          </w:tcPr>
          <w:p w:rsidR="00021491" w:rsidRDefault="00021491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021491">
        <w:tc>
          <w:tcPr>
            <w:tcW w:w="1142" w:type="dxa"/>
          </w:tcPr>
          <w:p w:rsidR="00021491" w:rsidRDefault="00021491">
            <w:pPr>
              <w:pStyle w:val="ConsPlusNormal"/>
            </w:pPr>
            <w:bookmarkStart w:id="1" w:name="P202"/>
            <w:bookmarkEnd w:id="1"/>
            <w:r>
              <w:t>Блок 1</w:t>
            </w:r>
          </w:p>
        </w:tc>
        <w:tc>
          <w:tcPr>
            <w:tcW w:w="4680" w:type="dxa"/>
          </w:tcPr>
          <w:p w:rsidR="00021491" w:rsidRDefault="00021491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886" w:type="dxa"/>
          </w:tcPr>
          <w:p w:rsidR="00021491" w:rsidRDefault="00021491">
            <w:pPr>
              <w:pStyle w:val="ConsPlusNormal"/>
              <w:jc w:val="center"/>
            </w:pPr>
            <w:r>
              <w:t>216 - 221</w:t>
            </w:r>
          </w:p>
        </w:tc>
        <w:tc>
          <w:tcPr>
            <w:tcW w:w="1887" w:type="dxa"/>
          </w:tcPr>
          <w:p w:rsidR="00021491" w:rsidRDefault="00021491">
            <w:pPr>
              <w:pStyle w:val="ConsPlusNormal"/>
              <w:jc w:val="center"/>
            </w:pPr>
            <w:r>
              <w:t>208 - 213</w:t>
            </w:r>
          </w:p>
        </w:tc>
      </w:tr>
      <w:tr w:rsidR="00021491">
        <w:tc>
          <w:tcPr>
            <w:tcW w:w="1142" w:type="dxa"/>
            <w:vMerge w:val="restart"/>
          </w:tcPr>
          <w:p w:rsidR="00021491" w:rsidRDefault="00021491">
            <w:pPr>
              <w:pStyle w:val="ConsPlusNormal"/>
            </w:pPr>
          </w:p>
        </w:tc>
        <w:tc>
          <w:tcPr>
            <w:tcW w:w="4680" w:type="dxa"/>
          </w:tcPr>
          <w:p w:rsidR="00021491" w:rsidRDefault="00021491">
            <w:pPr>
              <w:pStyle w:val="ConsPlusNormal"/>
            </w:pPr>
            <w:r>
              <w:t>Базовая часть</w:t>
            </w:r>
          </w:p>
        </w:tc>
        <w:tc>
          <w:tcPr>
            <w:tcW w:w="1886" w:type="dxa"/>
          </w:tcPr>
          <w:p w:rsidR="00021491" w:rsidRDefault="00021491">
            <w:pPr>
              <w:pStyle w:val="ConsPlusNormal"/>
              <w:jc w:val="center"/>
            </w:pPr>
            <w:r>
              <w:t>108 - 111</w:t>
            </w:r>
          </w:p>
        </w:tc>
        <w:tc>
          <w:tcPr>
            <w:tcW w:w="1887" w:type="dxa"/>
          </w:tcPr>
          <w:p w:rsidR="00021491" w:rsidRDefault="00021491">
            <w:pPr>
              <w:pStyle w:val="ConsPlusNormal"/>
              <w:jc w:val="center"/>
            </w:pPr>
            <w:r>
              <w:t>100 - 103</w:t>
            </w:r>
          </w:p>
        </w:tc>
      </w:tr>
      <w:tr w:rsidR="00021491">
        <w:tc>
          <w:tcPr>
            <w:tcW w:w="1142" w:type="dxa"/>
            <w:vMerge/>
          </w:tcPr>
          <w:p w:rsidR="00021491" w:rsidRDefault="00021491"/>
        </w:tc>
        <w:tc>
          <w:tcPr>
            <w:tcW w:w="4680" w:type="dxa"/>
          </w:tcPr>
          <w:p w:rsidR="00021491" w:rsidRDefault="00021491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886" w:type="dxa"/>
          </w:tcPr>
          <w:p w:rsidR="00021491" w:rsidRDefault="00021491">
            <w:pPr>
              <w:pStyle w:val="ConsPlusNormal"/>
              <w:jc w:val="center"/>
            </w:pPr>
            <w:r>
              <w:t>105 - 113</w:t>
            </w:r>
          </w:p>
        </w:tc>
        <w:tc>
          <w:tcPr>
            <w:tcW w:w="1887" w:type="dxa"/>
          </w:tcPr>
          <w:p w:rsidR="00021491" w:rsidRDefault="00021491">
            <w:pPr>
              <w:pStyle w:val="ConsPlusNormal"/>
              <w:jc w:val="center"/>
            </w:pPr>
            <w:r>
              <w:t>105 - 113</w:t>
            </w:r>
          </w:p>
        </w:tc>
      </w:tr>
      <w:tr w:rsidR="00021491">
        <w:tc>
          <w:tcPr>
            <w:tcW w:w="1142" w:type="dxa"/>
            <w:vMerge w:val="restart"/>
          </w:tcPr>
          <w:p w:rsidR="00021491" w:rsidRDefault="00021491">
            <w:pPr>
              <w:pStyle w:val="ConsPlusNormal"/>
            </w:pPr>
            <w:bookmarkStart w:id="2" w:name="P213"/>
            <w:bookmarkEnd w:id="2"/>
            <w:r>
              <w:t>Блок 2</w:t>
            </w:r>
          </w:p>
        </w:tc>
        <w:tc>
          <w:tcPr>
            <w:tcW w:w="4680" w:type="dxa"/>
          </w:tcPr>
          <w:p w:rsidR="00021491" w:rsidRDefault="00021491">
            <w:pPr>
              <w:pStyle w:val="ConsPlusNormal"/>
            </w:pPr>
            <w:r>
              <w:t>Практики</w:t>
            </w:r>
          </w:p>
        </w:tc>
        <w:tc>
          <w:tcPr>
            <w:tcW w:w="1886" w:type="dxa"/>
          </w:tcPr>
          <w:p w:rsidR="00021491" w:rsidRDefault="00021491">
            <w:pPr>
              <w:pStyle w:val="ConsPlusNormal"/>
              <w:jc w:val="center"/>
            </w:pPr>
            <w:r>
              <w:t>12 - 15</w:t>
            </w:r>
          </w:p>
        </w:tc>
        <w:tc>
          <w:tcPr>
            <w:tcW w:w="1887" w:type="dxa"/>
          </w:tcPr>
          <w:p w:rsidR="00021491" w:rsidRDefault="00021491">
            <w:pPr>
              <w:pStyle w:val="ConsPlusNormal"/>
              <w:jc w:val="center"/>
            </w:pPr>
            <w:r>
              <w:t>20 - 23</w:t>
            </w:r>
          </w:p>
        </w:tc>
      </w:tr>
      <w:tr w:rsidR="00021491">
        <w:tc>
          <w:tcPr>
            <w:tcW w:w="1142" w:type="dxa"/>
            <w:vMerge/>
          </w:tcPr>
          <w:p w:rsidR="00021491" w:rsidRDefault="00021491"/>
        </w:tc>
        <w:tc>
          <w:tcPr>
            <w:tcW w:w="4680" w:type="dxa"/>
          </w:tcPr>
          <w:p w:rsidR="00021491" w:rsidRDefault="00021491">
            <w:pPr>
              <w:pStyle w:val="ConsPlusNormal"/>
            </w:pPr>
            <w:r>
              <w:t>Базовая часть</w:t>
            </w:r>
          </w:p>
        </w:tc>
        <w:tc>
          <w:tcPr>
            <w:tcW w:w="1886" w:type="dxa"/>
          </w:tcPr>
          <w:p w:rsidR="00021491" w:rsidRDefault="00021491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887" w:type="dxa"/>
          </w:tcPr>
          <w:p w:rsidR="00021491" w:rsidRDefault="00021491">
            <w:pPr>
              <w:pStyle w:val="ConsPlusNormal"/>
              <w:jc w:val="center"/>
            </w:pPr>
            <w:r>
              <w:t>6 - 9</w:t>
            </w:r>
          </w:p>
        </w:tc>
      </w:tr>
      <w:tr w:rsidR="00021491">
        <w:tc>
          <w:tcPr>
            <w:tcW w:w="1142" w:type="dxa"/>
            <w:vMerge/>
          </w:tcPr>
          <w:p w:rsidR="00021491" w:rsidRDefault="00021491"/>
        </w:tc>
        <w:tc>
          <w:tcPr>
            <w:tcW w:w="4680" w:type="dxa"/>
          </w:tcPr>
          <w:p w:rsidR="00021491" w:rsidRDefault="00021491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886" w:type="dxa"/>
          </w:tcPr>
          <w:p w:rsidR="00021491" w:rsidRDefault="00021491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887" w:type="dxa"/>
          </w:tcPr>
          <w:p w:rsidR="00021491" w:rsidRDefault="00021491">
            <w:pPr>
              <w:pStyle w:val="ConsPlusNormal"/>
              <w:jc w:val="center"/>
            </w:pPr>
            <w:r>
              <w:t>14 - 17</w:t>
            </w:r>
          </w:p>
        </w:tc>
      </w:tr>
      <w:tr w:rsidR="00021491">
        <w:tc>
          <w:tcPr>
            <w:tcW w:w="1142" w:type="dxa"/>
            <w:vMerge w:val="restart"/>
          </w:tcPr>
          <w:p w:rsidR="00021491" w:rsidRDefault="00021491">
            <w:pPr>
              <w:pStyle w:val="ConsPlusNormal"/>
            </w:pPr>
            <w:bookmarkStart w:id="3" w:name="P223"/>
            <w:bookmarkEnd w:id="3"/>
            <w:r>
              <w:t>Блок 3</w:t>
            </w:r>
          </w:p>
        </w:tc>
        <w:tc>
          <w:tcPr>
            <w:tcW w:w="4680" w:type="dxa"/>
          </w:tcPr>
          <w:p w:rsidR="00021491" w:rsidRDefault="00021491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86" w:type="dxa"/>
          </w:tcPr>
          <w:p w:rsidR="00021491" w:rsidRDefault="00021491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887" w:type="dxa"/>
          </w:tcPr>
          <w:p w:rsidR="00021491" w:rsidRDefault="00021491">
            <w:pPr>
              <w:pStyle w:val="ConsPlusNormal"/>
              <w:jc w:val="center"/>
            </w:pPr>
            <w:r>
              <w:t>6 - 9</w:t>
            </w:r>
          </w:p>
        </w:tc>
      </w:tr>
      <w:tr w:rsidR="00021491">
        <w:tc>
          <w:tcPr>
            <w:tcW w:w="1142" w:type="dxa"/>
            <w:vMerge/>
          </w:tcPr>
          <w:p w:rsidR="00021491" w:rsidRDefault="00021491"/>
        </w:tc>
        <w:tc>
          <w:tcPr>
            <w:tcW w:w="4680" w:type="dxa"/>
          </w:tcPr>
          <w:p w:rsidR="00021491" w:rsidRDefault="00021491">
            <w:pPr>
              <w:pStyle w:val="ConsPlusNormal"/>
            </w:pPr>
            <w:r>
              <w:t>Базовая часть</w:t>
            </w:r>
          </w:p>
        </w:tc>
        <w:tc>
          <w:tcPr>
            <w:tcW w:w="1886" w:type="dxa"/>
          </w:tcPr>
          <w:p w:rsidR="00021491" w:rsidRDefault="00021491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887" w:type="dxa"/>
          </w:tcPr>
          <w:p w:rsidR="00021491" w:rsidRDefault="00021491">
            <w:pPr>
              <w:pStyle w:val="ConsPlusNormal"/>
              <w:jc w:val="center"/>
            </w:pPr>
            <w:r>
              <w:t>6 - 9</w:t>
            </w:r>
          </w:p>
        </w:tc>
      </w:tr>
      <w:tr w:rsidR="00021491">
        <w:tc>
          <w:tcPr>
            <w:tcW w:w="5822" w:type="dxa"/>
            <w:gridSpan w:val="2"/>
          </w:tcPr>
          <w:p w:rsidR="00021491" w:rsidRDefault="00021491">
            <w:pPr>
              <w:pStyle w:val="ConsPlusNormal"/>
              <w:ind w:left="120"/>
            </w:pPr>
            <w:r>
              <w:t>Объем программы бакалавриата</w:t>
            </w:r>
          </w:p>
        </w:tc>
        <w:tc>
          <w:tcPr>
            <w:tcW w:w="1886" w:type="dxa"/>
          </w:tcPr>
          <w:p w:rsidR="00021491" w:rsidRDefault="0002149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887" w:type="dxa"/>
          </w:tcPr>
          <w:p w:rsidR="00021491" w:rsidRDefault="00021491">
            <w:pPr>
              <w:pStyle w:val="ConsPlusNormal"/>
              <w:jc w:val="center"/>
            </w:pPr>
            <w:r>
              <w:t>240</w:t>
            </w:r>
          </w:p>
        </w:tc>
      </w:tr>
    </w:tbl>
    <w:p w:rsidR="00021491" w:rsidRDefault="00021491">
      <w:pPr>
        <w:sectPr w:rsidR="00021491">
          <w:pgSz w:w="16838" w:h="11905"/>
          <w:pgMar w:top="1701" w:right="1134" w:bottom="850" w:left="1134" w:header="0" w:footer="0" w:gutter="0"/>
          <w:cols w:space="720"/>
        </w:sectPr>
      </w:pP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021491" w:rsidRDefault="00021491">
      <w:pPr>
        <w:pStyle w:val="ConsPlusNormal"/>
        <w:ind w:firstLine="540"/>
        <w:jc w:val="both"/>
      </w:pPr>
      <w:r>
        <w:t xml:space="preserve">6.4. В рамках базовой части </w:t>
      </w:r>
      <w:hyperlink w:anchor="P202" w:history="1">
        <w:r>
          <w:rPr>
            <w:color w:val="0000FF"/>
          </w:rPr>
          <w:t>Блока 1</w:t>
        </w:r>
      </w:hyperlink>
      <w:r>
        <w:t xml:space="preserve"> программы бакалавриата должны быть реализованы следующие дисциплины (модули): "Философия", "История", "Иностранный язык", "Безопасность жизнедеятельности". Объем, содержание и порядок реализации указанных дисциплин (модулей) определяются образовательной организацией самостоятельно.</w:t>
      </w:r>
    </w:p>
    <w:p w:rsidR="00021491" w:rsidRDefault="00021491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021491" w:rsidRDefault="00021491">
      <w:pPr>
        <w:pStyle w:val="ConsPlusNormal"/>
        <w:ind w:firstLine="540"/>
        <w:jc w:val="both"/>
      </w:pPr>
      <w:r>
        <w:t xml:space="preserve">базовой части </w:t>
      </w:r>
      <w:hyperlink w:anchor="P202" w:history="1">
        <w:r>
          <w:rPr>
            <w:color w:val="0000FF"/>
          </w:rPr>
          <w:t>Блока 1</w:t>
        </w:r>
      </w:hyperlink>
      <w:r>
        <w:t xml:space="preserve"> Дисциплины (модули)" программы бакалавриата в объеме не менее 72 академических часов (2 з.е.) в очной форме обучения;</w:t>
      </w:r>
    </w:p>
    <w:p w:rsidR="00021491" w:rsidRDefault="00021491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021491" w:rsidRDefault="00021491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021491" w:rsidRDefault="00021491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021491" w:rsidRDefault="00021491">
      <w:pPr>
        <w:pStyle w:val="ConsPlusNormal"/>
        <w:ind w:firstLine="540"/>
        <w:jc w:val="both"/>
      </w:pPr>
      <w:r>
        <w:t xml:space="preserve">6.7. В </w:t>
      </w:r>
      <w:hyperlink w:anchor="P213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021491" w:rsidRDefault="00021491">
      <w:pPr>
        <w:pStyle w:val="ConsPlusNormal"/>
        <w:ind w:firstLine="540"/>
        <w:jc w:val="both"/>
      </w:pPr>
      <w:r>
        <w:t>Тип учебной практики:</w:t>
      </w:r>
    </w:p>
    <w:p w:rsidR="00021491" w:rsidRDefault="00021491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021491" w:rsidRDefault="00021491">
      <w:pPr>
        <w:pStyle w:val="ConsPlusNormal"/>
        <w:ind w:firstLine="540"/>
        <w:jc w:val="both"/>
      </w:pPr>
      <w:r>
        <w:t>Способ проведения учебной практики:</w:t>
      </w:r>
    </w:p>
    <w:p w:rsidR="00021491" w:rsidRDefault="00021491">
      <w:pPr>
        <w:pStyle w:val="ConsPlusNormal"/>
        <w:ind w:firstLine="540"/>
        <w:jc w:val="both"/>
      </w:pPr>
      <w:r>
        <w:t>стационарная.</w:t>
      </w:r>
    </w:p>
    <w:p w:rsidR="00021491" w:rsidRDefault="00021491">
      <w:pPr>
        <w:pStyle w:val="ConsPlusNormal"/>
        <w:ind w:firstLine="540"/>
        <w:jc w:val="both"/>
      </w:pPr>
      <w:r>
        <w:t>Тип производственной практики:</w:t>
      </w:r>
    </w:p>
    <w:p w:rsidR="00021491" w:rsidRDefault="00021491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деятельности.</w:t>
      </w:r>
    </w:p>
    <w:p w:rsidR="00021491" w:rsidRDefault="00021491">
      <w:pPr>
        <w:pStyle w:val="ConsPlusNormal"/>
        <w:ind w:firstLine="540"/>
        <w:jc w:val="both"/>
      </w:pPr>
      <w:r>
        <w:t>Способ проведения производственной практики:</w:t>
      </w:r>
    </w:p>
    <w:p w:rsidR="00021491" w:rsidRDefault="00021491">
      <w:pPr>
        <w:pStyle w:val="ConsPlusNormal"/>
        <w:ind w:firstLine="540"/>
        <w:jc w:val="both"/>
      </w:pPr>
      <w:r>
        <w:t>стационарная.</w:t>
      </w:r>
    </w:p>
    <w:p w:rsidR="00021491" w:rsidRDefault="00021491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021491" w:rsidRDefault="00021491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021491" w:rsidRDefault="00021491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021491" w:rsidRDefault="00021491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021491" w:rsidRDefault="00021491">
      <w:pPr>
        <w:pStyle w:val="ConsPlusNormal"/>
        <w:ind w:firstLine="540"/>
        <w:jc w:val="both"/>
      </w:pPr>
      <w:r>
        <w:t xml:space="preserve">6.8. В </w:t>
      </w:r>
      <w:hyperlink w:anchor="P223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021491" w:rsidRDefault="00021491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</w:t>
      </w:r>
      <w:r>
        <w:lastRenderedPageBreak/>
        <w:t xml:space="preserve">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20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021491" w:rsidRDefault="00021491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типа, в целом по </w:t>
      </w:r>
      <w:hyperlink w:anchor="P202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</w:t>
      </w:r>
      <w:hyperlink w:anchor="P202" w:history="1">
        <w:r>
          <w:rPr>
            <w:color w:val="0000FF"/>
          </w:rPr>
          <w:t>Блока</w:t>
        </w:r>
      </w:hyperlink>
      <w:r>
        <w:t>.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center"/>
      </w:pPr>
      <w:r>
        <w:t>VII. ТРЕБОВАНИЯ К УСЛОВИЯМ РЕАЛИЗАЦИИ</w:t>
      </w:r>
    </w:p>
    <w:p w:rsidR="00021491" w:rsidRDefault="00021491">
      <w:pPr>
        <w:pStyle w:val="ConsPlusNormal"/>
        <w:jc w:val="center"/>
      </w:pPr>
      <w:r>
        <w:t>ПРОГРАММЫ БАКАЛАВРИАТА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021491" w:rsidRDefault="00021491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нормам,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021491" w:rsidRDefault="00021491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сети "Интернет",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021491" w:rsidRDefault="00021491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021491" w:rsidRDefault="00021491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021491" w:rsidRDefault="00021491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021491" w:rsidRDefault="00021491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21491" w:rsidRDefault="00021491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021491" w:rsidRDefault="00021491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021491" w:rsidRDefault="00021491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021491" w:rsidRDefault="00021491">
      <w:pPr>
        <w:pStyle w:val="ConsPlusNormal"/>
        <w:ind w:firstLine="540"/>
        <w:jc w:val="both"/>
      </w:pPr>
      <w:r>
        <w:t>--------------------------------</w:t>
      </w:r>
    </w:p>
    <w:p w:rsidR="00021491" w:rsidRDefault="00021491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N 23, ст. 2870; N 27, ст. 3479; N 52, ст. 6961, ст. 6963; 2014, N 19, ст. 2302; N 30, ст. 4223, ст. 4243, N 48, ст. 6645; 2015, N 1, ст. 84; N 27, ст. 3979; N 29, ст. 4389, ст. 4390; 2016, N 28, ст. 4558),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>
        <w:t>2011, N 23, ст. 3263; N 31, ст. 4701; 2013, N 14, ст. 1651; N 30, ст. 4038; N 51, ст. 6683; 2014, N 23, ст. 2927; N 30, ст. 4217, ст. 4243).</w:t>
      </w:r>
      <w:proofErr w:type="gramEnd"/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ind w:firstLine="540"/>
        <w:jc w:val="both"/>
      </w:pPr>
      <w:r>
        <w:t xml:space="preserve"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</w:t>
      </w:r>
      <w:r>
        <w:lastRenderedPageBreak/>
        <w:t>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021491" w:rsidRDefault="00021491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021491" w:rsidRDefault="00021491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021491" w:rsidRDefault="00021491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021491" w:rsidRDefault="00021491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021491" w:rsidRDefault="00021491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021491" w:rsidRDefault="00021491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021491" w:rsidRDefault="00021491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составлять не менее 10 процентов.</w:t>
      </w:r>
      <w:proofErr w:type="gramEnd"/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021491" w:rsidRDefault="00021491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021491" w:rsidRDefault="00021491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021491" w:rsidRDefault="00021491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</w:t>
      </w:r>
      <w:r>
        <w:lastRenderedPageBreak/>
        <w:t>техническому и учебно-методическому обеспечению определяются в примерных основных образовательных программах.</w:t>
      </w:r>
    </w:p>
    <w:p w:rsidR="00021491" w:rsidRDefault="00021491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021491" w:rsidRDefault="00021491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021491" w:rsidRDefault="00021491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021491" w:rsidRDefault="00021491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021491" w:rsidRDefault="00021491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021491" w:rsidRDefault="00021491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021491" w:rsidRDefault="00021491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021491" w:rsidRDefault="00021491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 </w:t>
      </w:r>
      <w:hyperlink r:id="rId13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 по</w:t>
      </w:r>
      <w:proofErr w:type="gramEnd"/>
      <w:r>
        <w:t xml:space="preserve">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jc w:val="both"/>
      </w:pPr>
    </w:p>
    <w:p w:rsidR="00021491" w:rsidRDefault="000214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3055F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021491"/>
    <w:rsid w:val="000156F2"/>
    <w:rsid w:val="00021491"/>
    <w:rsid w:val="003B6048"/>
    <w:rsid w:val="00474B04"/>
    <w:rsid w:val="00530A96"/>
    <w:rsid w:val="008418C4"/>
    <w:rsid w:val="00990267"/>
    <w:rsid w:val="009A5B44"/>
    <w:rsid w:val="009E28CE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14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14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14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AE63553BCA6EC723E7EA77B1B63D5C9EB71EC09F0F58B44F51420E0C048B511D59ED2848F15676G0PBM" TargetMode="External"/><Relationship Id="rId13" Type="http://schemas.openxmlformats.org/officeDocument/2006/relationships/hyperlink" Target="consultantplus://offline/ref=97AE63553BCA6EC723E7EA77B1B63D5C9DBF14C0970258B44F51420E0C048B511D59ED2848F15277G0P4M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AE63553BCA6EC723E7EA77B1B63D5C9DB61BCB970E58B44F51420E0CG0P4M" TargetMode="External"/><Relationship Id="rId12" Type="http://schemas.openxmlformats.org/officeDocument/2006/relationships/hyperlink" Target="consultantplus://offline/ref=97AE63553BCA6EC723E7EA77B1B63D5C9DB61FCD970058B44F51420E0C048B511D59ED2848F15277G0P3M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AE63553BCA6EC723E7EA77B1B63D5C9DBE1BCE910758B44F51420E0C048B511D59ED2848F15272G0P1M" TargetMode="External"/><Relationship Id="rId11" Type="http://schemas.openxmlformats.org/officeDocument/2006/relationships/hyperlink" Target="consultantplus://offline/ref=97AE63553BCA6EC723E7EA77B1B63D5C9DB015CE920F58B44F51420E0CG0P4M" TargetMode="External"/><Relationship Id="rId5" Type="http://schemas.openxmlformats.org/officeDocument/2006/relationships/hyperlink" Target="consultantplus://offline/ref=97AE63553BCA6EC723E7EA77B1B63D5C9EB71CCA930558B44F51420E0C048B511D59ED2848F15270G0P2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7AE63553BCA6EC723E7EA77B1B63D5C9EB71CC8900E58B44F51420E0CG0P4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7AE63553BCA6EC723E7EA77B1B63D5C9DBF1AC1930758B44F51420E0C048B511D59ED2848F3517FG0P3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D0EEF4C2-DAD7-4DE8-ABB3-80154B20683B}"/>
</file>

<file path=customXml/itemProps2.xml><?xml version="1.0" encoding="utf-8"?>
<ds:datastoreItem xmlns:ds="http://schemas.openxmlformats.org/officeDocument/2006/customXml" ds:itemID="{3F99F001-2D7B-4116-9D80-687C1BAA7339}"/>
</file>

<file path=customXml/itemProps3.xml><?xml version="1.0" encoding="utf-8"?>
<ds:datastoreItem xmlns:ds="http://schemas.openxmlformats.org/officeDocument/2006/customXml" ds:itemID="{4A7546A7-F2CF-49D4-BDAB-C74FD95293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5310</Words>
  <Characters>30267</Characters>
  <Application>Microsoft Office Word</Application>
  <DocSecurity>0</DocSecurity>
  <Lines>252</Lines>
  <Paragraphs>71</Paragraphs>
  <ScaleCrop>false</ScaleCrop>
  <Company/>
  <LinksUpToDate>false</LinksUpToDate>
  <CharactersWithSpaces>35506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2016-09-12T12:15:00Z</dcterms:created>
  <dcterms:modified xsi:type="dcterms:W3CDTF">2016-09-12T12:15:00Z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