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8E3" w:rsidRDefault="00AC28E3">
      <w:pPr>
        <w:pStyle w:val="ConsPlusTitlePage"/>
      </w:pPr>
      <w:r>
        <w:t xml:space="preserve">Документ предоставлен </w:t>
      </w:r>
      <w:hyperlink r:id="rId4" w:history="1">
        <w:r>
          <w:rPr>
            <w:color w:val="0000FF"/>
          </w:rPr>
          <w:t>КонсультантПлюс</w:t>
        </w:r>
      </w:hyperlink>
      <w:r>
        <w:br/>
      </w:r>
    </w:p>
    <w:p w:rsidR="00AC28E3" w:rsidRDefault="00AC28E3">
      <w:pPr>
        <w:pStyle w:val="ConsPlusNormal"/>
        <w:jc w:val="both"/>
      </w:pPr>
    </w:p>
    <w:p w:rsidR="00AC28E3" w:rsidRDefault="00AC28E3">
      <w:pPr>
        <w:pStyle w:val="ConsPlusNormal"/>
      </w:pPr>
      <w:r>
        <w:t>Зарегистрировано в Минюсте России 12 ноября 2015 г. N 39683</w:t>
      </w:r>
    </w:p>
    <w:p w:rsidR="00AC28E3" w:rsidRDefault="00AC28E3">
      <w:pPr>
        <w:pStyle w:val="ConsPlusNormal"/>
        <w:pBdr>
          <w:top w:val="single" w:sz="6" w:space="0" w:color="auto"/>
        </w:pBdr>
        <w:spacing w:before="100" w:after="100"/>
        <w:jc w:val="both"/>
        <w:rPr>
          <w:sz w:val="2"/>
          <w:szCs w:val="2"/>
        </w:rPr>
      </w:pPr>
    </w:p>
    <w:p w:rsidR="00AC28E3" w:rsidRDefault="00AC28E3">
      <w:pPr>
        <w:pStyle w:val="ConsPlusNormal"/>
        <w:jc w:val="both"/>
      </w:pPr>
    </w:p>
    <w:p w:rsidR="00AC28E3" w:rsidRDefault="00AC28E3">
      <w:pPr>
        <w:pStyle w:val="ConsPlusTitle"/>
        <w:jc w:val="center"/>
      </w:pPr>
      <w:r>
        <w:t>МИНИСТЕРСТВО ОБРАЗОВАНИЯ И НАУКИ РОССИЙСКОЙ ФЕДЕРАЦИИ</w:t>
      </w:r>
    </w:p>
    <w:p w:rsidR="00AC28E3" w:rsidRDefault="00AC28E3">
      <w:pPr>
        <w:pStyle w:val="ConsPlusTitle"/>
        <w:jc w:val="center"/>
      </w:pPr>
    </w:p>
    <w:p w:rsidR="00AC28E3" w:rsidRDefault="00AC28E3">
      <w:pPr>
        <w:pStyle w:val="ConsPlusTitle"/>
        <w:jc w:val="center"/>
      </w:pPr>
      <w:r>
        <w:t>ПРИКАЗ</w:t>
      </w:r>
    </w:p>
    <w:p w:rsidR="00AC28E3" w:rsidRDefault="00AC28E3">
      <w:pPr>
        <w:pStyle w:val="ConsPlusTitle"/>
        <w:jc w:val="center"/>
      </w:pPr>
      <w:r>
        <w:t>от 20 октября 2015 г. N 1171</w:t>
      </w:r>
    </w:p>
    <w:p w:rsidR="00AC28E3" w:rsidRDefault="00AC28E3">
      <w:pPr>
        <w:pStyle w:val="ConsPlusTitle"/>
        <w:jc w:val="center"/>
      </w:pPr>
    </w:p>
    <w:p w:rsidR="00AC28E3" w:rsidRDefault="00AC28E3">
      <w:pPr>
        <w:pStyle w:val="ConsPlusTitle"/>
        <w:jc w:val="center"/>
      </w:pPr>
      <w:r>
        <w:t>ОБ УТВЕРЖДЕНИИ</w:t>
      </w:r>
    </w:p>
    <w:p w:rsidR="00AC28E3" w:rsidRDefault="00AC28E3">
      <w:pPr>
        <w:pStyle w:val="ConsPlusTitle"/>
        <w:jc w:val="center"/>
      </w:pPr>
      <w:r>
        <w:t>ФЕДЕРАЛЬНОГО ГОСУДАРСТВЕННОГО ОБРАЗОВАТЕЛЬНОГО СТАНДАРТА</w:t>
      </w:r>
    </w:p>
    <w:p w:rsidR="00AC28E3" w:rsidRDefault="00AC28E3">
      <w:pPr>
        <w:pStyle w:val="ConsPlusTitle"/>
        <w:jc w:val="center"/>
      </w:pPr>
      <w:r>
        <w:t>ВЫСШЕГО ОБРАЗОВАНИЯ ПО НАПРАВЛЕНИЮ ПОДГОТОВКИ 27.03.04</w:t>
      </w:r>
    </w:p>
    <w:p w:rsidR="00AC28E3" w:rsidRDefault="00AC28E3">
      <w:pPr>
        <w:pStyle w:val="ConsPlusTitle"/>
        <w:jc w:val="center"/>
      </w:pPr>
      <w:r>
        <w:t>УПРАВЛЕНИЕ В ТЕХНИЧЕСКИХ СИСТЕМАХ (УРОВЕНЬ БАКАЛАВРИАТА)</w:t>
      </w:r>
    </w:p>
    <w:p w:rsidR="00AC28E3" w:rsidRDefault="00AC28E3">
      <w:pPr>
        <w:pStyle w:val="ConsPlusNormal"/>
        <w:jc w:val="both"/>
      </w:pPr>
    </w:p>
    <w:p w:rsidR="00AC28E3" w:rsidRDefault="00AC28E3">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AC28E3" w:rsidRDefault="00AC28E3">
      <w:pPr>
        <w:pStyle w:val="ConsPlusNormal"/>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27.03.04 Управление в технических системах (уровень бакалавриата).</w:t>
      </w:r>
    </w:p>
    <w:p w:rsidR="00AC28E3" w:rsidRDefault="00AC28E3">
      <w:pPr>
        <w:pStyle w:val="ConsPlusNormal"/>
        <w:ind w:firstLine="540"/>
        <w:jc w:val="both"/>
      </w:pPr>
      <w:r>
        <w:t>2. Признать утратившими силу:</w:t>
      </w:r>
    </w:p>
    <w:p w:rsidR="00AC28E3" w:rsidRDefault="00AC28E3">
      <w:pPr>
        <w:pStyle w:val="ConsPlusNormal"/>
        <w:ind w:firstLine="540"/>
        <w:jc w:val="both"/>
      </w:pPr>
      <w:hyperlink r:id="rId7" w:history="1">
        <w:r>
          <w:rPr>
            <w:color w:val="0000FF"/>
          </w:rPr>
          <w:t>приказ</w:t>
        </w:r>
      </w:hyperlink>
      <w:r>
        <w:t xml:space="preserve"> Министерства образования и науки Российской Федерации от 22 декабря 2009 г. N 813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220400 Управление в технических системах (квалификация (степень) "бакалавр")" (зарегистрирован Министерством юстиции Российской Федерации 11 февраля 2010 г., регистрационный N 16372);</w:t>
      </w:r>
    </w:p>
    <w:p w:rsidR="00AC28E3" w:rsidRDefault="00AC28E3">
      <w:pPr>
        <w:pStyle w:val="ConsPlusNormal"/>
        <w:ind w:firstLine="540"/>
        <w:jc w:val="both"/>
      </w:pPr>
      <w:hyperlink r:id="rId8" w:history="1">
        <w:r>
          <w:rPr>
            <w:color w:val="0000FF"/>
          </w:rPr>
          <w:t>пункт 46</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AC28E3" w:rsidRDefault="00AC28E3">
      <w:pPr>
        <w:pStyle w:val="ConsPlusNormal"/>
        <w:ind w:firstLine="540"/>
        <w:jc w:val="both"/>
      </w:pPr>
      <w:hyperlink r:id="rId9" w:history="1">
        <w:r>
          <w:rPr>
            <w:color w:val="0000FF"/>
          </w:rPr>
          <w:t>пункт 131</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AC28E3" w:rsidRDefault="00AC28E3">
      <w:pPr>
        <w:pStyle w:val="ConsPlusNormal"/>
        <w:jc w:val="both"/>
      </w:pPr>
    </w:p>
    <w:p w:rsidR="00AC28E3" w:rsidRDefault="00AC28E3">
      <w:pPr>
        <w:pStyle w:val="ConsPlusNormal"/>
        <w:jc w:val="right"/>
      </w:pPr>
      <w:r>
        <w:t>Министр</w:t>
      </w:r>
    </w:p>
    <w:p w:rsidR="00AC28E3" w:rsidRDefault="00AC28E3">
      <w:pPr>
        <w:pStyle w:val="ConsPlusNormal"/>
        <w:jc w:val="right"/>
      </w:pPr>
      <w:r>
        <w:t>Д.В.ЛИВАНОВ</w:t>
      </w:r>
    </w:p>
    <w:p w:rsidR="00AC28E3" w:rsidRDefault="00AC28E3">
      <w:pPr>
        <w:pStyle w:val="ConsPlusNormal"/>
        <w:jc w:val="both"/>
      </w:pPr>
    </w:p>
    <w:p w:rsidR="00AC28E3" w:rsidRDefault="00AC28E3">
      <w:pPr>
        <w:pStyle w:val="ConsPlusNormal"/>
        <w:jc w:val="both"/>
      </w:pPr>
    </w:p>
    <w:p w:rsidR="00AC28E3" w:rsidRDefault="00AC28E3">
      <w:pPr>
        <w:pStyle w:val="ConsPlusNormal"/>
        <w:jc w:val="both"/>
      </w:pPr>
    </w:p>
    <w:p w:rsidR="00AC28E3" w:rsidRDefault="00AC28E3">
      <w:pPr>
        <w:pStyle w:val="ConsPlusNormal"/>
        <w:jc w:val="both"/>
      </w:pPr>
    </w:p>
    <w:p w:rsidR="00AC28E3" w:rsidRDefault="00AC28E3">
      <w:pPr>
        <w:pStyle w:val="ConsPlusNormal"/>
        <w:jc w:val="both"/>
      </w:pPr>
    </w:p>
    <w:p w:rsidR="00AC28E3" w:rsidRDefault="00AC28E3">
      <w:pPr>
        <w:pStyle w:val="ConsPlusNormal"/>
        <w:jc w:val="right"/>
      </w:pPr>
      <w:r>
        <w:t>Приложение</w:t>
      </w:r>
    </w:p>
    <w:p w:rsidR="00AC28E3" w:rsidRDefault="00AC28E3">
      <w:pPr>
        <w:pStyle w:val="ConsPlusNormal"/>
        <w:jc w:val="both"/>
      </w:pPr>
    </w:p>
    <w:p w:rsidR="00AC28E3" w:rsidRDefault="00AC28E3">
      <w:pPr>
        <w:pStyle w:val="ConsPlusNormal"/>
        <w:jc w:val="right"/>
      </w:pPr>
      <w:r>
        <w:t>Утвержден</w:t>
      </w:r>
    </w:p>
    <w:p w:rsidR="00AC28E3" w:rsidRDefault="00AC28E3">
      <w:pPr>
        <w:pStyle w:val="ConsPlusNormal"/>
        <w:jc w:val="right"/>
      </w:pPr>
      <w:r>
        <w:t>приказом Министерства образования</w:t>
      </w:r>
    </w:p>
    <w:p w:rsidR="00AC28E3" w:rsidRDefault="00AC28E3">
      <w:pPr>
        <w:pStyle w:val="ConsPlusNormal"/>
        <w:jc w:val="right"/>
      </w:pPr>
      <w:r>
        <w:t>и науки Российской Федерации</w:t>
      </w:r>
    </w:p>
    <w:p w:rsidR="00AC28E3" w:rsidRDefault="00AC28E3">
      <w:pPr>
        <w:pStyle w:val="ConsPlusNormal"/>
        <w:jc w:val="right"/>
      </w:pPr>
      <w:r>
        <w:t>от 20 октября 2015 г. N 1171</w:t>
      </w:r>
    </w:p>
    <w:p w:rsidR="00AC28E3" w:rsidRDefault="00AC28E3">
      <w:pPr>
        <w:pStyle w:val="ConsPlusNormal"/>
        <w:jc w:val="both"/>
      </w:pPr>
    </w:p>
    <w:p w:rsidR="00AC28E3" w:rsidRDefault="00AC28E3">
      <w:pPr>
        <w:pStyle w:val="ConsPlusTitle"/>
        <w:jc w:val="center"/>
      </w:pPr>
      <w:bookmarkStart w:id="0" w:name="P35"/>
      <w:bookmarkEnd w:id="0"/>
      <w:r>
        <w:t>ФЕДЕРАЛЬНЫЙ ГОСУДАРСТВЕННЫЙ ОБРАЗОВАТЕЛЬНЫЙ СТАНДАРТ</w:t>
      </w:r>
    </w:p>
    <w:p w:rsidR="00AC28E3" w:rsidRDefault="00AC28E3">
      <w:pPr>
        <w:pStyle w:val="ConsPlusTitle"/>
        <w:jc w:val="center"/>
      </w:pPr>
      <w:r>
        <w:t>ВЫСШЕГО ОБРАЗОВАНИЯ</w:t>
      </w:r>
    </w:p>
    <w:p w:rsidR="00AC28E3" w:rsidRDefault="00AC28E3">
      <w:pPr>
        <w:pStyle w:val="ConsPlusTitle"/>
        <w:jc w:val="center"/>
      </w:pPr>
    </w:p>
    <w:p w:rsidR="00AC28E3" w:rsidRDefault="00AC28E3">
      <w:pPr>
        <w:pStyle w:val="ConsPlusTitle"/>
        <w:jc w:val="center"/>
      </w:pPr>
      <w:r>
        <w:t>УРОВЕНЬ ВЫСШЕГО ОБРАЗОВАНИЯ</w:t>
      </w:r>
    </w:p>
    <w:p w:rsidR="00AC28E3" w:rsidRDefault="00AC28E3">
      <w:pPr>
        <w:pStyle w:val="ConsPlusTitle"/>
        <w:jc w:val="center"/>
      </w:pPr>
      <w:r>
        <w:t>БАКАЛАВРИАТ</w:t>
      </w:r>
    </w:p>
    <w:p w:rsidR="00AC28E3" w:rsidRDefault="00AC28E3">
      <w:pPr>
        <w:pStyle w:val="ConsPlusTitle"/>
        <w:jc w:val="center"/>
      </w:pPr>
    </w:p>
    <w:p w:rsidR="00AC28E3" w:rsidRDefault="00AC28E3">
      <w:pPr>
        <w:pStyle w:val="ConsPlusTitle"/>
        <w:jc w:val="center"/>
      </w:pPr>
      <w:r>
        <w:t>НАПРАВЛЕНИЕ ПОДГОТОВКИ</w:t>
      </w:r>
    </w:p>
    <w:p w:rsidR="00AC28E3" w:rsidRDefault="00AC28E3">
      <w:pPr>
        <w:pStyle w:val="ConsPlusTitle"/>
        <w:jc w:val="center"/>
      </w:pPr>
      <w:r>
        <w:t>27.03.04 УПРАВЛЕНИЕ В ТЕХНИЧЕСКИХ СИСТЕМАХ</w:t>
      </w:r>
    </w:p>
    <w:p w:rsidR="00AC28E3" w:rsidRDefault="00AC28E3">
      <w:pPr>
        <w:pStyle w:val="ConsPlusNormal"/>
        <w:jc w:val="both"/>
      </w:pPr>
    </w:p>
    <w:p w:rsidR="00AC28E3" w:rsidRDefault="00AC28E3">
      <w:pPr>
        <w:pStyle w:val="ConsPlusNormal"/>
        <w:jc w:val="center"/>
      </w:pPr>
      <w:r>
        <w:t>I. ОБЛАСТЬ ПРИМЕНЕНИЯ</w:t>
      </w:r>
    </w:p>
    <w:p w:rsidR="00AC28E3" w:rsidRDefault="00AC28E3">
      <w:pPr>
        <w:pStyle w:val="ConsPlusNormal"/>
        <w:jc w:val="both"/>
      </w:pPr>
    </w:p>
    <w:p w:rsidR="00AC28E3" w:rsidRDefault="00AC28E3">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27.03.04 Управление в технических системах (далее соответственно - программа бакалавриата, направление подготовки).</w:t>
      </w:r>
    </w:p>
    <w:p w:rsidR="00AC28E3" w:rsidRDefault="00AC28E3">
      <w:pPr>
        <w:pStyle w:val="ConsPlusNormal"/>
        <w:jc w:val="both"/>
      </w:pPr>
    </w:p>
    <w:p w:rsidR="00AC28E3" w:rsidRDefault="00AC28E3">
      <w:pPr>
        <w:pStyle w:val="ConsPlusNormal"/>
        <w:jc w:val="center"/>
      </w:pPr>
      <w:r>
        <w:t>II. ИСПОЛЬЗУЕМЫЕ СОКРАЩЕНИЯ</w:t>
      </w:r>
    </w:p>
    <w:p w:rsidR="00AC28E3" w:rsidRDefault="00AC28E3">
      <w:pPr>
        <w:pStyle w:val="ConsPlusNormal"/>
        <w:jc w:val="both"/>
      </w:pPr>
    </w:p>
    <w:p w:rsidR="00AC28E3" w:rsidRDefault="00AC28E3">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AC28E3" w:rsidRDefault="00AC28E3">
      <w:pPr>
        <w:pStyle w:val="ConsPlusNormal"/>
        <w:ind w:firstLine="540"/>
        <w:jc w:val="both"/>
      </w:pPr>
      <w:r>
        <w:t>ОК - общекультурные компетенции;</w:t>
      </w:r>
    </w:p>
    <w:p w:rsidR="00AC28E3" w:rsidRDefault="00AC28E3">
      <w:pPr>
        <w:pStyle w:val="ConsPlusNormal"/>
        <w:ind w:firstLine="540"/>
        <w:jc w:val="both"/>
      </w:pPr>
      <w:r>
        <w:t>ОПК - общепрофессиональные компетенции;</w:t>
      </w:r>
    </w:p>
    <w:p w:rsidR="00AC28E3" w:rsidRDefault="00AC28E3">
      <w:pPr>
        <w:pStyle w:val="ConsPlusNormal"/>
        <w:ind w:firstLine="540"/>
        <w:jc w:val="both"/>
      </w:pPr>
      <w:r>
        <w:t>ПК - профессиональные компетенции;</w:t>
      </w:r>
    </w:p>
    <w:p w:rsidR="00AC28E3" w:rsidRDefault="00AC28E3">
      <w:pPr>
        <w:pStyle w:val="ConsPlusNormal"/>
        <w:ind w:firstLine="540"/>
        <w:jc w:val="both"/>
      </w:pPr>
      <w:r>
        <w:t>ФГОС ВО - федеральный государственный образовательный стандарт высшего образования;</w:t>
      </w:r>
    </w:p>
    <w:p w:rsidR="00AC28E3" w:rsidRDefault="00AC28E3">
      <w:pPr>
        <w:pStyle w:val="ConsPlusNormal"/>
        <w:ind w:firstLine="540"/>
        <w:jc w:val="both"/>
      </w:pPr>
      <w:r>
        <w:t>сетевая форма - сетевая форма реализации образовательных программ.</w:t>
      </w:r>
    </w:p>
    <w:p w:rsidR="00AC28E3" w:rsidRDefault="00AC28E3">
      <w:pPr>
        <w:pStyle w:val="ConsPlusNormal"/>
        <w:jc w:val="both"/>
      </w:pPr>
    </w:p>
    <w:p w:rsidR="00AC28E3" w:rsidRDefault="00AC28E3">
      <w:pPr>
        <w:pStyle w:val="ConsPlusNormal"/>
        <w:jc w:val="center"/>
      </w:pPr>
      <w:r>
        <w:t>III. ХАРАКТЕРИСТИКА НАПРАВЛЕНИЯ ПОДГОТОВКИ</w:t>
      </w:r>
    </w:p>
    <w:p w:rsidR="00AC28E3" w:rsidRDefault="00AC28E3">
      <w:pPr>
        <w:pStyle w:val="ConsPlusNormal"/>
        <w:jc w:val="both"/>
      </w:pPr>
    </w:p>
    <w:p w:rsidR="00AC28E3" w:rsidRDefault="00AC28E3">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AC28E3" w:rsidRDefault="00AC28E3">
      <w:pPr>
        <w:pStyle w:val="ConsPlusNormal"/>
        <w:ind w:firstLine="540"/>
        <w:jc w:val="both"/>
      </w:pPr>
      <w:r>
        <w:t>3.2. Обучение по программе бакалавриата в организациях осуществляется в очной, очно-заочной и заочной формах обучения.</w:t>
      </w:r>
    </w:p>
    <w:p w:rsidR="00AC28E3" w:rsidRDefault="00AC28E3">
      <w:pPr>
        <w:pStyle w:val="ConsPlusNormal"/>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AC28E3" w:rsidRDefault="00AC28E3">
      <w:pPr>
        <w:pStyle w:val="ConsPlusNormal"/>
        <w:ind w:firstLine="540"/>
        <w:jc w:val="both"/>
      </w:pPr>
      <w:r>
        <w:t>3.3. Срок получения образования по программе бакалавриата:</w:t>
      </w:r>
    </w:p>
    <w:p w:rsidR="00AC28E3" w:rsidRDefault="00AC28E3">
      <w:pPr>
        <w:pStyle w:val="ConsPlusNormal"/>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AC28E3" w:rsidRDefault="00AC28E3">
      <w:pPr>
        <w:pStyle w:val="ConsPlusNormal"/>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AC28E3" w:rsidRDefault="00AC28E3">
      <w:pPr>
        <w:pStyle w:val="ConsPlusNormal"/>
        <w:ind w:firstLine="540"/>
        <w:jc w:val="both"/>
      </w:pPr>
      <w:r>
        <w:t xml:space="preserve">при обучении по индивидуальному учебному плану, вне зависимости от формы обучения, </w:t>
      </w:r>
      <w:r>
        <w:lastRenderedPageBreak/>
        <w:t>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AC28E3" w:rsidRDefault="00AC28E3">
      <w:pPr>
        <w:pStyle w:val="ConsPlusNormal"/>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AC28E3" w:rsidRDefault="00AC28E3">
      <w:pPr>
        <w:pStyle w:val="ConsPlusNormal"/>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AC28E3" w:rsidRDefault="00AC28E3">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AC28E3" w:rsidRDefault="00AC28E3">
      <w:pPr>
        <w:pStyle w:val="ConsPlusNormal"/>
        <w:ind w:firstLine="540"/>
        <w:jc w:val="both"/>
      </w:pPr>
      <w:r>
        <w:t>3.5. Реализация программы бакалавриата возможна с использованием сетевой формы.</w:t>
      </w:r>
    </w:p>
    <w:p w:rsidR="00AC28E3" w:rsidRDefault="00AC28E3">
      <w:pPr>
        <w:pStyle w:val="ConsPlusNormal"/>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AC28E3" w:rsidRDefault="00AC28E3">
      <w:pPr>
        <w:pStyle w:val="ConsPlusNormal"/>
        <w:jc w:val="both"/>
      </w:pPr>
    </w:p>
    <w:p w:rsidR="00AC28E3" w:rsidRDefault="00AC28E3">
      <w:pPr>
        <w:pStyle w:val="ConsPlusNormal"/>
        <w:jc w:val="center"/>
      </w:pPr>
      <w:r>
        <w:t>IV. ХАРАКТЕРИСТИКА ПРОФЕССИОНАЛЬНОЙ ДЕЯТЕЛЬНОСТИ</w:t>
      </w:r>
    </w:p>
    <w:p w:rsidR="00AC28E3" w:rsidRDefault="00AC28E3">
      <w:pPr>
        <w:pStyle w:val="ConsPlusNormal"/>
        <w:jc w:val="center"/>
      </w:pPr>
      <w:r>
        <w:t>ВЫПУСКНИКОВ, ОСВОИВШИХ ПРОГРАММУ БАКАЛАВРИАТА</w:t>
      </w:r>
    </w:p>
    <w:p w:rsidR="00AC28E3" w:rsidRDefault="00AC28E3">
      <w:pPr>
        <w:pStyle w:val="ConsPlusNormal"/>
        <w:jc w:val="both"/>
      </w:pPr>
    </w:p>
    <w:p w:rsidR="00AC28E3" w:rsidRDefault="00AC28E3">
      <w:pPr>
        <w:pStyle w:val="ConsPlusNormal"/>
        <w:ind w:firstLine="540"/>
        <w:jc w:val="both"/>
      </w:pPr>
      <w:r>
        <w:t>4.1. Область профессиональной деятельности выпускников, освоивших программу бакалавриата, включает:</w:t>
      </w:r>
    </w:p>
    <w:p w:rsidR="00AC28E3" w:rsidRDefault="00AC28E3">
      <w:pPr>
        <w:pStyle w:val="ConsPlusNormal"/>
        <w:ind w:firstLine="540"/>
        <w:jc w:val="both"/>
      </w:pPr>
      <w:r>
        <w:t>проектирование, исследование, производство и эксплуатацию систем и средств управления в промышленной и оборонной отраслях, в экономике, на транспорте, в сельском хозяйстве, медицине;</w:t>
      </w:r>
    </w:p>
    <w:p w:rsidR="00AC28E3" w:rsidRDefault="00AC28E3">
      <w:pPr>
        <w:pStyle w:val="ConsPlusNormal"/>
        <w:ind w:firstLine="540"/>
        <w:jc w:val="both"/>
      </w:pPr>
      <w:r>
        <w:t>создание современных программных и аппаратных средств исследования и проектирования, контроля, технического диагностирования и промышленных испытаний систем автоматического и автоматизированного управления.</w:t>
      </w:r>
    </w:p>
    <w:p w:rsidR="00AC28E3" w:rsidRDefault="00AC28E3">
      <w:pPr>
        <w:pStyle w:val="ConsPlusNormal"/>
        <w:ind w:firstLine="540"/>
        <w:jc w:val="both"/>
      </w:pPr>
      <w:r>
        <w:t>4.2. Объектами профессиональной деятельности выпускников, освоивших программу бакалавриата, являются системы автоматизации, управления, контроля, технического диагностирования и информационного обеспечения, методы и средства их проектирования, моделирования, экспериментального исследования, ввод в эксплуатацию на действующих объектах и технического обслуживания.</w:t>
      </w:r>
    </w:p>
    <w:p w:rsidR="00AC28E3" w:rsidRDefault="00AC28E3">
      <w:pPr>
        <w:pStyle w:val="ConsPlusNormal"/>
        <w:ind w:firstLine="540"/>
        <w:jc w:val="both"/>
      </w:pPr>
      <w:r>
        <w:t>4.3. Виды профессиональной деятельности, к которым готовятся выпускники, освоившие программу бакалавриата:</w:t>
      </w:r>
    </w:p>
    <w:p w:rsidR="00AC28E3" w:rsidRDefault="00AC28E3">
      <w:pPr>
        <w:pStyle w:val="ConsPlusNormal"/>
        <w:ind w:firstLine="540"/>
        <w:jc w:val="both"/>
      </w:pPr>
      <w:r>
        <w:t>научно-исследовательская;</w:t>
      </w:r>
    </w:p>
    <w:p w:rsidR="00AC28E3" w:rsidRDefault="00AC28E3">
      <w:pPr>
        <w:pStyle w:val="ConsPlusNormal"/>
        <w:ind w:firstLine="540"/>
        <w:jc w:val="both"/>
      </w:pPr>
      <w:r>
        <w:t>проектно-конструкторская;</w:t>
      </w:r>
    </w:p>
    <w:p w:rsidR="00AC28E3" w:rsidRDefault="00AC28E3">
      <w:pPr>
        <w:pStyle w:val="ConsPlusNormal"/>
        <w:ind w:firstLine="540"/>
        <w:jc w:val="both"/>
      </w:pPr>
      <w:r>
        <w:t>производственно-технологическая;</w:t>
      </w:r>
    </w:p>
    <w:p w:rsidR="00AC28E3" w:rsidRDefault="00AC28E3">
      <w:pPr>
        <w:pStyle w:val="ConsPlusNormal"/>
        <w:ind w:firstLine="540"/>
        <w:jc w:val="both"/>
      </w:pPr>
      <w:r>
        <w:t>монтажно-наладочная;</w:t>
      </w:r>
    </w:p>
    <w:p w:rsidR="00AC28E3" w:rsidRDefault="00AC28E3">
      <w:pPr>
        <w:pStyle w:val="ConsPlusNormal"/>
        <w:ind w:firstLine="540"/>
        <w:jc w:val="both"/>
      </w:pPr>
      <w:r>
        <w:t>сервисно-эксплуатационная;</w:t>
      </w:r>
    </w:p>
    <w:p w:rsidR="00AC28E3" w:rsidRDefault="00AC28E3">
      <w:pPr>
        <w:pStyle w:val="ConsPlusNormal"/>
        <w:ind w:firstLine="540"/>
        <w:jc w:val="both"/>
      </w:pPr>
      <w:r>
        <w:t>организационно-управленческая.</w:t>
      </w:r>
    </w:p>
    <w:p w:rsidR="00AC28E3" w:rsidRDefault="00AC28E3">
      <w:pPr>
        <w:pStyle w:val="ConsPlusNormal"/>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AC28E3" w:rsidRDefault="00AC28E3">
      <w:pPr>
        <w:pStyle w:val="ConsPlusNormal"/>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AC28E3" w:rsidRDefault="00AC28E3">
      <w:pPr>
        <w:pStyle w:val="ConsPlusNormal"/>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AC28E3" w:rsidRDefault="00AC28E3">
      <w:pPr>
        <w:pStyle w:val="ConsPlusNormal"/>
        <w:ind w:firstLine="540"/>
        <w:jc w:val="both"/>
      </w:pPr>
      <w:r>
        <w:t xml:space="preserve">ориентированной на практико-ориентированный, прикладной вид (виды) </w:t>
      </w:r>
      <w:r>
        <w:lastRenderedPageBreak/>
        <w:t>профессиональной деятельности как основной (основные) (далее - программа прикладного бакалавриата).</w:t>
      </w:r>
    </w:p>
    <w:p w:rsidR="00AC28E3" w:rsidRDefault="00AC28E3">
      <w:pPr>
        <w:pStyle w:val="ConsPlusNormal"/>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AC28E3" w:rsidRDefault="00AC28E3">
      <w:pPr>
        <w:pStyle w:val="ConsPlusNormal"/>
        <w:ind w:firstLine="540"/>
        <w:jc w:val="both"/>
      </w:pPr>
      <w:r>
        <w:t>научно-исследовательская деятельность:</w:t>
      </w:r>
    </w:p>
    <w:p w:rsidR="00AC28E3" w:rsidRDefault="00AC28E3">
      <w:pPr>
        <w:pStyle w:val="ConsPlusNormal"/>
        <w:ind w:firstLine="540"/>
        <w:jc w:val="both"/>
      </w:pPr>
      <w:r>
        <w:t>анализ научно-технической информации, отечественного и зарубежного опыта по тематике исследования;</w:t>
      </w:r>
    </w:p>
    <w:p w:rsidR="00AC28E3" w:rsidRDefault="00AC28E3">
      <w:pPr>
        <w:pStyle w:val="ConsPlusNormal"/>
        <w:ind w:firstLine="540"/>
        <w:jc w:val="both"/>
      </w:pPr>
      <w:r>
        <w:t>участие в работах по организации и проведению экспериментов на действующих объектах по заданной методике;</w:t>
      </w:r>
    </w:p>
    <w:p w:rsidR="00AC28E3" w:rsidRDefault="00AC28E3">
      <w:pPr>
        <w:pStyle w:val="ConsPlusNormal"/>
        <w:ind w:firstLine="540"/>
        <w:jc w:val="both"/>
      </w:pPr>
      <w:r>
        <w:t>обработка результатов экспериментальных исследований с применением современных информационных технологий и технических средств;</w:t>
      </w:r>
    </w:p>
    <w:p w:rsidR="00AC28E3" w:rsidRDefault="00AC28E3">
      <w:pPr>
        <w:pStyle w:val="ConsPlusNormal"/>
        <w:ind w:firstLine="540"/>
        <w:jc w:val="both"/>
      </w:pPr>
      <w:r>
        <w:t>проведение вычислительных экспериментов с использованием стандартных программных средств с целью получения математических моделей процессов и объектов автоматизации и управления;</w:t>
      </w:r>
    </w:p>
    <w:p w:rsidR="00AC28E3" w:rsidRDefault="00AC28E3">
      <w:pPr>
        <w:pStyle w:val="ConsPlusNormal"/>
        <w:ind w:firstLine="540"/>
        <w:jc w:val="both"/>
      </w:pPr>
      <w:r>
        <w:t>подготовка данных и составление обзоров, рефератов, отчетов, научных публикаций и докладов на научных конференциях и семинарах, участие во внедрении результатов исследований и разработок;</w:t>
      </w:r>
    </w:p>
    <w:p w:rsidR="00AC28E3" w:rsidRDefault="00AC28E3">
      <w:pPr>
        <w:pStyle w:val="ConsPlusNormal"/>
        <w:ind w:firstLine="540"/>
        <w:jc w:val="both"/>
      </w:pPr>
      <w:r>
        <w:t>организация защиты объектов интеллектуальной собственности и результатов исследований и разработок как коммерческой тайны предприятия;</w:t>
      </w:r>
    </w:p>
    <w:p w:rsidR="00AC28E3" w:rsidRDefault="00AC28E3">
      <w:pPr>
        <w:pStyle w:val="ConsPlusNormal"/>
        <w:ind w:firstLine="540"/>
        <w:jc w:val="both"/>
      </w:pPr>
      <w:r>
        <w:t>проектно-конструкторская деятельность:</w:t>
      </w:r>
    </w:p>
    <w:p w:rsidR="00AC28E3" w:rsidRDefault="00AC28E3">
      <w:pPr>
        <w:pStyle w:val="ConsPlusNormal"/>
        <w:ind w:firstLine="540"/>
        <w:jc w:val="both"/>
      </w:pPr>
      <w:r>
        <w:t>участие в подготовке технико-экономического обоснования проектов создания систем и средств автоматизации и управления;</w:t>
      </w:r>
    </w:p>
    <w:p w:rsidR="00AC28E3" w:rsidRDefault="00AC28E3">
      <w:pPr>
        <w:pStyle w:val="ConsPlusNormal"/>
        <w:ind w:firstLine="540"/>
        <w:jc w:val="both"/>
      </w:pPr>
      <w:r>
        <w:t>сбор и анализ исходных данных для расчета и проектирования устройств и систем автоматизации и управления;</w:t>
      </w:r>
    </w:p>
    <w:p w:rsidR="00AC28E3" w:rsidRDefault="00AC28E3">
      <w:pPr>
        <w:pStyle w:val="ConsPlusNormal"/>
        <w:ind w:firstLine="540"/>
        <w:jc w:val="both"/>
      </w:pPr>
      <w:r>
        <w:t>расчет и проектирование отдельных блоков и устройств систем автоматизации и управления в соответствии с техническим заданием;</w:t>
      </w:r>
    </w:p>
    <w:p w:rsidR="00AC28E3" w:rsidRDefault="00AC28E3">
      <w:pPr>
        <w:pStyle w:val="ConsPlusNormal"/>
        <w:ind w:firstLine="540"/>
        <w:jc w:val="both"/>
      </w:pPr>
      <w:r>
        <w:t>разработка проектной и рабочей документации, оформление отчетов по законченным проектно-конструкторским работам;</w:t>
      </w:r>
    </w:p>
    <w:p w:rsidR="00AC28E3" w:rsidRDefault="00AC28E3">
      <w:pPr>
        <w:pStyle w:val="ConsPlusNormal"/>
        <w:ind w:firstLine="540"/>
        <w:jc w:val="both"/>
      </w:pPr>
      <w:r>
        <w:t>контроль соответствия разрабатываемых проектов и технической документации стандартам, техническим условиям и другим нормативным документам;</w:t>
      </w:r>
    </w:p>
    <w:p w:rsidR="00AC28E3" w:rsidRDefault="00AC28E3">
      <w:pPr>
        <w:pStyle w:val="ConsPlusNormal"/>
        <w:ind w:firstLine="540"/>
        <w:jc w:val="both"/>
      </w:pPr>
      <w:r>
        <w:t>производственно-технологическая деятельность:</w:t>
      </w:r>
    </w:p>
    <w:p w:rsidR="00AC28E3" w:rsidRDefault="00AC28E3">
      <w:pPr>
        <w:pStyle w:val="ConsPlusNormal"/>
        <w:ind w:firstLine="540"/>
        <w:jc w:val="both"/>
      </w:pPr>
      <w:r>
        <w:t>внедрение результатов разработок в производство средств и систем автоматизации и управления;</w:t>
      </w:r>
    </w:p>
    <w:p w:rsidR="00AC28E3" w:rsidRDefault="00AC28E3">
      <w:pPr>
        <w:pStyle w:val="ConsPlusNormal"/>
        <w:ind w:firstLine="540"/>
        <w:jc w:val="both"/>
      </w:pPr>
      <w:r>
        <w:t>участие в технологической подготовке производства технических средств и программных продуктов систем автоматизации и управления;</w:t>
      </w:r>
    </w:p>
    <w:p w:rsidR="00AC28E3" w:rsidRDefault="00AC28E3">
      <w:pPr>
        <w:pStyle w:val="ConsPlusNormal"/>
        <w:ind w:firstLine="540"/>
        <w:jc w:val="both"/>
      </w:pPr>
      <w:r>
        <w:t>участие в работах по изготовлению, отладке и сдаче в эксплуатацию систем и средств автоматизации и управления;</w:t>
      </w:r>
    </w:p>
    <w:p w:rsidR="00AC28E3" w:rsidRDefault="00AC28E3">
      <w:pPr>
        <w:pStyle w:val="ConsPlusNormal"/>
        <w:ind w:firstLine="540"/>
        <w:jc w:val="both"/>
      </w:pPr>
      <w:r>
        <w:t>организация метрологического обеспечения производства;</w:t>
      </w:r>
    </w:p>
    <w:p w:rsidR="00AC28E3" w:rsidRDefault="00AC28E3">
      <w:pPr>
        <w:pStyle w:val="ConsPlusNormal"/>
        <w:ind w:firstLine="540"/>
        <w:jc w:val="both"/>
      </w:pPr>
      <w:r>
        <w:t>обеспечение экологической безопасности проектируемых устройств и их производства;</w:t>
      </w:r>
    </w:p>
    <w:p w:rsidR="00AC28E3" w:rsidRDefault="00AC28E3">
      <w:pPr>
        <w:pStyle w:val="ConsPlusNormal"/>
        <w:ind w:firstLine="540"/>
        <w:jc w:val="both"/>
      </w:pPr>
      <w:r>
        <w:t>монтажно-наладочная деятельность:</w:t>
      </w:r>
    </w:p>
    <w:p w:rsidR="00AC28E3" w:rsidRDefault="00AC28E3">
      <w:pPr>
        <w:pStyle w:val="ConsPlusNormal"/>
        <w:ind w:firstLine="540"/>
        <w:jc w:val="both"/>
      </w:pPr>
      <w:r>
        <w:t>участие в поверке, наладке, регулировке, оценке состояния оборудования и настройке технических средств и программных комплексов автоматизации и управления на действующем объекте;</w:t>
      </w:r>
    </w:p>
    <w:p w:rsidR="00AC28E3" w:rsidRDefault="00AC28E3">
      <w:pPr>
        <w:pStyle w:val="ConsPlusNormal"/>
        <w:ind w:firstLine="540"/>
        <w:jc w:val="both"/>
      </w:pPr>
      <w:r>
        <w:t>участие в сопряжении программно-аппаратных комплексов автоматизации и управления с объектом, в проведении испытаний и сдаче в эксплуатацию опытных образцов аппаратуры и программных комплексов автоматизации и управления на действующем объекте;</w:t>
      </w:r>
    </w:p>
    <w:p w:rsidR="00AC28E3" w:rsidRDefault="00AC28E3">
      <w:pPr>
        <w:pStyle w:val="ConsPlusNormal"/>
        <w:ind w:firstLine="540"/>
        <w:jc w:val="both"/>
      </w:pPr>
      <w:r>
        <w:t>сервисно-эксплуатационная деятельность:</w:t>
      </w:r>
    </w:p>
    <w:p w:rsidR="00AC28E3" w:rsidRDefault="00AC28E3">
      <w:pPr>
        <w:pStyle w:val="ConsPlusNormal"/>
        <w:ind w:firstLine="540"/>
        <w:jc w:val="both"/>
      </w:pPr>
      <w:r>
        <w:t>участие в поверке, наладке, регулировке и оценке состояния оборудования и настройке аппаратно-программных средств автоматизации и управления;</w:t>
      </w:r>
    </w:p>
    <w:p w:rsidR="00AC28E3" w:rsidRDefault="00AC28E3">
      <w:pPr>
        <w:pStyle w:val="ConsPlusNormal"/>
        <w:ind w:firstLine="540"/>
        <w:jc w:val="both"/>
      </w:pPr>
      <w:r>
        <w:t>профилактический контроль технического состояния и функциональная диагностика средств и систем автоматизации и управления;</w:t>
      </w:r>
    </w:p>
    <w:p w:rsidR="00AC28E3" w:rsidRDefault="00AC28E3">
      <w:pPr>
        <w:pStyle w:val="ConsPlusNormal"/>
        <w:ind w:firstLine="540"/>
        <w:jc w:val="both"/>
      </w:pPr>
      <w:r>
        <w:t>составление инструкций по эксплуатации аппаратно-программных средств и систем автоматизации и управления, и разработка программ регламентных испытаний;</w:t>
      </w:r>
    </w:p>
    <w:p w:rsidR="00AC28E3" w:rsidRDefault="00AC28E3">
      <w:pPr>
        <w:pStyle w:val="ConsPlusNormal"/>
        <w:ind w:firstLine="540"/>
        <w:jc w:val="both"/>
      </w:pPr>
      <w:r>
        <w:lastRenderedPageBreak/>
        <w:t>составление заявок на оборудование и комплектующие, подготовка технической документации на ремонт оборудования;</w:t>
      </w:r>
    </w:p>
    <w:p w:rsidR="00AC28E3" w:rsidRDefault="00AC28E3">
      <w:pPr>
        <w:pStyle w:val="ConsPlusNormal"/>
        <w:ind w:firstLine="540"/>
        <w:jc w:val="both"/>
      </w:pPr>
      <w:r>
        <w:t>организационно-управленческая деятельность:</w:t>
      </w:r>
    </w:p>
    <w:p w:rsidR="00AC28E3" w:rsidRDefault="00AC28E3">
      <w:pPr>
        <w:pStyle w:val="ConsPlusNormal"/>
        <w:ind w:firstLine="540"/>
        <w:jc w:val="both"/>
      </w:pPr>
      <w:r>
        <w:t>организация работы малых групп исполнителей;</w:t>
      </w:r>
    </w:p>
    <w:p w:rsidR="00AC28E3" w:rsidRDefault="00AC28E3">
      <w:pPr>
        <w:pStyle w:val="ConsPlusNormal"/>
        <w:ind w:firstLine="540"/>
        <w:jc w:val="both"/>
      </w:pPr>
      <w:r>
        <w:t>участие в разработке организационно-технической документации (графиков работ, инструкций, планов, смет) и установленной отчетности по утвержденным формам;</w:t>
      </w:r>
    </w:p>
    <w:p w:rsidR="00AC28E3" w:rsidRDefault="00AC28E3">
      <w:pPr>
        <w:pStyle w:val="ConsPlusNormal"/>
        <w:ind w:firstLine="540"/>
        <w:jc w:val="both"/>
      </w:pPr>
      <w:r>
        <w:t>выполнение работ по сертификации технических средств, систем, процессов, оборудования и материалов;</w:t>
      </w:r>
    </w:p>
    <w:p w:rsidR="00AC28E3" w:rsidRDefault="00AC28E3">
      <w:pPr>
        <w:pStyle w:val="ConsPlusNormal"/>
        <w:ind w:firstLine="540"/>
        <w:jc w:val="both"/>
      </w:pPr>
      <w:r>
        <w:t>профилактика производственного травматизма, профессиональных заболеваний, предотвращение экологических нарушений.</w:t>
      </w:r>
    </w:p>
    <w:p w:rsidR="00AC28E3" w:rsidRDefault="00AC28E3">
      <w:pPr>
        <w:pStyle w:val="ConsPlusNormal"/>
        <w:jc w:val="both"/>
      </w:pPr>
    </w:p>
    <w:p w:rsidR="00AC28E3" w:rsidRDefault="00AC28E3">
      <w:pPr>
        <w:pStyle w:val="ConsPlusNormal"/>
        <w:jc w:val="center"/>
      </w:pPr>
      <w:r>
        <w:t>V. ТРЕБОВАНИЯ К РЕЗУЛЬТАТАМ ОСВОЕНИЯ ПРОГРАММЫ БАКАЛАВРИАТА</w:t>
      </w:r>
    </w:p>
    <w:p w:rsidR="00AC28E3" w:rsidRDefault="00AC28E3">
      <w:pPr>
        <w:pStyle w:val="ConsPlusNormal"/>
        <w:jc w:val="both"/>
      </w:pPr>
    </w:p>
    <w:p w:rsidR="00AC28E3" w:rsidRDefault="00AC28E3">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AC28E3" w:rsidRDefault="00AC28E3">
      <w:pPr>
        <w:pStyle w:val="ConsPlusNormal"/>
        <w:ind w:firstLine="540"/>
        <w:jc w:val="both"/>
      </w:pPr>
      <w:r>
        <w:t>5.2. Выпускник, освоивший программу бакалавриата, должен обладать следующими общекультурными компетенциями:</w:t>
      </w:r>
    </w:p>
    <w:p w:rsidR="00AC28E3" w:rsidRDefault="00AC28E3">
      <w:pPr>
        <w:pStyle w:val="ConsPlusNormal"/>
        <w:ind w:firstLine="540"/>
        <w:jc w:val="both"/>
      </w:pPr>
      <w:r>
        <w:t>способностью использовать основы философских знаний для формирования мировоззренческой позиции (ОК-1);</w:t>
      </w:r>
    </w:p>
    <w:p w:rsidR="00AC28E3" w:rsidRDefault="00AC28E3">
      <w:pPr>
        <w:pStyle w:val="ConsPlusNormal"/>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AC28E3" w:rsidRDefault="00AC28E3">
      <w:pPr>
        <w:pStyle w:val="ConsPlusNormal"/>
        <w:ind w:firstLine="540"/>
        <w:jc w:val="both"/>
      </w:pPr>
      <w:r>
        <w:t>способностью использовать основы экономических знаний в различных сферах жизнедеятельности (ОК-3);</w:t>
      </w:r>
    </w:p>
    <w:p w:rsidR="00AC28E3" w:rsidRDefault="00AC28E3">
      <w:pPr>
        <w:pStyle w:val="ConsPlusNormal"/>
        <w:ind w:firstLine="540"/>
        <w:jc w:val="both"/>
      </w:pPr>
      <w:r>
        <w:t>способностью использовать основы правовых знаний в различных сферах жизнедеятельности (ОК-4);</w:t>
      </w:r>
    </w:p>
    <w:p w:rsidR="00AC28E3" w:rsidRDefault="00AC28E3">
      <w:pPr>
        <w:pStyle w:val="ConsPlusNormal"/>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AC28E3" w:rsidRDefault="00AC28E3">
      <w:pPr>
        <w:pStyle w:val="ConsPlusNormal"/>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AC28E3" w:rsidRDefault="00AC28E3">
      <w:pPr>
        <w:pStyle w:val="ConsPlusNormal"/>
        <w:ind w:firstLine="540"/>
        <w:jc w:val="both"/>
      </w:pPr>
      <w:r>
        <w:t>способностью к самоорганизации и самообразованию (ОК-7);</w:t>
      </w:r>
    </w:p>
    <w:p w:rsidR="00AC28E3" w:rsidRDefault="00AC28E3">
      <w:pPr>
        <w:pStyle w:val="ConsPlusNormal"/>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AC28E3" w:rsidRDefault="00AC28E3">
      <w:pPr>
        <w:pStyle w:val="ConsPlusNormal"/>
        <w:ind w:firstLine="540"/>
        <w:jc w:val="both"/>
      </w:pPr>
      <w:r>
        <w:t>способностью использовать приемы оказания первой помощи, методы защиты в условиях чрезвычайных ситуаций (ОК-9).</w:t>
      </w:r>
    </w:p>
    <w:p w:rsidR="00AC28E3" w:rsidRDefault="00AC28E3">
      <w:pPr>
        <w:pStyle w:val="ConsPlusNormal"/>
        <w:ind w:firstLine="540"/>
        <w:jc w:val="both"/>
      </w:pPr>
      <w:r>
        <w:t>5.3. Выпускник, освоивший программу бакалавриата, должен обладать следующими общепрофессиональными компетенциями:</w:t>
      </w:r>
    </w:p>
    <w:p w:rsidR="00AC28E3" w:rsidRDefault="00AC28E3">
      <w:pPr>
        <w:pStyle w:val="ConsPlusNormal"/>
        <w:ind w:firstLine="540"/>
        <w:jc w:val="both"/>
      </w:pPr>
      <w:r>
        <w:t>способностью представлять адекватную современному уровню знаний научную картину мира на основе знания основных положений, законов и методов естественных наук и математики (ОПК-1);</w:t>
      </w:r>
    </w:p>
    <w:p w:rsidR="00AC28E3" w:rsidRDefault="00AC28E3">
      <w:pPr>
        <w:pStyle w:val="ConsPlusNormal"/>
        <w:ind w:firstLine="540"/>
        <w:jc w:val="both"/>
      </w:pPr>
      <w:r>
        <w:t>способностью выявлять естественнонаучную сущность проблем, возникающих в ходе профессиональной деятельности, привлекать для их решения соответствующий физико-математический аппарат (ОПК-2);</w:t>
      </w:r>
    </w:p>
    <w:p w:rsidR="00AC28E3" w:rsidRDefault="00AC28E3">
      <w:pPr>
        <w:pStyle w:val="ConsPlusNormal"/>
        <w:ind w:firstLine="540"/>
        <w:jc w:val="both"/>
      </w:pPr>
      <w:r>
        <w:t>способностью решать задачи анализа и расчета характеристик электрических цепей (ОПК-3);</w:t>
      </w:r>
    </w:p>
    <w:p w:rsidR="00AC28E3" w:rsidRDefault="00AC28E3">
      <w:pPr>
        <w:pStyle w:val="ConsPlusNormal"/>
        <w:ind w:firstLine="540"/>
        <w:jc w:val="both"/>
      </w:pPr>
      <w:r>
        <w:t>готовностью применять современные средства выполнения и редактирования изображений и чертежей и подготовки конструкторско-технологической документации (ОПК-4);</w:t>
      </w:r>
    </w:p>
    <w:p w:rsidR="00AC28E3" w:rsidRDefault="00AC28E3">
      <w:pPr>
        <w:pStyle w:val="ConsPlusNormal"/>
        <w:ind w:firstLine="540"/>
        <w:jc w:val="both"/>
      </w:pPr>
      <w:r>
        <w:t>способностью использовать основные приемы обработки и представления экспериментальных данных (ОПК-5);</w:t>
      </w:r>
    </w:p>
    <w:p w:rsidR="00AC28E3" w:rsidRDefault="00AC28E3">
      <w:pPr>
        <w:pStyle w:val="ConsPlusNormal"/>
        <w:ind w:firstLine="540"/>
        <w:jc w:val="both"/>
      </w:pPr>
      <w:r>
        <w:t>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 (ОПК-6);</w:t>
      </w:r>
    </w:p>
    <w:p w:rsidR="00AC28E3" w:rsidRDefault="00AC28E3">
      <w:pPr>
        <w:pStyle w:val="ConsPlusNormal"/>
        <w:ind w:firstLine="540"/>
        <w:jc w:val="both"/>
      </w:pPr>
      <w:r>
        <w:t>способностью учитывать современные тенденции развития электроники, измерительной и вычислительной техники, информационных технологий в своей профессиональной деятельности (ОПК-7);</w:t>
      </w:r>
    </w:p>
    <w:p w:rsidR="00AC28E3" w:rsidRDefault="00AC28E3">
      <w:pPr>
        <w:pStyle w:val="ConsPlusNormal"/>
        <w:ind w:firstLine="540"/>
        <w:jc w:val="both"/>
      </w:pPr>
      <w:r>
        <w:t>способностью использовать нормативные документы в своей деятельности (ОПК-8);</w:t>
      </w:r>
    </w:p>
    <w:p w:rsidR="00AC28E3" w:rsidRDefault="00AC28E3">
      <w:pPr>
        <w:pStyle w:val="ConsPlusNormal"/>
        <w:ind w:firstLine="540"/>
        <w:jc w:val="both"/>
      </w:pPr>
      <w:r>
        <w:lastRenderedPageBreak/>
        <w:t>способностью использовать навыки работы с компьютером, владеть методами информационных технологий, соблюдать основные требования информационной безопасности (ОПК-9).</w:t>
      </w:r>
    </w:p>
    <w:p w:rsidR="00AC28E3" w:rsidRDefault="00AC28E3">
      <w:pPr>
        <w:pStyle w:val="ConsPlusNormal"/>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AC28E3" w:rsidRDefault="00AC28E3">
      <w:pPr>
        <w:pStyle w:val="ConsPlusNormal"/>
        <w:ind w:firstLine="540"/>
        <w:jc w:val="both"/>
      </w:pPr>
      <w:r>
        <w:t>научно-исследовательская деятельность:</w:t>
      </w:r>
    </w:p>
    <w:p w:rsidR="00AC28E3" w:rsidRDefault="00AC28E3">
      <w:pPr>
        <w:pStyle w:val="ConsPlusNormal"/>
        <w:ind w:firstLine="540"/>
        <w:jc w:val="both"/>
      </w:pPr>
      <w:r>
        <w:t>способностью выполнять эксперименты на действующих объектах по заданным методикам и обрабатывать результаты с применением современных информационных технологий и технических средств (ПК-1);</w:t>
      </w:r>
    </w:p>
    <w:p w:rsidR="00AC28E3" w:rsidRDefault="00AC28E3">
      <w:pPr>
        <w:pStyle w:val="ConsPlusNormal"/>
        <w:ind w:firstLine="540"/>
        <w:jc w:val="both"/>
      </w:pPr>
      <w:r>
        <w:t>способностью проводить вычислительные эксперименты с использованием стандартных программных средств с целью получения математических моделей процессов и объектов автоматизации и управления (ПК-2);</w:t>
      </w:r>
    </w:p>
    <w:p w:rsidR="00AC28E3" w:rsidRDefault="00AC28E3">
      <w:pPr>
        <w:pStyle w:val="ConsPlusNormal"/>
        <w:ind w:firstLine="540"/>
        <w:jc w:val="both"/>
      </w:pPr>
      <w:r>
        <w:t>готовностью участвовать в составлении аналитических обзоров и научно-технических отчетов по результатам выполненной работы, в подготовке публикаций по результатам исследований и разработок (ПК-3);</w:t>
      </w:r>
    </w:p>
    <w:p w:rsidR="00AC28E3" w:rsidRDefault="00AC28E3">
      <w:pPr>
        <w:pStyle w:val="ConsPlusNormal"/>
        <w:ind w:firstLine="540"/>
        <w:jc w:val="both"/>
      </w:pPr>
      <w:r>
        <w:t>проектно-конструкторская деятельность:</w:t>
      </w:r>
    </w:p>
    <w:p w:rsidR="00AC28E3" w:rsidRDefault="00AC28E3">
      <w:pPr>
        <w:pStyle w:val="ConsPlusNormal"/>
        <w:ind w:firstLine="540"/>
        <w:jc w:val="both"/>
      </w:pPr>
      <w:r>
        <w:t>готовностью участвовать в подготовке технико-экономического обоснования проектов создания систем и средств автоматизации и управления (ПК-4);</w:t>
      </w:r>
    </w:p>
    <w:p w:rsidR="00AC28E3" w:rsidRDefault="00AC28E3">
      <w:pPr>
        <w:pStyle w:val="ConsPlusNormal"/>
        <w:ind w:firstLine="540"/>
        <w:jc w:val="both"/>
      </w:pPr>
      <w:r>
        <w:t>способностью осуществлять сбор и анализ исходных данных для расчета и проектирования систем и средств автоматизации и управления (ПК-5);</w:t>
      </w:r>
    </w:p>
    <w:p w:rsidR="00AC28E3" w:rsidRDefault="00AC28E3">
      <w:pPr>
        <w:pStyle w:val="ConsPlusNormal"/>
        <w:ind w:firstLine="540"/>
        <w:jc w:val="both"/>
      </w:pPr>
      <w:r>
        <w:t>способностью производить расчеты и проектирование отдельных блоков и устройств систем автоматизации и управления и выбирать стандартные средства автоматики, измерительной и вычислительной техники для проектирования систем автоматизации и управления в соответствии с техническим заданием (ПК-6);</w:t>
      </w:r>
    </w:p>
    <w:p w:rsidR="00AC28E3" w:rsidRDefault="00AC28E3">
      <w:pPr>
        <w:pStyle w:val="ConsPlusNormal"/>
        <w:ind w:firstLine="540"/>
        <w:jc w:val="both"/>
      </w:pPr>
      <w:r>
        <w:t>способностью разрабатывать проектную документацию в соответствии с имеющимися стандартами и техническими условиями (ПК-7);</w:t>
      </w:r>
    </w:p>
    <w:p w:rsidR="00AC28E3" w:rsidRDefault="00AC28E3">
      <w:pPr>
        <w:pStyle w:val="ConsPlusNormal"/>
        <w:ind w:firstLine="540"/>
        <w:jc w:val="both"/>
      </w:pPr>
      <w:r>
        <w:t>производственно-технологическая деятельность:</w:t>
      </w:r>
    </w:p>
    <w:p w:rsidR="00AC28E3" w:rsidRDefault="00AC28E3">
      <w:pPr>
        <w:pStyle w:val="ConsPlusNormal"/>
        <w:ind w:firstLine="540"/>
        <w:jc w:val="both"/>
      </w:pPr>
      <w:r>
        <w:t>готовностью к внедрению результатов разработок средств и систем автоматизации и управления в производство (ПК-8);</w:t>
      </w:r>
    </w:p>
    <w:p w:rsidR="00AC28E3" w:rsidRDefault="00AC28E3">
      <w:pPr>
        <w:pStyle w:val="ConsPlusNormal"/>
        <w:ind w:firstLine="540"/>
        <w:jc w:val="both"/>
      </w:pPr>
      <w:r>
        <w:t>способностью проводить техническое оснащение рабочих мест и размещение технологического оборудования (ПК-9);</w:t>
      </w:r>
    </w:p>
    <w:p w:rsidR="00AC28E3" w:rsidRDefault="00AC28E3">
      <w:pPr>
        <w:pStyle w:val="ConsPlusNormal"/>
        <w:ind w:firstLine="540"/>
        <w:jc w:val="both"/>
      </w:pPr>
      <w:r>
        <w:t>готовностью к участию в работах по изготовлению, отладке и сдаче в эксплуатацию систем и средств автоматизации и управления (ПК-10);</w:t>
      </w:r>
    </w:p>
    <w:p w:rsidR="00AC28E3" w:rsidRDefault="00AC28E3">
      <w:pPr>
        <w:pStyle w:val="ConsPlusNormal"/>
        <w:ind w:firstLine="540"/>
        <w:jc w:val="both"/>
      </w:pPr>
      <w:r>
        <w:t>способностью организовать метрологическое обеспечение производства систем и средств автоматизации и управления (ПК-11);</w:t>
      </w:r>
    </w:p>
    <w:p w:rsidR="00AC28E3" w:rsidRDefault="00AC28E3">
      <w:pPr>
        <w:pStyle w:val="ConsPlusNormal"/>
        <w:ind w:firstLine="540"/>
        <w:jc w:val="both"/>
      </w:pPr>
      <w:r>
        <w:t>способностью обеспечить экологическую безопасность проектируемых устройств автоматики и их производства (ПК-12);</w:t>
      </w:r>
    </w:p>
    <w:p w:rsidR="00AC28E3" w:rsidRDefault="00AC28E3">
      <w:pPr>
        <w:pStyle w:val="ConsPlusNormal"/>
        <w:ind w:firstLine="540"/>
        <w:jc w:val="both"/>
      </w:pPr>
      <w:r>
        <w:t>монтажно-наладочная деятельность:</w:t>
      </w:r>
    </w:p>
    <w:p w:rsidR="00AC28E3" w:rsidRDefault="00AC28E3">
      <w:pPr>
        <w:pStyle w:val="ConsPlusNormal"/>
        <w:ind w:firstLine="540"/>
        <w:jc w:val="both"/>
      </w:pPr>
      <w:r>
        <w:t>готовностью участвовать в разработке и изготовлении стендов для комплексной отладки и испытаний программно-аппаратных управляющих комплексов (ПК-13);</w:t>
      </w:r>
    </w:p>
    <w:p w:rsidR="00AC28E3" w:rsidRDefault="00AC28E3">
      <w:pPr>
        <w:pStyle w:val="ConsPlusNormal"/>
        <w:ind w:firstLine="540"/>
        <w:jc w:val="both"/>
      </w:pPr>
      <w:r>
        <w:t>способностью участвовать в монтаже, наладке, настройке, проверке и сдаче опытных образцов программно-аппаратных средств и комплексов автоматизации и управления (ПК-14);</w:t>
      </w:r>
    </w:p>
    <w:p w:rsidR="00AC28E3" w:rsidRDefault="00AC28E3">
      <w:pPr>
        <w:pStyle w:val="ConsPlusNormal"/>
        <w:ind w:firstLine="540"/>
        <w:jc w:val="both"/>
      </w:pPr>
      <w:r>
        <w:t>сервисно-эксплуатационная деятельность:</w:t>
      </w:r>
    </w:p>
    <w:p w:rsidR="00AC28E3" w:rsidRDefault="00AC28E3">
      <w:pPr>
        <w:pStyle w:val="ConsPlusNormal"/>
        <w:ind w:firstLine="540"/>
        <w:jc w:val="both"/>
      </w:pPr>
      <w:r>
        <w:t>способностью настраивать управляющие средства и комплексы и осуществлять их регламентное эксплуатационное обслуживание с использованием соответствующих инструментальных средств (ПК-15);</w:t>
      </w:r>
    </w:p>
    <w:p w:rsidR="00AC28E3" w:rsidRDefault="00AC28E3">
      <w:pPr>
        <w:pStyle w:val="ConsPlusNormal"/>
        <w:ind w:firstLine="540"/>
        <w:jc w:val="both"/>
      </w:pPr>
      <w:r>
        <w:t>готовностью осуществлять проверку технического состояния оборудования, производить его профилактический контроль и ремонт заменой модулей (ПК-16);</w:t>
      </w:r>
    </w:p>
    <w:p w:rsidR="00AC28E3" w:rsidRDefault="00AC28E3">
      <w:pPr>
        <w:pStyle w:val="ConsPlusNormal"/>
        <w:ind w:firstLine="540"/>
        <w:jc w:val="both"/>
      </w:pPr>
      <w:r>
        <w:t>готовностью производить инсталляцию и настройку системного, прикладного и инструментального программного обеспечения систем автоматизации и управления (ПК-17);</w:t>
      </w:r>
    </w:p>
    <w:p w:rsidR="00AC28E3" w:rsidRDefault="00AC28E3">
      <w:pPr>
        <w:pStyle w:val="ConsPlusNormal"/>
        <w:ind w:firstLine="540"/>
        <w:jc w:val="both"/>
      </w:pPr>
      <w:r>
        <w:t>способностью разрабатывать инструкции для обслуживающего персонала по эксплуатации используемых технического оборудования и программного обеспечения (ПК-18);</w:t>
      </w:r>
    </w:p>
    <w:p w:rsidR="00AC28E3" w:rsidRDefault="00AC28E3">
      <w:pPr>
        <w:pStyle w:val="ConsPlusNormal"/>
        <w:ind w:firstLine="540"/>
        <w:jc w:val="both"/>
      </w:pPr>
      <w:r>
        <w:t>организационно-управленческая деятельность:</w:t>
      </w:r>
    </w:p>
    <w:p w:rsidR="00AC28E3" w:rsidRDefault="00AC28E3">
      <w:pPr>
        <w:pStyle w:val="ConsPlusNormal"/>
        <w:ind w:firstLine="540"/>
        <w:jc w:val="both"/>
      </w:pPr>
      <w:r>
        <w:lastRenderedPageBreak/>
        <w:t>способностью организовывать работу малых групп исполнителей (ПК-19);</w:t>
      </w:r>
    </w:p>
    <w:p w:rsidR="00AC28E3" w:rsidRDefault="00AC28E3">
      <w:pPr>
        <w:pStyle w:val="ConsPlusNormal"/>
        <w:ind w:firstLine="540"/>
        <w:jc w:val="both"/>
      </w:pPr>
      <w:r>
        <w:t>готовностью участвовать в разработке технической документации (графиков работ, инструкций, планов, смет) и установленной отчетности по утвержденным формам (ПК-20);</w:t>
      </w:r>
    </w:p>
    <w:p w:rsidR="00AC28E3" w:rsidRDefault="00AC28E3">
      <w:pPr>
        <w:pStyle w:val="ConsPlusNormal"/>
        <w:ind w:firstLine="540"/>
        <w:jc w:val="both"/>
      </w:pPr>
      <w:r>
        <w:t>способностью выполнять задания в области сертификации технических средств, систем, процессов, оборудования и материалов (ПК-21);</w:t>
      </w:r>
    </w:p>
    <w:p w:rsidR="00AC28E3" w:rsidRDefault="00AC28E3">
      <w:pPr>
        <w:pStyle w:val="ConsPlusNormal"/>
        <w:ind w:firstLine="540"/>
        <w:jc w:val="both"/>
      </w:pPr>
      <w:r>
        <w:t>способностью владеть методами профилактики производственного травматизма, профессиональных заболеваний, предотвращения экологических нарушений (ПК-22).</w:t>
      </w:r>
    </w:p>
    <w:p w:rsidR="00AC28E3" w:rsidRDefault="00AC28E3">
      <w:pPr>
        <w:pStyle w:val="ConsPlusNormal"/>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AC28E3" w:rsidRDefault="00AC28E3">
      <w:pPr>
        <w:pStyle w:val="ConsPlusNormal"/>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AC28E3" w:rsidRDefault="00AC28E3">
      <w:pPr>
        <w:pStyle w:val="ConsPlusNormal"/>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AC28E3" w:rsidRDefault="00AC28E3">
      <w:pPr>
        <w:pStyle w:val="ConsPlusNormal"/>
        <w:jc w:val="both"/>
      </w:pPr>
    </w:p>
    <w:p w:rsidR="00AC28E3" w:rsidRDefault="00AC28E3">
      <w:pPr>
        <w:pStyle w:val="ConsPlusNormal"/>
        <w:jc w:val="center"/>
      </w:pPr>
      <w:r>
        <w:t>VI. ТРЕБОВАНИЯ К СТРУКТУРЕ ПРОГРАММЫ БАКАЛАВРИАТА</w:t>
      </w:r>
    </w:p>
    <w:p w:rsidR="00AC28E3" w:rsidRDefault="00AC28E3">
      <w:pPr>
        <w:pStyle w:val="ConsPlusNormal"/>
        <w:jc w:val="both"/>
      </w:pPr>
    </w:p>
    <w:p w:rsidR="00AC28E3" w:rsidRDefault="00AC28E3">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AC28E3" w:rsidRDefault="00AC28E3">
      <w:pPr>
        <w:pStyle w:val="ConsPlusNormal"/>
        <w:ind w:firstLine="540"/>
        <w:jc w:val="both"/>
      </w:pPr>
      <w:r>
        <w:t>6.2. Программа бакалавриата состоит из следующих блоков:</w:t>
      </w:r>
    </w:p>
    <w:p w:rsidR="00AC28E3" w:rsidRDefault="00AC28E3">
      <w:pPr>
        <w:pStyle w:val="ConsPlusNormal"/>
        <w:ind w:firstLine="540"/>
        <w:jc w:val="both"/>
      </w:pPr>
      <w:hyperlink w:anchor="P198"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AC28E3" w:rsidRDefault="00AC28E3">
      <w:pPr>
        <w:pStyle w:val="ConsPlusNormal"/>
        <w:ind w:firstLine="540"/>
        <w:jc w:val="both"/>
      </w:pPr>
      <w:hyperlink w:anchor="P208" w:history="1">
        <w:r>
          <w:rPr>
            <w:color w:val="0000FF"/>
          </w:rPr>
          <w:t>Блок 2</w:t>
        </w:r>
      </w:hyperlink>
      <w:r>
        <w:t xml:space="preserve"> "Практики", который в полном объеме относится к вариативной части программы.</w:t>
      </w:r>
    </w:p>
    <w:p w:rsidR="00AC28E3" w:rsidRDefault="00AC28E3">
      <w:pPr>
        <w:pStyle w:val="ConsPlusNormal"/>
        <w:ind w:firstLine="540"/>
        <w:jc w:val="both"/>
      </w:pPr>
      <w:hyperlink w:anchor="P215"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AC28E3" w:rsidRDefault="00AC28E3">
      <w:pPr>
        <w:pStyle w:val="ConsPlusNormal"/>
        <w:ind w:firstLine="540"/>
        <w:jc w:val="both"/>
      </w:pPr>
      <w:r>
        <w:t>--------------------------------</w:t>
      </w:r>
    </w:p>
    <w:p w:rsidR="00AC28E3" w:rsidRDefault="00AC28E3">
      <w:pPr>
        <w:pStyle w:val="ConsPlusNormal"/>
        <w:ind w:firstLine="540"/>
        <w:jc w:val="both"/>
      </w:pPr>
      <w:r>
        <w:t xml:space="preserve">&lt;1&gt; </w:t>
      </w:r>
      <w:hyperlink r:id="rId10"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и от 25 марта 2015 г. N 270 (зарегистрирован Министерством юстиции Российской Федерации 22 апреля 2015 г., регистрационный N 36994).</w:t>
      </w:r>
    </w:p>
    <w:p w:rsidR="00AC28E3" w:rsidRDefault="00AC28E3">
      <w:pPr>
        <w:pStyle w:val="ConsPlusNormal"/>
        <w:jc w:val="both"/>
      </w:pPr>
    </w:p>
    <w:p w:rsidR="00AC28E3" w:rsidRDefault="00AC28E3">
      <w:pPr>
        <w:pStyle w:val="ConsPlusNormal"/>
        <w:jc w:val="center"/>
      </w:pPr>
      <w:r>
        <w:t>Структура программы бакалавриата</w:t>
      </w:r>
    </w:p>
    <w:p w:rsidR="00AC28E3" w:rsidRDefault="00AC28E3">
      <w:pPr>
        <w:sectPr w:rsidR="00AC28E3" w:rsidSect="00AF3846">
          <w:pgSz w:w="11906" w:h="16838"/>
          <w:pgMar w:top="1134" w:right="850" w:bottom="1134" w:left="1701" w:header="708" w:footer="708" w:gutter="0"/>
          <w:cols w:space="708"/>
          <w:docGrid w:linePitch="360"/>
        </w:sectPr>
      </w:pPr>
    </w:p>
    <w:p w:rsidR="00AC28E3" w:rsidRDefault="00AC28E3">
      <w:pPr>
        <w:pStyle w:val="ConsPlusNormal"/>
        <w:jc w:val="both"/>
      </w:pPr>
    </w:p>
    <w:p w:rsidR="00AC28E3" w:rsidRDefault="00AC28E3">
      <w:pPr>
        <w:pStyle w:val="ConsPlusNormal"/>
        <w:jc w:val="right"/>
      </w:pPr>
      <w:r>
        <w:t>Таблица</w:t>
      </w:r>
    </w:p>
    <w:p w:rsidR="00AC28E3" w:rsidRDefault="00AC28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7"/>
        <w:gridCol w:w="4423"/>
        <w:gridCol w:w="2054"/>
        <w:gridCol w:w="2098"/>
      </w:tblGrid>
      <w:tr w:rsidR="00AC28E3">
        <w:tc>
          <w:tcPr>
            <w:tcW w:w="5580" w:type="dxa"/>
            <w:gridSpan w:val="2"/>
            <w:vMerge w:val="restart"/>
          </w:tcPr>
          <w:p w:rsidR="00AC28E3" w:rsidRDefault="00AC28E3">
            <w:pPr>
              <w:pStyle w:val="ConsPlusNormal"/>
              <w:jc w:val="center"/>
            </w:pPr>
            <w:r>
              <w:t>Структура программы бакалавриата</w:t>
            </w:r>
          </w:p>
        </w:tc>
        <w:tc>
          <w:tcPr>
            <w:tcW w:w="4152" w:type="dxa"/>
            <w:gridSpan w:val="2"/>
          </w:tcPr>
          <w:p w:rsidR="00AC28E3" w:rsidRDefault="00AC28E3">
            <w:pPr>
              <w:pStyle w:val="ConsPlusNormal"/>
              <w:jc w:val="center"/>
            </w:pPr>
            <w:r>
              <w:t>Объем программы бакалавриата в з.е.</w:t>
            </w:r>
          </w:p>
        </w:tc>
      </w:tr>
      <w:tr w:rsidR="00AC28E3">
        <w:tc>
          <w:tcPr>
            <w:tcW w:w="5580" w:type="dxa"/>
            <w:gridSpan w:val="2"/>
            <w:vMerge/>
          </w:tcPr>
          <w:p w:rsidR="00AC28E3" w:rsidRDefault="00AC28E3"/>
        </w:tc>
        <w:tc>
          <w:tcPr>
            <w:tcW w:w="2054" w:type="dxa"/>
          </w:tcPr>
          <w:p w:rsidR="00AC28E3" w:rsidRDefault="00AC28E3">
            <w:pPr>
              <w:pStyle w:val="ConsPlusNormal"/>
              <w:jc w:val="center"/>
            </w:pPr>
            <w:r>
              <w:t>программа академического бакалавриата</w:t>
            </w:r>
          </w:p>
        </w:tc>
        <w:tc>
          <w:tcPr>
            <w:tcW w:w="2098" w:type="dxa"/>
          </w:tcPr>
          <w:p w:rsidR="00AC28E3" w:rsidRDefault="00AC28E3">
            <w:pPr>
              <w:pStyle w:val="ConsPlusNormal"/>
              <w:jc w:val="center"/>
            </w:pPr>
            <w:r>
              <w:t>программа прикладного бакалавриата</w:t>
            </w:r>
          </w:p>
        </w:tc>
      </w:tr>
      <w:tr w:rsidR="00AC28E3">
        <w:tc>
          <w:tcPr>
            <w:tcW w:w="1157" w:type="dxa"/>
            <w:vMerge w:val="restart"/>
          </w:tcPr>
          <w:p w:rsidR="00AC28E3" w:rsidRDefault="00AC28E3">
            <w:pPr>
              <w:pStyle w:val="ConsPlusNormal"/>
            </w:pPr>
            <w:bookmarkStart w:id="1" w:name="P198"/>
            <w:bookmarkEnd w:id="1"/>
            <w:r>
              <w:t>Блок 1</w:t>
            </w:r>
          </w:p>
        </w:tc>
        <w:tc>
          <w:tcPr>
            <w:tcW w:w="4423" w:type="dxa"/>
          </w:tcPr>
          <w:p w:rsidR="00AC28E3" w:rsidRDefault="00AC28E3">
            <w:pPr>
              <w:pStyle w:val="ConsPlusNormal"/>
            </w:pPr>
            <w:r>
              <w:t>Дисциплины (модули)</w:t>
            </w:r>
          </w:p>
        </w:tc>
        <w:tc>
          <w:tcPr>
            <w:tcW w:w="2054" w:type="dxa"/>
          </w:tcPr>
          <w:p w:rsidR="00AC28E3" w:rsidRDefault="00AC28E3">
            <w:pPr>
              <w:pStyle w:val="ConsPlusNormal"/>
              <w:jc w:val="center"/>
            </w:pPr>
            <w:r>
              <w:t>213 - 216</w:t>
            </w:r>
          </w:p>
        </w:tc>
        <w:tc>
          <w:tcPr>
            <w:tcW w:w="2098" w:type="dxa"/>
          </w:tcPr>
          <w:p w:rsidR="00AC28E3" w:rsidRDefault="00AC28E3">
            <w:pPr>
              <w:pStyle w:val="ConsPlusNormal"/>
              <w:jc w:val="center"/>
            </w:pPr>
            <w:r>
              <w:t>204 - 210</w:t>
            </w:r>
          </w:p>
        </w:tc>
      </w:tr>
      <w:tr w:rsidR="00AC28E3">
        <w:tc>
          <w:tcPr>
            <w:tcW w:w="1157" w:type="dxa"/>
            <w:vMerge/>
          </w:tcPr>
          <w:p w:rsidR="00AC28E3" w:rsidRDefault="00AC28E3"/>
        </w:tc>
        <w:tc>
          <w:tcPr>
            <w:tcW w:w="4423" w:type="dxa"/>
          </w:tcPr>
          <w:p w:rsidR="00AC28E3" w:rsidRDefault="00AC28E3">
            <w:pPr>
              <w:pStyle w:val="ConsPlusNormal"/>
            </w:pPr>
            <w:r>
              <w:t>Базовая часть</w:t>
            </w:r>
          </w:p>
        </w:tc>
        <w:tc>
          <w:tcPr>
            <w:tcW w:w="2054" w:type="dxa"/>
          </w:tcPr>
          <w:p w:rsidR="00AC28E3" w:rsidRDefault="00AC28E3">
            <w:pPr>
              <w:pStyle w:val="ConsPlusNormal"/>
              <w:jc w:val="center"/>
            </w:pPr>
            <w:r>
              <w:t>99 - 120</w:t>
            </w:r>
          </w:p>
        </w:tc>
        <w:tc>
          <w:tcPr>
            <w:tcW w:w="2098" w:type="dxa"/>
          </w:tcPr>
          <w:p w:rsidR="00AC28E3" w:rsidRDefault="00AC28E3">
            <w:pPr>
              <w:pStyle w:val="ConsPlusNormal"/>
              <w:jc w:val="center"/>
            </w:pPr>
            <w:r>
              <w:t>90 - 114</w:t>
            </w:r>
          </w:p>
        </w:tc>
      </w:tr>
      <w:tr w:rsidR="00AC28E3">
        <w:tc>
          <w:tcPr>
            <w:tcW w:w="1157" w:type="dxa"/>
            <w:vMerge/>
          </w:tcPr>
          <w:p w:rsidR="00AC28E3" w:rsidRDefault="00AC28E3"/>
        </w:tc>
        <w:tc>
          <w:tcPr>
            <w:tcW w:w="4423" w:type="dxa"/>
          </w:tcPr>
          <w:p w:rsidR="00AC28E3" w:rsidRDefault="00AC28E3">
            <w:pPr>
              <w:pStyle w:val="ConsPlusNormal"/>
            </w:pPr>
            <w:r>
              <w:t>Вариативная часть</w:t>
            </w:r>
          </w:p>
        </w:tc>
        <w:tc>
          <w:tcPr>
            <w:tcW w:w="2054" w:type="dxa"/>
          </w:tcPr>
          <w:p w:rsidR="00AC28E3" w:rsidRDefault="00AC28E3">
            <w:pPr>
              <w:pStyle w:val="ConsPlusNormal"/>
              <w:jc w:val="center"/>
            </w:pPr>
            <w:r>
              <w:t>96 - 114</w:t>
            </w:r>
          </w:p>
        </w:tc>
        <w:tc>
          <w:tcPr>
            <w:tcW w:w="2098" w:type="dxa"/>
          </w:tcPr>
          <w:p w:rsidR="00AC28E3" w:rsidRDefault="00AC28E3">
            <w:pPr>
              <w:pStyle w:val="ConsPlusNormal"/>
              <w:jc w:val="center"/>
            </w:pPr>
            <w:r>
              <w:t>96 - 114</w:t>
            </w:r>
          </w:p>
        </w:tc>
      </w:tr>
      <w:tr w:rsidR="00AC28E3">
        <w:tc>
          <w:tcPr>
            <w:tcW w:w="1157" w:type="dxa"/>
            <w:vMerge w:val="restart"/>
          </w:tcPr>
          <w:p w:rsidR="00AC28E3" w:rsidRDefault="00AC28E3">
            <w:pPr>
              <w:pStyle w:val="ConsPlusNormal"/>
            </w:pPr>
            <w:bookmarkStart w:id="2" w:name="P208"/>
            <w:bookmarkEnd w:id="2"/>
            <w:r>
              <w:t>Блок 2</w:t>
            </w:r>
          </w:p>
        </w:tc>
        <w:tc>
          <w:tcPr>
            <w:tcW w:w="4423" w:type="dxa"/>
          </w:tcPr>
          <w:p w:rsidR="00AC28E3" w:rsidRDefault="00AC28E3">
            <w:pPr>
              <w:pStyle w:val="ConsPlusNormal"/>
            </w:pPr>
            <w:r>
              <w:t>Практики</w:t>
            </w:r>
          </w:p>
        </w:tc>
        <w:tc>
          <w:tcPr>
            <w:tcW w:w="2054" w:type="dxa"/>
          </w:tcPr>
          <w:p w:rsidR="00AC28E3" w:rsidRDefault="00AC28E3">
            <w:pPr>
              <w:pStyle w:val="ConsPlusNormal"/>
              <w:jc w:val="center"/>
            </w:pPr>
            <w:r>
              <w:t>15 - 21</w:t>
            </w:r>
          </w:p>
        </w:tc>
        <w:tc>
          <w:tcPr>
            <w:tcW w:w="2098" w:type="dxa"/>
          </w:tcPr>
          <w:p w:rsidR="00AC28E3" w:rsidRDefault="00AC28E3">
            <w:pPr>
              <w:pStyle w:val="ConsPlusNormal"/>
              <w:jc w:val="center"/>
            </w:pPr>
            <w:r>
              <w:t>21 - 30</w:t>
            </w:r>
          </w:p>
        </w:tc>
      </w:tr>
      <w:tr w:rsidR="00AC28E3">
        <w:tc>
          <w:tcPr>
            <w:tcW w:w="1157" w:type="dxa"/>
            <w:vMerge/>
          </w:tcPr>
          <w:p w:rsidR="00AC28E3" w:rsidRDefault="00AC28E3"/>
        </w:tc>
        <w:tc>
          <w:tcPr>
            <w:tcW w:w="4423" w:type="dxa"/>
          </w:tcPr>
          <w:p w:rsidR="00AC28E3" w:rsidRDefault="00AC28E3">
            <w:pPr>
              <w:pStyle w:val="ConsPlusNormal"/>
            </w:pPr>
            <w:r>
              <w:t>Вариативная часть</w:t>
            </w:r>
          </w:p>
        </w:tc>
        <w:tc>
          <w:tcPr>
            <w:tcW w:w="2054" w:type="dxa"/>
          </w:tcPr>
          <w:p w:rsidR="00AC28E3" w:rsidRDefault="00AC28E3">
            <w:pPr>
              <w:pStyle w:val="ConsPlusNormal"/>
              <w:jc w:val="center"/>
            </w:pPr>
            <w:r>
              <w:t>15 - 21</w:t>
            </w:r>
          </w:p>
        </w:tc>
        <w:tc>
          <w:tcPr>
            <w:tcW w:w="2098" w:type="dxa"/>
          </w:tcPr>
          <w:p w:rsidR="00AC28E3" w:rsidRDefault="00AC28E3">
            <w:pPr>
              <w:pStyle w:val="ConsPlusNormal"/>
              <w:jc w:val="center"/>
            </w:pPr>
            <w:r>
              <w:t>21 - 30</w:t>
            </w:r>
          </w:p>
        </w:tc>
      </w:tr>
      <w:tr w:rsidR="00AC28E3">
        <w:tc>
          <w:tcPr>
            <w:tcW w:w="1157" w:type="dxa"/>
            <w:vMerge w:val="restart"/>
          </w:tcPr>
          <w:p w:rsidR="00AC28E3" w:rsidRDefault="00AC28E3">
            <w:pPr>
              <w:pStyle w:val="ConsPlusNormal"/>
            </w:pPr>
            <w:bookmarkStart w:id="3" w:name="P215"/>
            <w:bookmarkEnd w:id="3"/>
            <w:r>
              <w:t>Блок 3</w:t>
            </w:r>
          </w:p>
        </w:tc>
        <w:tc>
          <w:tcPr>
            <w:tcW w:w="4423" w:type="dxa"/>
          </w:tcPr>
          <w:p w:rsidR="00AC28E3" w:rsidRDefault="00AC28E3">
            <w:pPr>
              <w:pStyle w:val="ConsPlusNormal"/>
            </w:pPr>
            <w:r>
              <w:t>Государственная итоговая аттестация</w:t>
            </w:r>
          </w:p>
        </w:tc>
        <w:tc>
          <w:tcPr>
            <w:tcW w:w="2054" w:type="dxa"/>
          </w:tcPr>
          <w:p w:rsidR="00AC28E3" w:rsidRDefault="00AC28E3">
            <w:pPr>
              <w:pStyle w:val="ConsPlusNormal"/>
              <w:jc w:val="center"/>
            </w:pPr>
            <w:r>
              <w:t>6 - 9</w:t>
            </w:r>
          </w:p>
        </w:tc>
        <w:tc>
          <w:tcPr>
            <w:tcW w:w="2098" w:type="dxa"/>
          </w:tcPr>
          <w:p w:rsidR="00AC28E3" w:rsidRDefault="00AC28E3">
            <w:pPr>
              <w:pStyle w:val="ConsPlusNormal"/>
              <w:jc w:val="center"/>
            </w:pPr>
            <w:r>
              <w:t>6 - 9</w:t>
            </w:r>
          </w:p>
        </w:tc>
      </w:tr>
      <w:tr w:rsidR="00AC28E3">
        <w:tc>
          <w:tcPr>
            <w:tcW w:w="1157" w:type="dxa"/>
            <w:vMerge/>
          </w:tcPr>
          <w:p w:rsidR="00AC28E3" w:rsidRDefault="00AC28E3"/>
        </w:tc>
        <w:tc>
          <w:tcPr>
            <w:tcW w:w="4423" w:type="dxa"/>
          </w:tcPr>
          <w:p w:rsidR="00AC28E3" w:rsidRDefault="00AC28E3">
            <w:pPr>
              <w:pStyle w:val="ConsPlusNormal"/>
            </w:pPr>
            <w:r>
              <w:t>Базовая часть</w:t>
            </w:r>
          </w:p>
        </w:tc>
        <w:tc>
          <w:tcPr>
            <w:tcW w:w="2054" w:type="dxa"/>
          </w:tcPr>
          <w:p w:rsidR="00AC28E3" w:rsidRDefault="00AC28E3">
            <w:pPr>
              <w:pStyle w:val="ConsPlusNormal"/>
              <w:jc w:val="center"/>
            </w:pPr>
            <w:r>
              <w:t>6 - 9</w:t>
            </w:r>
          </w:p>
        </w:tc>
        <w:tc>
          <w:tcPr>
            <w:tcW w:w="2098" w:type="dxa"/>
          </w:tcPr>
          <w:p w:rsidR="00AC28E3" w:rsidRDefault="00AC28E3">
            <w:pPr>
              <w:pStyle w:val="ConsPlusNormal"/>
              <w:jc w:val="center"/>
            </w:pPr>
            <w:r>
              <w:t>6 - 9</w:t>
            </w:r>
          </w:p>
        </w:tc>
      </w:tr>
      <w:tr w:rsidR="00AC28E3">
        <w:tc>
          <w:tcPr>
            <w:tcW w:w="5580" w:type="dxa"/>
            <w:gridSpan w:val="2"/>
          </w:tcPr>
          <w:p w:rsidR="00AC28E3" w:rsidRDefault="00AC28E3">
            <w:pPr>
              <w:pStyle w:val="ConsPlusNormal"/>
            </w:pPr>
            <w:r>
              <w:t>Объем программы бакалавриата</w:t>
            </w:r>
          </w:p>
        </w:tc>
        <w:tc>
          <w:tcPr>
            <w:tcW w:w="2054" w:type="dxa"/>
          </w:tcPr>
          <w:p w:rsidR="00AC28E3" w:rsidRDefault="00AC28E3">
            <w:pPr>
              <w:pStyle w:val="ConsPlusNormal"/>
              <w:jc w:val="center"/>
            </w:pPr>
            <w:r>
              <w:t>240</w:t>
            </w:r>
          </w:p>
        </w:tc>
        <w:tc>
          <w:tcPr>
            <w:tcW w:w="2098" w:type="dxa"/>
          </w:tcPr>
          <w:p w:rsidR="00AC28E3" w:rsidRDefault="00AC28E3">
            <w:pPr>
              <w:pStyle w:val="ConsPlusNormal"/>
              <w:jc w:val="center"/>
            </w:pPr>
            <w:r>
              <w:t>240</w:t>
            </w:r>
          </w:p>
        </w:tc>
      </w:tr>
    </w:tbl>
    <w:p w:rsidR="00AC28E3" w:rsidRDefault="00AC28E3">
      <w:pPr>
        <w:sectPr w:rsidR="00AC28E3">
          <w:pgSz w:w="16838" w:h="11905"/>
          <w:pgMar w:top="1701" w:right="1134" w:bottom="850" w:left="1134" w:header="0" w:footer="0" w:gutter="0"/>
          <w:cols w:space="720"/>
        </w:sectPr>
      </w:pPr>
    </w:p>
    <w:p w:rsidR="00AC28E3" w:rsidRDefault="00AC28E3">
      <w:pPr>
        <w:pStyle w:val="ConsPlusNormal"/>
        <w:jc w:val="both"/>
      </w:pPr>
    </w:p>
    <w:p w:rsidR="00AC28E3" w:rsidRDefault="00AC28E3">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AC28E3" w:rsidRDefault="00AC28E3">
      <w:pPr>
        <w:pStyle w:val="ConsPlusNormal"/>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198"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AC28E3" w:rsidRDefault="00AC28E3">
      <w:pPr>
        <w:pStyle w:val="ConsPlusNormal"/>
        <w:ind w:firstLine="540"/>
        <w:jc w:val="both"/>
      </w:pPr>
      <w:r>
        <w:t>6.5. Дисциплины (модули) по физической культуре и спорту реализуются в рамках:</w:t>
      </w:r>
    </w:p>
    <w:p w:rsidR="00AC28E3" w:rsidRDefault="00AC28E3">
      <w:pPr>
        <w:pStyle w:val="ConsPlusNormal"/>
        <w:ind w:firstLine="540"/>
        <w:jc w:val="both"/>
      </w:pPr>
      <w:r>
        <w:t xml:space="preserve">базовой части </w:t>
      </w:r>
      <w:hyperlink w:anchor="P198"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AC28E3" w:rsidRDefault="00AC28E3">
      <w:pPr>
        <w:pStyle w:val="ConsPlusNormal"/>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AC28E3" w:rsidRDefault="00AC28E3">
      <w:pPr>
        <w:pStyle w:val="ConsPlusNormal"/>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AC28E3" w:rsidRDefault="00AC28E3">
      <w:pPr>
        <w:pStyle w:val="ConsPlusNormal"/>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AC28E3" w:rsidRDefault="00AC28E3">
      <w:pPr>
        <w:pStyle w:val="ConsPlusNormal"/>
        <w:ind w:firstLine="540"/>
        <w:jc w:val="both"/>
      </w:pPr>
      <w:r>
        <w:t xml:space="preserve">6.7. В </w:t>
      </w:r>
      <w:hyperlink w:anchor="P208" w:history="1">
        <w:r>
          <w:rPr>
            <w:color w:val="0000FF"/>
          </w:rPr>
          <w:t>Блок 2</w:t>
        </w:r>
      </w:hyperlink>
      <w:r>
        <w:t xml:space="preserve"> "Практики" входят учебная и производственная, в том числе преддипломная, практики.</w:t>
      </w:r>
    </w:p>
    <w:p w:rsidR="00AC28E3" w:rsidRDefault="00AC28E3">
      <w:pPr>
        <w:pStyle w:val="ConsPlusNormal"/>
        <w:ind w:firstLine="540"/>
        <w:jc w:val="both"/>
      </w:pPr>
      <w:r>
        <w:t>Типы учебной практики:</w:t>
      </w:r>
    </w:p>
    <w:p w:rsidR="00AC28E3" w:rsidRDefault="00AC28E3">
      <w:pPr>
        <w:pStyle w:val="ConsPlusNormal"/>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AC28E3" w:rsidRDefault="00AC28E3">
      <w:pPr>
        <w:pStyle w:val="ConsPlusNormal"/>
        <w:ind w:firstLine="540"/>
        <w:jc w:val="both"/>
      </w:pPr>
      <w:r>
        <w:t>Способы проведения учебной практики:</w:t>
      </w:r>
    </w:p>
    <w:p w:rsidR="00AC28E3" w:rsidRDefault="00AC28E3">
      <w:pPr>
        <w:pStyle w:val="ConsPlusNormal"/>
        <w:ind w:firstLine="540"/>
        <w:jc w:val="both"/>
      </w:pPr>
      <w:r>
        <w:t>стационарная;</w:t>
      </w:r>
    </w:p>
    <w:p w:rsidR="00AC28E3" w:rsidRDefault="00AC28E3">
      <w:pPr>
        <w:pStyle w:val="ConsPlusNormal"/>
        <w:ind w:firstLine="540"/>
        <w:jc w:val="both"/>
      </w:pPr>
      <w:r>
        <w:t>выездная.</w:t>
      </w:r>
    </w:p>
    <w:p w:rsidR="00AC28E3" w:rsidRDefault="00AC28E3">
      <w:pPr>
        <w:pStyle w:val="ConsPlusNormal"/>
        <w:ind w:firstLine="540"/>
        <w:jc w:val="both"/>
      </w:pPr>
      <w:r>
        <w:t>Типы производственной практики:</w:t>
      </w:r>
    </w:p>
    <w:p w:rsidR="00AC28E3" w:rsidRDefault="00AC28E3">
      <w:pPr>
        <w:pStyle w:val="ConsPlusNormal"/>
        <w:ind w:firstLine="540"/>
        <w:jc w:val="both"/>
      </w:pPr>
      <w:r>
        <w:t>практика по получению профессиональных умений и опыта профессиональной деятельности;</w:t>
      </w:r>
    </w:p>
    <w:p w:rsidR="00AC28E3" w:rsidRDefault="00AC28E3">
      <w:pPr>
        <w:pStyle w:val="ConsPlusNormal"/>
        <w:ind w:firstLine="540"/>
        <w:jc w:val="both"/>
      </w:pPr>
      <w:r>
        <w:t>научно-исследовательская работа.</w:t>
      </w:r>
    </w:p>
    <w:p w:rsidR="00AC28E3" w:rsidRDefault="00AC28E3">
      <w:pPr>
        <w:pStyle w:val="ConsPlusNormal"/>
        <w:ind w:firstLine="540"/>
        <w:jc w:val="both"/>
      </w:pPr>
      <w:r>
        <w:t>Способы проведения производственной практики:</w:t>
      </w:r>
    </w:p>
    <w:p w:rsidR="00AC28E3" w:rsidRDefault="00AC28E3">
      <w:pPr>
        <w:pStyle w:val="ConsPlusNormal"/>
        <w:ind w:firstLine="540"/>
        <w:jc w:val="both"/>
      </w:pPr>
      <w:r>
        <w:t>стационарная;</w:t>
      </w:r>
    </w:p>
    <w:p w:rsidR="00AC28E3" w:rsidRDefault="00AC28E3">
      <w:pPr>
        <w:pStyle w:val="ConsPlusNormal"/>
        <w:ind w:firstLine="540"/>
        <w:jc w:val="both"/>
      </w:pPr>
      <w:r>
        <w:t>выездная.</w:t>
      </w:r>
    </w:p>
    <w:p w:rsidR="00AC28E3" w:rsidRDefault="00AC28E3">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AC28E3" w:rsidRDefault="00AC28E3">
      <w:pPr>
        <w:pStyle w:val="ConsPlusNormal"/>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AC28E3" w:rsidRDefault="00AC28E3">
      <w:pPr>
        <w:pStyle w:val="ConsPlusNormal"/>
        <w:ind w:firstLine="540"/>
        <w:jc w:val="both"/>
      </w:pPr>
      <w:r>
        <w:t>Учебная и (или) производственная практики могут проводиться в структурных подразделениях организации.</w:t>
      </w:r>
    </w:p>
    <w:p w:rsidR="00AC28E3" w:rsidRDefault="00AC28E3">
      <w:pPr>
        <w:pStyle w:val="ConsPlusNormal"/>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требованиями по доступности.</w:t>
      </w:r>
    </w:p>
    <w:p w:rsidR="00AC28E3" w:rsidRDefault="00AC28E3">
      <w:pPr>
        <w:pStyle w:val="ConsPlusNormal"/>
        <w:ind w:firstLine="540"/>
        <w:jc w:val="both"/>
      </w:pPr>
      <w:r>
        <w:t xml:space="preserve">6.8. В </w:t>
      </w:r>
      <w:hyperlink w:anchor="P215"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w:t>
      </w:r>
      <w:r>
        <w:lastRenderedPageBreak/>
        <w:t>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AC28E3" w:rsidRDefault="00AC28E3">
      <w:pPr>
        <w:pStyle w:val="ConsPlusNormal"/>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198" w:history="1">
        <w:r>
          <w:rPr>
            <w:color w:val="0000FF"/>
          </w:rPr>
          <w:t>Блока 1</w:t>
        </w:r>
      </w:hyperlink>
      <w:r>
        <w:t xml:space="preserve"> "Дисциплины (модули)".</w:t>
      </w:r>
    </w:p>
    <w:p w:rsidR="00AC28E3" w:rsidRDefault="00AC28E3">
      <w:pPr>
        <w:pStyle w:val="ConsPlusNormal"/>
        <w:ind w:firstLine="540"/>
        <w:jc w:val="both"/>
      </w:pPr>
      <w:r>
        <w:t xml:space="preserve">6.10. Количество часов, отведенных на занятия лекционного типа в целом по </w:t>
      </w:r>
      <w:hyperlink w:anchor="P198"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AC28E3" w:rsidRDefault="00AC28E3">
      <w:pPr>
        <w:pStyle w:val="ConsPlusNormal"/>
        <w:jc w:val="both"/>
      </w:pPr>
    </w:p>
    <w:p w:rsidR="00AC28E3" w:rsidRDefault="00AC28E3">
      <w:pPr>
        <w:pStyle w:val="ConsPlusNormal"/>
        <w:jc w:val="center"/>
      </w:pPr>
      <w:r>
        <w:t>VII. ТРЕБОВАНИЯ К УСЛОВИЯМ РЕАЛИЗАЦИИ</w:t>
      </w:r>
    </w:p>
    <w:p w:rsidR="00AC28E3" w:rsidRDefault="00AC28E3">
      <w:pPr>
        <w:pStyle w:val="ConsPlusNormal"/>
        <w:jc w:val="center"/>
      </w:pPr>
      <w:r>
        <w:t>ПРОГРАММЫ БАКАЛАВРИАТА</w:t>
      </w:r>
    </w:p>
    <w:p w:rsidR="00AC28E3" w:rsidRDefault="00AC28E3">
      <w:pPr>
        <w:pStyle w:val="ConsPlusNormal"/>
        <w:jc w:val="both"/>
      </w:pPr>
    </w:p>
    <w:p w:rsidR="00AC28E3" w:rsidRDefault="00AC28E3">
      <w:pPr>
        <w:pStyle w:val="ConsPlusNormal"/>
        <w:ind w:firstLine="540"/>
        <w:jc w:val="both"/>
      </w:pPr>
      <w:r>
        <w:t>7.1. Общесистемные требования к реализации программы бакалавриата.</w:t>
      </w:r>
    </w:p>
    <w:p w:rsidR="00AC28E3" w:rsidRDefault="00AC28E3">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AC28E3" w:rsidRDefault="00AC28E3">
      <w:pPr>
        <w:pStyle w:val="ConsPlusNormal"/>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AC28E3" w:rsidRDefault="00AC28E3">
      <w:pPr>
        <w:pStyle w:val="ConsPlusNormal"/>
        <w:ind w:firstLine="540"/>
        <w:jc w:val="both"/>
      </w:pPr>
      <w:r>
        <w:t>Электронная информационно-образовательная среда организации должна обеспечивать:</w:t>
      </w:r>
    </w:p>
    <w:p w:rsidR="00AC28E3" w:rsidRDefault="00AC28E3">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AC28E3" w:rsidRDefault="00AC28E3">
      <w:pPr>
        <w:pStyle w:val="ConsPlusNormal"/>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AC28E3" w:rsidRDefault="00AC28E3">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C28E3" w:rsidRDefault="00AC28E3">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AC28E3" w:rsidRDefault="00AC28E3">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AC28E3" w:rsidRDefault="00AC28E3">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AC28E3" w:rsidRDefault="00AC28E3">
      <w:pPr>
        <w:pStyle w:val="ConsPlusNormal"/>
        <w:ind w:firstLine="540"/>
        <w:jc w:val="both"/>
      </w:pPr>
      <w:r>
        <w:t>--------------------------------</w:t>
      </w:r>
    </w:p>
    <w:p w:rsidR="00AC28E3" w:rsidRDefault="00AC28E3">
      <w:pPr>
        <w:pStyle w:val="ConsPlusNormal"/>
        <w:ind w:firstLine="540"/>
        <w:jc w:val="both"/>
      </w:pPr>
      <w:r>
        <w:t xml:space="preserve">&lt;1&gt; Федеральный </w:t>
      </w:r>
      <w:hyperlink r:id="rId1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w:t>
      </w:r>
      <w:r>
        <w:lastRenderedPageBreak/>
        <w:t>N 30, ст. 4217, ст. 4243).</w:t>
      </w:r>
    </w:p>
    <w:p w:rsidR="00AC28E3" w:rsidRDefault="00AC28E3">
      <w:pPr>
        <w:pStyle w:val="ConsPlusNormal"/>
        <w:jc w:val="both"/>
      </w:pPr>
    </w:p>
    <w:p w:rsidR="00AC28E3" w:rsidRDefault="00AC28E3">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AC28E3" w:rsidRDefault="00AC28E3">
      <w:pPr>
        <w:pStyle w:val="ConsPlusNormal"/>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AC28E3" w:rsidRDefault="00AC28E3">
      <w:pPr>
        <w:pStyle w:val="ConsPlusNormal"/>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AC28E3" w:rsidRDefault="00AC28E3">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AC28E3" w:rsidRDefault="00AC28E3">
      <w:pPr>
        <w:pStyle w:val="ConsPlusNormal"/>
        <w:jc w:val="both"/>
      </w:pPr>
    </w:p>
    <w:p w:rsidR="00AC28E3" w:rsidRDefault="00AC28E3">
      <w:pPr>
        <w:pStyle w:val="ConsPlusNormal"/>
        <w:ind w:firstLine="540"/>
        <w:jc w:val="both"/>
      </w:pPr>
      <w:r>
        <w:t>7.2. Требования к кадровым условиям реализации программы бакалавриата.</w:t>
      </w:r>
    </w:p>
    <w:p w:rsidR="00AC28E3" w:rsidRDefault="00AC28E3">
      <w:pPr>
        <w:pStyle w:val="ConsPlusNormal"/>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AC28E3" w:rsidRDefault="00AC28E3">
      <w:pPr>
        <w:pStyle w:val="ConsPlusNormal"/>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AC28E3" w:rsidRDefault="00AC28E3">
      <w:pPr>
        <w:pStyle w:val="ConsPlusNormal"/>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составлять не менее 70 процентов.</w:t>
      </w:r>
    </w:p>
    <w:p w:rsidR="00AC28E3" w:rsidRDefault="00AC28E3">
      <w:pPr>
        <w:pStyle w:val="ConsPlusNormal"/>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составлять не менее 10 процентов.</w:t>
      </w:r>
    </w:p>
    <w:p w:rsidR="00AC28E3" w:rsidRDefault="00AC28E3">
      <w:pPr>
        <w:pStyle w:val="ConsPlusNormal"/>
        <w:jc w:val="both"/>
      </w:pPr>
    </w:p>
    <w:p w:rsidR="00AC28E3" w:rsidRDefault="00AC28E3">
      <w:pPr>
        <w:pStyle w:val="ConsPlusNormal"/>
        <w:ind w:firstLine="540"/>
        <w:jc w:val="both"/>
      </w:pPr>
      <w:r>
        <w:t>7.3. Требования к материально-техническому и учебно-методическому обеспечению программы бакалавриата.</w:t>
      </w:r>
    </w:p>
    <w:p w:rsidR="00AC28E3" w:rsidRDefault="00AC28E3">
      <w:pPr>
        <w:pStyle w:val="ConsPlusNormal"/>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AC28E3" w:rsidRDefault="00AC28E3">
      <w:pPr>
        <w:pStyle w:val="ConsPlusNormal"/>
        <w:ind w:firstLine="540"/>
        <w:jc w:val="both"/>
      </w:pPr>
      <w:r>
        <w:t xml:space="preserve">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w:t>
      </w:r>
      <w:r>
        <w:lastRenderedPageBreak/>
        <w:t>дисциплин (модулей).</w:t>
      </w:r>
    </w:p>
    <w:p w:rsidR="00AC28E3" w:rsidRDefault="00AC28E3">
      <w:pPr>
        <w:pStyle w:val="ConsPlusNormal"/>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AC28E3" w:rsidRDefault="00AC28E3">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C28E3" w:rsidRDefault="00AC28E3">
      <w:pPr>
        <w:pStyle w:val="ConsPlusNormal"/>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AC28E3" w:rsidRDefault="00AC28E3">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AC28E3" w:rsidRDefault="00AC28E3">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AC28E3" w:rsidRDefault="00AC28E3">
      <w:pPr>
        <w:pStyle w:val="ConsPlusNormal"/>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AC28E3" w:rsidRDefault="00AC28E3">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AC28E3" w:rsidRDefault="00AC28E3">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AC28E3" w:rsidRDefault="00AC28E3">
      <w:pPr>
        <w:pStyle w:val="ConsPlusNormal"/>
        <w:jc w:val="both"/>
      </w:pPr>
    </w:p>
    <w:p w:rsidR="00AC28E3" w:rsidRDefault="00AC28E3">
      <w:pPr>
        <w:pStyle w:val="ConsPlusNormal"/>
        <w:ind w:firstLine="540"/>
        <w:jc w:val="both"/>
      </w:pPr>
      <w:r>
        <w:t>7.4. Требования к финансовым условиям реализации программы бакалавриата.</w:t>
      </w:r>
    </w:p>
    <w:p w:rsidR="00AC28E3" w:rsidRDefault="00AC28E3">
      <w:pPr>
        <w:pStyle w:val="ConsPlusNormal"/>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AC28E3" w:rsidRDefault="00AC28E3">
      <w:pPr>
        <w:pStyle w:val="ConsPlusNormal"/>
        <w:jc w:val="both"/>
      </w:pPr>
    </w:p>
    <w:p w:rsidR="00AC28E3" w:rsidRDefault="00AC28E3">
      <w:pPr>
        <w:pStyle w:val="ConsPlusNormal"/>
        <w:jc w:val="both"/>
      </w:pPr>
    </w:p>
    <w:p w:rsidR="00AC28E3" w:rsidRDefault="00AC28E3">
      <w:pPr>
        <w:pStyle w:val="ConsPlusNormal"/>
        <w:pBdr>
          <w:top w:val="single" w:sz="6" w:space="0" w:color="auto"/>
        </w:pBdr>
        <w:spacing w:before="100" w:after="100"/>
        <w:jc w:val="both"/>
        <w:rPr>
          <w:sz w:val="2"/>
          <w:szCs w:val="2"/>
        </w:rPr>
      </w:pPr>
    </w:p>
    <w:p w:rsidR="003B6048" w:rsidRDefault="003B6048"/>
    <w:sectPr w:rsidR="003B6048" w:rsidSect="0052255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0"/>
  <w:defaultTabStop w:val="708"/>
  <w:characterSpacingControl w:val="doNotCompress"/>
  <w:compat/>
  <w:rsids>
    <w:rsidRoot w:val="00AC28E3"/>
    <w:rsid w:val="003B6048"/>
    <w:rsid w:val="00474B04"/>
    <w:rsid w:val="00731CF0"/>
    <w:rsid w:val="008418C4"/>
    <w:rsid w:val="009A5B44"/>
    <w:rsid w:val="009E28CE"/>
    <w:rsid w:val="00AC28E3"/>
    <w:rsid w:val="00B93046"/>
    <w:rsid w:val="00DC41E0"/>
    <w:rsid w:val="00ED4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8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28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28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C40F2E57171B13B0F45D465DC362AA76D0FAFB10BF4FC85B6A7FE203F8392EAF09FE38A542018AdEO6K" TargetMode="External"/><Relationship Id="rId13" Type="http://schemas.openxmlformats.org/officeDocument/2006/relationships/hyperlink" Target="consultantplus://offline/ref=C4C40F2E57171B13B0F45D465DC362AA76D9F0F615BC4FC85B6A7FE203F8392EAF09FE38A542018EdEOFK"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C4C40F2E57171B13B0F45D465DC362AA76D9F6F51CB34FC85B6A7FE203dFO8K" TargetMode="External"/><Relationship Id="rId12" Type="http://schemas.openxmlformats.org/officeDocument/2006/relationships/hyperlink" Target="consultantplus://offline/ref=C4C40F2E57171B13B0F45D465DC362AA76DFFAF510B34FC85B6A7FE203dFO8K"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4C40F2E57171B13B0F45D465DC362AA76DEFAF414BD4FC85B6A7FE203F8392EAF09FE38A542018BdEODK" TargetMode="External"/><Relationship Id="rId11" Type="http://schemas.openxmlformats.org/officeDocument/2006/relationships/hyperlink" Target="consultantplus://offline/ref=C4C40F2E57171B13B0F45D465DC362AA76DFFAF511BB4FC85B6A7FE203dFO8K" TargetMode="External"/><Relationship Id="rId5" Type="http://schemas.openxmlformats.org/officeDocument/2006/relationships/hyperlink" Target="consultantplus://offline/ref=C4C40F2E57171B13B0F45D465DC362AA76D0F5FA17BC4FC85B6A7FE203F8392EAF09FE38A5420189dEOEK" TargetMode="External"/><Relationship Id="rId15" Type="http://schemas.openxmlformats.org/officeDocument/2006/relationships/fontTable" Target="fontTable.xml"/><Relationship Id="rId10" Type="http://schemas.openxmlformats.org/officeDocument/2006/relationships/hyperlink" Target="consultantplus://offline/ref=C4C40F2E57171B13B0F45D465DC362AA76D0F5FA11BB4FC85B6A7FE203F8392EAF09FE38A5400286dEOFK" TargetMode="External"/><Relationship Id="rId19" Type="http://schemas.openxmlformats.org/officeDocument/2006/relationships/customXml" Target="../customXml/item3.xml"/><Relationship Id="rId4" Type="http://schemas.openxmlformats.org/officeDocument/2006/relationships/hyperlink" Target="http://www.consultant.ru" TargetMode="External"/><Relationship Id="rId9" Type="http://schemas.openxmlformats.org/officeDocument/2006/relationships/hyperlink" Target="consultantplus://offline/ref=C4C40F2E57171B13B0F45D465DC362AA76D0FAFB10BC4FC85B6A7FE203F8392EAF09FE38A542068AdEODK" TargetMode="External"/><Relationship Id="rId14" Type="http://schemas.openxmlformats.org/officeDocument/2006/relationships/hyperlink" Target="consultantplus://offline/ref=C4C40F2E57171B13B0F45D465DC362AA76DDF0F314BA4FC85B6A7FE203F8392EAF09FE38A542018EdEO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CD2E0E38-6384-47BF-9FE9-309DD3526831}"/>
</file>

<file path=customXml/itemProps2.xml><?xml version="1.0" encoding="utf-8"?>
<ds:datastoreItem xmlns:ds="http://schemas.openxmlformats.org/officeDocument/2006/customXml" ds:itemID="{56420E73-9924-4827-AB53-295ED9E95863}"/>
</file>

<file path=customXml/itemProps3.xml><?xml version="1.0" encoding="utf-8"?>
<ds:datastoreItem xmlns:ds="http://schemas.openxmlformats.org/officeDocument/2006/customXml" ds:itemID="{38B302E3-8CF0-4D46-957C-14AC21A5CDDC}"/>
</file>

<file path=docProps/app.xml><?xml version="1.0" encoding="utf-8"?>
<Properties xmlns="http://schemas.openxmlformats.org/officeDocument/2006/extended-properties" xmlns:vt="http://schemas.openxmlformats.org/officeDocument/2006/docPropsVTypes">
  <Template>Normal.dotm</Template>
  <TotalTime>0</TotalTime>
  <Pages>12</Pages>
  <Words>5637</Words>
  <Characters>32134</Characters>
  <Application>Microsoft Office Word</Application>
  <DocSecurity>0</DocSecurity>
  <Lines>267</Lines>
  <Paragraphs>75</Paragraphs>
  <ScaleCrop>false</ScaleCrop>
  <Company/>
  <LinksUpToDate>false</LinksUpToDate>
  <CharactersWithSpaces>37696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2015-12-16T10:14:00Z</dcterms:created>
  <dcterms:modified xsi:type="dcterms:W3CDTF">2015-12-16T10:14:00Z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