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270932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270932">
        <w:rPr>
          <w:rFonts w:ascii="Times New Roman" w:hAnsi="Times New Roman" w:cs="Times New Roman"/>
        </w:rPr>
        <w:br/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270932">
        <w:rPr>
          <w:rFonts w:ascii="Times New Roman" w:hAnsi="Times New Roman" w:cs="Times New Roman"/>
        </w:rPr>
        <w:t>Зарегистрировано в Минюсте России 24 марта 2015 г. N 36535</w:t>
      </w:r>
    </w:p>
    <w:p w:rsidR="00270932" w:rsidRPr="00270932" w:rsidRDefault="0027093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0932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0932">
        <w:rPr>
          <w:rFonts w:ascii="Times New Roman" w:hAnsi="Times New Roman" w:cs="Times New Roman"/>
          <w:b/>
          <w:bCs/>
        </w:rPr>
        <w:t>ПРИКАЗ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0932">
        <w:rPr>
          <w:rFonts w:ascii="Times New Roman" w:hAnsi="Times New Roman" w:cs="Times New Roman"/>
          <w:b/>
          <w:bCs/>
        </w:rPr>
        <w:t>от 6 марта 2015 г. N 162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0932">
        <w:rPr>
          <w:rFonts w:ascii="Times New Roman" w:hAnsi="Times New Roman" w:cs="Times New Roman"/>
          <w:b/>
          <w:bCs/>
        </w:rPr>
        <w:t>ОБ УТВЕРЖДЕНИИ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0932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0932">
        <w:rPr>
          <w:rFonts w:ascii="Times New Roman" w:hAnsi="Times New Roman" w:cs="Times New Roman"/>
          <w:b/>
          <w:bCs/>
        </w:rPr>
        <w:t>ВЫСШЕГО ОБРАЗОВАНИЯ ПО НАПРАВЛЕНИЮ ПОДГОТОВКИ 23.03.02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0932">
        <w:rPr>
          <w:rFonts w:ascii="Times New Roman" w:hAnsi="Times New Roman" w:cs="Times New Roman"/>
          <w:b/>
          <w:bCs/>
        </w:rPr>
        <w:t>НАЗЕМНЫЕ ТРАНСПОРТНО-ТЕХНОЛОГИЧЕСКИЕ КОМПЛЕКСЫ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0932">
        <w:rPr>
          <w:rFonts w:ascii="Times New Roman" w:hAnsi="Times New Roman" w:cs="Times New Roman"/>
          <w:b/>
          <w:bCs/>
        </w:rPr>
        <w:t>(УРОВЕНЬ БАКАЛАВРИАТА)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70932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270932">
          <w:rPr>
            <w:rFonts w:ascii="Times New Roman" w:hAnsi="Times New Roman" w:cs="Times New Roman"/>
          </w:rPr>
          <w:t>подпунктом 5.2.41</w:t>
        </w:r>
      </w:hyperlink>
      <w:r w:rsidRPr="00270932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270932">
        <w:rPr>
          <w:rFonts w:ascii="Times New Roman" w:hAnsi="Times New Roman" w:cs="Times New Roman"/>
        </w:rPr>
        <w:t xml:space="preserve"> </w:t>
      </w:r>
      <w:proofErr w:type="gramStart"/>
      <w:r w:rsidRPr="00270932">
        <w:rPr>
          <w:rFonts w:ascii="Times New Roman" w:hAnsi="Times New Roman" w:cs="Times New Roman"/>
        </w:rPr>
        <w:t xml:space="preserve">N 27, ст. 3776), и </w:t>
      </w:r>
      <w:hyperlink r:id="rId6" w:history="1">
        <w:r w:rsidRPr="00270932">
          <w:rPr>
            <w:rFonts w:ascii="Times New Roman" w:hAnsi="Times New Roman" w:cs="Times New Roman"/>
          </w:rPr>
          <w:t>пунктом 17</w:t>
        </w:r>
      </w:hyperlink>
      <w:r w:rsidRPr="00270932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36" w:history="1">
        <w:r w:rsidRPr="00270932">
          <w:rPr>
            <w:rFonts w:ascii="Times New Roman" w:hAnsi="Times New Roman" w:cs="Times New Roman"/>
          </w:rPr>
          <w:t>стандарт</w:t>
        </w:r>
      </w:hyperlink>
      <w:r w:rsidRPr="00270932">
        <w:rPr>
          <w:rFonts w:ascii="Times New Roman" w:hAnsi="Times New Roman" w:cs="Times New Roman"/>
        </w:rPr>
        <w:t xml:space="preserve"> высшего образования по направлению подготовки 23.03.02 Наземные транспортно-технологические комплексы (уровень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).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2. Признать утратившими силу: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7" w:history="1">
        <w:r w:rsidRPr="00270932">
          <w:rPr>
            <w:rFonts w:ascii="Times New Roman" w:hAnsi="Times New Roman" w:cs="Times New Roman"/>
          </w:rPr>
          <w:t>приказ</w:t>
        </w:r>
      </w:hyperlink>
      <w:r w:rsidRPr="00270932">
        <w:rPr>
          <w:rFonts w:ascii="Times New Roman" w:hAnsi="Times New Roman" w:cs="Times New Roman"/>
        </w:rPr>
        <w:t xml:space="preserve"> Министерства образования и науки Российской Федерации от 9 ноября 2009 г. N 546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190100 Наземные транспортно-технологические комплексы (квалификация (степень) "бакалавр")" (зарегистрирован Министерством юстиции Российской Федерации 18 декабря 2009 г., регистрационный N 15734);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Pr="00270932">
          <w:rPr>
            <w:rFonts w:ascii="Times New Roman" w:hAnsi="Times New Roman" w:cs="Times New Roman"/>
          </w:rPr>
          <w:t>пункт 33</w:t>
        </w:r>
      </w:hyperlink>
      <w:r w:rsidRPr="00270932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9" w:history="1">
        <w:r w:rsidRPr="00270932">
          <w:rPr>
            <w:rFonts w:ascii="Times New Roman" w:hAnsi="Times New Roman" w:cs="Times New Roman"/>
          </w:rPr>
          <w:t>пункт 118</w:t>
        </w:r>
      </w:hyperlink>
      <w:r w:rsidRPr="00270932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270932">
        <w:rPr>
          <w:rFonts w:ascii="Times New Roman" w:hAnsi="Times New Roman" w:cs="Times New Roman"/>
        </w:rPr>
        <w:t>Исполняющий</w:t>
      </w:r>
      <w:proofErr w:type="gramEnd"/>
      <w:r w:rsidRPr="00270932">
        <w:rPr>
          <w:rFonts w:ascii="Times New Roman" w:hAnsi="Times New Roman" w:cs="Times New Roman"/>
        </w:rPr>
        <w:t xml:space="preserve"> обязанности Министра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А.Б.ПОВАЛКО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9"/>
      <w:bookmarkEnd w:id="1"/>
      <w:r w:rsidRPr="00270932">
        <w:rPr>
          <w:rFonts w:ascii="Times New Roman" w:hAnsi="Times New Roman" w:cs="Times New Roman"/>
        </w:rPr>
        <w:t>Приложение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lastRenderedPageBreak/>
        <w:t>Утвержден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приказом Министерства образования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и науки Российской Федерации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от 6 марта 2015 г. N 162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6"/>
      <w:bookmarkEnd w:id="2"/>
      <w:r w:rsidRPr="00270932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0932">
        <w:rPr>
          <w:rFonts w:ascii="Times New Roman" w:hAnsi="Times New Roman" w:cs="Times New Roman"/>
          <w:b/>
          <w:bCs/>
        </w:rPr>
        <w:t>ВЫСШЕГО ОБРАЗОВАНИЯ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0932">
        <w:rPr>
          <w:rFonts w:ascii="Times New Roman" w:hAnsi="Times New Roman" w:cs="Times New Roman"/>
          <w:b/>
          <w:bCs/>
        </w:rPr>
        <w:t>УРОВЕНЬ ВЫСШЕГО ОБРАЗОВАНИЯ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0932">
        <w:rPr>
          <w:rFonts w:ascii="Times New Roman" w:hAnsi="Times New Roman" w:cs="Times New Roman"/>
          <w:b/>
          <w:bCs/>
        </w:rPr>
        <w:t>БАКАЛАВРИАТ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0932">
        <w:rPr>
          <w:rFonts w:ascii="Times New Roman" w:hAnsi="Times New Roman" w:cs="Times New Roman"/>
          <w:b/>
          <w:bCs/>
        </w:rPr>
        <w:t>НАПРАВЛЕНИЕ ПОДГОТОВКИ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0932">
        <w:rPr>
          <w:rFonts w:ascii="Times New Roman" w:hAnsi="Times New Roman" w:cs="Times New Roman"/>
          <w:b/>
          <w:bCs/>
        </w:rPr>
        <w:t>23.03.02 НАЗЕМНЫЕ ТРАНСПОРТНО-ТЕХНОЛОГИЧЕСКИЕ КОМПЛЕКСЫ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5"/>
      <w:bookmarkEnd w:id="3"/>
      <w:r w:rsidRPr="00270932">
        <w:rPr>
          <w:rFonts w:ascii="Times New Roman" w:hAnsi="Times New Roman" w:cs="Times New Roman"/>
        </w:rPr>
        <w:t>I. ОБЛАСТЬ ПРИМЕНЕНИЯ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по направлению подготовки 23.03.02 Наземные транспортно-технологические комплексы (далее соответственно - программа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, направление подготовки).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9"/>
      <w:bookmarkEnd w:id="4"/>
      <w:r w:rsidRPr="00270932">
        <w:rPr>
          <w:rFonts w:ascii="Times New Roman" w:hAnsi="Times New Roman" w:cs="Times New Roman"/>
        </w:rPr>
        <w:t>II. ИСПОЛЬЗУЕМЫЕ СОКРАЩЕНИЯ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В настоящем федеральном государственном образовательном используются следующие сокращения: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ОК - общекультурные компетенции;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ОПК - </w:t>
      </w:r>
      <w:proofErr w:type="spellStart"/>
      <w:r w:rsidRPr="00270932">
        <w:rPr>
          <w:rFonts w:ascii="Times New Roman" w:hAnsi="Times New Roman" w:cs="Times New Roman"/>
        </w:rPr>
        <w:t>общепрофессиональные</w:t>
      </w:r>
      <w:proofErr w:type="spellEnd"/>
      <w:r w:rsidRPr="00270932">
        <w:rPr>
          <w:rFonts w:ascii="Times New Roman" w:hAnsi="Times New Roman" w:cs="Times New Roman"/>
        </w:rPr>
        <w:t xml:space="preserve"> компетенции;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ПК - профессиональные компетенции;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ФГОС </w:t>
      </w:r>
      <w:proofErr w:type="gramStart"/>
      <w:r w:rsidRPr="00270932">
        <w:rPr>
          <w:rFonts w:ascii="Times New Roman" w:hAnsi="Times New Roman" w:cs="Times New Roman"/>
        </w:rPr>
        <w:t>ВО</w:t>
      </w:r>
      <w:proofErr w:type="gramEnd"/>
      <w:r w:rsidRPr="00270932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8"/>
      <w:bookmarkEnd w:id="5"/>
      <w:r w:rsidRPr="00270932">
        <w:rPr>
          <w:rFonts w:ascii="Times New Roman" w:hAnsi="Times New Roman" w:cs="Times New Roman"/>
        </w:rPr>
        <w:t>III. ХАРАКТЕРИСТИКА НАПРАВЛЕНИЯ ПОДГОТОВКИ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3.1. Получение образования по программе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допускается только в образовательной организации высшего образования (далее - организация).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3.2. </w:t>
      </w:r>
      <w:proofErr w:type="gramStart"/>
      <w:r w:rsidRPr="00270932">
        <w:rPr>
          <w:rFonts w:ascii="Times New Roman" w:hAnsi="Times New Roman" w:cs="Times New Roman"/>
        </w:rPr>
        <w:t xml:space="preserve">Обучение по программе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в организациях осуществляется в очной, </w:t>
      </w:r>
      <w:proofErr w:type="spellStart"/>
      <w:r w:rsidRPr="00270932">
        <w:rPr>
          <w:rFonts w:ascii="Times New Roman" w:hAnsi="Times New Roman" w:cs="Times New Roman"/>
        </w:rPr>
        <w:t>очно-заочной</w:t>
      </w:r>
      <w:proofErr w:type="spellEnd"/>
      <w:r w:rsidRPr="00270932">
        <w:rPr>
          <w:rFonts w:ascii="Times New Roman" w:hAnsi="Times New Roman" w:cs="Times New Roman"/>
        </w:rPr>
        <w:t xml:space="preserve"> и заочной формах обучения.</w:t>
      </w:r>
      <w:proofErr w:type="gramEnd"/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Объем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составляет 240 зачетных единиц (далее - </w:t>
      </w:r>
      <w:proofErr w:type="spellStart"/>
      <w:r w:rsidRPr="00270932">
        <w:rPr>
          <w:rFonts w:ascii="Times New Roman" w:hAnsi="Times New Roman" w:cs="Times New Roman"/>
        </w:rPr>
        <w:t>з.е</w:t>
      </w:r>
      <w:proofErr w:type="spellEnd"/>
      <w:r w:rsidRPr="00270932">
        <w:rPr>
          <w:rFonts w:ascii="Times New Roman" w:hAnsi="Times New Roman" w:cs="Times New Roman"/>
        </w:rP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с использованием сетевой формы, реализации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по индивидуальному учебному плану, в том числе ускоренному обучению.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ar63"/>
      <w:bookmarkEnd w:id="6"/>
      <w:r w:rsidRPr="00270932">
        <w:rPr>
          <w:rFonts w:ascii="Times New Roman" w:hAnsi="Times New Roman" w:cs="Times New Roman"/>
        </w:rPr>
        <w:t xml:space="preserve">3.3. Срок получения образования по программе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в очной форме обучения, реализуемый за один учебный год, составляет 60 </w:t>
      </w:r>
      <w:proofErr w:type="spellStart"/>
      <w:r w:rsidRPr="00270932">
        <w:rPr>
          <w:rFonts w:ascii="Times New Roman" w:hAnsi="Times New Roman" w:cs="Times New Roman"/>
        </w:rPr>
        <w:t>з.е</w:t>
      </w:r>
      <w:proofErr w:type="spellEnd"/>
      <w:r w:rsidRPr="00270932">
        <w:rPr>
          <w:rFonts w:ascii="Times New Roman" w:hAnsi="Times New Roman" w:cs="Times New Roman"/>
        </w:rPr>
        <w:t>.;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70932">
        <w:rPr>
          <w:rFonts w:ascii="Times New Roman" w:hAnsi="Times New Roman" w:cs="Times New Roman"/>
        </w:rPr>
        <w:t xml:space="preserve">в </w:t>
      </w:r>
      <w:proofErr w:type="spellStart"/>
      <w:r w:rsidRPr="00270932">
        <w:rPr>
          <w:rFonts w:ascii="Times New Roman" w:hAnsi="Times New Roman" w:cs="Times New Roman"/>
        </w:rPr>
        <w:t>очно-заочной</w:t>
      </w:r>
      <w:proofErr w:type="spellEnd"/>
      <w:r w:rsidRPr="00270932">
        <w:rPr>
          <w:rFonts w:ascii="Times New Roman" w:hAnsi="Times New Roman" w:cs="Times New Roman"/>
        </w:rP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 w:rsidRPr="00270932">
        <w:rPr>
          <w:rFonts w:ascii="Times New Roman" w:hAnsi="Times New Roman" w:cs="Times New Roman"/>
        </w:rPr>
        <w:t xml:space="preserve"> Объем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за один учебный год в </w:t>
      </w:r>
      <w:proofErr w:type="spellStart"/>
      <w:r w:rsidRPr="00270932">
        <w:rPr>
          <w:rFonts w:ascii="Times New Roman" w:hAnsi="Times New Roman" w:cs="Times New Roman"/>
        </w:rPr>
        <w:t>очно-заочной</w:t>
      </w:r>
      <w:proofErr w:type="spellEnd"/>
      <w:r w:rsidRPr="00270932">
        <w:rPr>
          <w:rFonts w:ascii="Times New Roman" w:hAnsi="Times New Roman" w:cs="Times New Roman"/>
        </w:rPr>
        <w:t xml:space="preserve"> или заочной формах обучения не может составлять более 75 </w:t>
      </w:r>
      <w:proofErr w:type="spellStart"/>
      <w:r w:rsidRPr="00270932">
        <w:rPr>
          <w:rFonts w:ascii="Times New Roman" w:hAnsi="Times New Roman" w:cs="Times New Roman"/>
        </w:rPr>
        <w:t>з.е</w:t>
      </w:r>
      <w:proofErr w:type="spellEnd"/>
      <w:r w:rsidRPr="00270932">
        <w:rPr>
          <w:rFonts w:ascii="Times New Roman" w:hAnsi="Times New Roman" w:cs="Times New Roman"/>
        </w:rPr>
        <w:t>.;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70932">
        <w:rPr>
          <w:rFonts w:ascii="Times New Roman" w:hAnsi="Times New Roman" w:cs="Times New Roman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 w:rsidRPr="00270932">
        <w:rPr>
          <w:rFonts w:ascii="Times New Roman" w:hAnsi="Times New Roman" w:cs="Times New Roman"/>
        </w:rPr>
        <w:t xml:space="preserve"> Объем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</w:t>
      </w:r>
      <w:proofErr w:type="gramStart"/>
      <w:r w:rsidRPr="00270932">
        <w:rPr>
          <w:rFonts w:ascii="Times New Roman" w:hAnsi="Times New Roman" w:cs="Times New Roman"/>
        </w:rPr>
        <w:t xml:space="preserve">за </w:t>
      </w:r>
      <w:r w:rsidRPr="00270932">
        <w:rPr>
          <w:rFonts w:ascii="Times New Roman" w:hAnsi="Times New Roman" w:cs="Times New Roman"/>
        </w:rPr>
        <w:lastRenderedPageBreak/>
        <w:t>один учебный год при обучении по индивидуальному плану вне зависимости от формы</w:t>
      </w:r>
      <w:proofErr w:type="gramEnd"/>
      <w:r w:rsidRPr="00270932">
        <w:rPr>
          <w:rFonts w:ascii="Times New Roman" w:hAnsi="Times New Roman" w:cs="Times New Roman"/>
        </w:rPr>
        <w:t xml:space="preserve"> обучения не может составлять более 75 </w:t>
      </w:r>
      <w:proofErr w:type="spellStart"/>
      <w:r w:rsidRPr="00270932">
        <w:rPr>
          <w:rFonts w:ascii="Times New Roman" w:hAnsi="Times New Roman" w:cs="Times New Roman"/>
        </w:rPr>
        <w:t>з.е</w:t>
      </w:r>
      <w:proofErr w:type="spellEnd"/>
      <w:r w:rsidRPr="00270932">
        <w:rPr>
          <w:rFonts w:ascii="Times New Roman" w:hAnsi="Times New Roman" w:cs="Times New Roman"/>
        </w:rPr>
        <w:t>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Конкретный срок получения образования и объем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, реализуемый за один учебный год, в </w:t>
      </w:r>
      <w:proofErr w:type="spellStart"/>
      <w:r w:rsidRPr="00270932">
        <w:rPr>
          <w:rFonts w:ascii="Times New Roman" w:hAnsi="Times New Roman" w:cs="Times New Roman"/>
        </w:rPr>
        <w:t>очно-заочной</w:t>
      </w:r>
      <w:proofErr w:type="spellEnd"/>
      <w:r w:rsidRPr="00270932">
        <w:rPr>
          <w:rFonts w:ascii="Times New Roman" w:hAnsi="Times New Roman" w:cs="Times New Roman"/>
        </w:rP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</w:t>
      </w:r>
      <w:hyperlink w:anchor="Par63" w:history="1">
        <w:r w:rsidRPr="00270932">
          <w:rPr>
            <w:rFonts w:ascii="Times New Roman" w:hAnsi="Times New Roman" w:cs="Times New Roman"/>
          </w:rPr>
          <w:t>пунктом</w:t>
        </w:r>
      </w:hyperlink>
      <w:r w:rsidRPr="00270932">
        <w:rPr>
          <w:rFonts w:ascii="Times New Roman" w:hAnsi="Times New Roman" w:cs="Times New Roman"/>
        </w:rPr>
        <w:t>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3.4. При реализации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организация вправе применять электронное обучение и дистанционные образовательные технологии.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3.5. Реализация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возможна с использованием сетевой формы.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3.6. Образовательная деятельность по программе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73"/>
      <w:bookmarkEnd w:id="7"/>
      <w:r w:rsidRPr="00270932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ВЫПУСКНИКОВ, ОСВОИВШИХ ПРОГРАММУ БАКАЛАВРИАТА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4.1. Область профессиональной деятельности выпускников, освоивших программу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, включает транспортное, строительное, сельскохозяйственное и специальное машиностроение, а также эксплуатацию техники.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4.2. Объектами профессиональной деятельности выпускников, освоивших программу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, являются: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автомобили, тракторы, мотоциклы, автомобильные и тракторные прицепы;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наземные транспортно-технологические машины с комбинированными энергетическими установками;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многоцелевые гусеничные машины;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многоцелевые колесные машины;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транспортные комплексы ракетной техники;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средства аэродромно-технического обеспечения полетов авиации;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подъемно-транспортные, строительные, дорожные машины и оборудование;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сельскохозяйственные машины и оборудование;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машины и оборудование </w:t>
      </w:r>
      <w:proofErr w:type="spellStart"/>
      <w:r w:rsidRPr="00270932">
        <w:rPr>
          <w:rFonts w:ascii="Times New Roman" w:hAnsi="Times New Roman" w:cs="Times New Roman"/>
        </w:rPr>
        <w:t>природообустройства</w:t>
      </w:r>
      <w:proofErr w:type="spellEnd"/>
      <w:r w:rsidRPr="00270932">
        <w:rPr>
          <w:rFonts w:ascii="Times New Roman" w:hAnsi="Times New Roman" w:cs="Times New Roman"/>
        </w:rPr>
        <w:t xml:space="preserve"> и защиты окружающей среды;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70932">
        <w:rPr>
          <w:rFonts w:ascii="Times New Roman" w:hAnsi="Times New Roman" w:cs="Times New Roman"/>
        </w:rPr>
        <w:t>горно-транспортные</w:t>
      </w:r>
      <w:proofErr w:type="spellEnd"/>
      <w:proofErr w:type="gramEnd"/>
      <w:r w:rsidRPr="00270932">
        <w:rPr>
          <w:rFonts w:ascii="Times New Roman" w:hAnsi="Times New Roman" w:cs="Times New Roman"/>
        </w:rPr>
        <w:t xml:space="preserve"> машины и оборудование;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системы трубопроводного транспорта;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машины и оборудование для городского хозяйства; машины и оборудование для садово-паркового и ландшафтного строительства;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машины и оборудование для ликвидации последствий чрезвычайных ситуаций, стихийных бедствий, тушения пожаров;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нормативно-техническая документация; системы стандартизации;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методы и средства испытаний и контроля качества изделий.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4.3. Виды профессиональной деятельности, к которым готовятся выпускники, освоившие программу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научно-исследовательская;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проектно-конструкторская;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производственно-технологическая;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организационно-управленческая.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При разработке и реализации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Программа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 w:rsidRPr="00270932">
        <w:rPr>
          <w:rFonts w:ascii="Times New Roman" w:hAnsi="Times New Roman" w:cs="Times New Roman"/>
        </w:rPr>
        <w:t>академического</w:t>
      </w:r>
      <w:proofErr w:type="gramEnd"/>
      <w:r w:rsidRPr="00270932">
        <w:rPr>
          <w:rFonts w:ascii="Times New Roman" w:hAnsi="Times New Roman" w:cs="Times New Roman"/>
        </w:rPr>
        <w:t xml:space="preserve">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lastRenderedPageBreak/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 w:rsidRPr="00270932">
        <w:rPr>
          <w:rFonts w:ascii="Times New Roman" w:hAnsi="Times New Roman" w:cs="Times New Roman"/>
        </w:rPr>
        <w:t>прикладного</w:t>
      </w:r>
      <w:proofErr w:type="gramEnd"/>
      <w:r w:rsidRPr="00270932">
        <w:rPr>
          <w:rFonts w:ascii="Times New Roman" w:hAnsi="Times New Roman" w:cs="Times New Roman"/>
        </w:rPr>
        <w:t xml:space="preserve">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).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4.4. Выпускник, освоивший программу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, в соответствии с видом (видами) профессиональной деятельности, на который (которые) ориентирована программа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, должен быть готов решать следующие профессиональные задачи: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научно-исследовательская деятельность: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участие в составе коллектива исполнителей в выполнении теоретических и экспериментальных научных исследований по поиску и проверке новых идей совершенствования наземных транспортно-технологических машин, их технологического оборудования и создания комплексов на их базе;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осуществление информационного поиска по отдельным агрегатам и системам объектов исследования;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участие в составе коллектива исполнителей в техническом обеспечении исследований и реализации их результатов;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проектно-конструкторская деятельность;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участие в составе коллектива исполнителей в планировании проектных и конструкторско-технологических работ;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участие в составе коллектива исполнителей в разработке конструкторско-технической документации новых или модернизируемых образцов наземных транспортно-технологических машин и комплексов;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участие в составе коллектива исполнителей в разработке технических условий на проектирование и технических описаний наземных транспортно-технологических машин;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производственно-технологическая деятельность: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участие в составе коллектива исполнителей в разработке методов и средств испытаний и контроля качества изделий;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участие в составе коллектива исполнителей в проведении испытаний наземных транспортно-технологических машин и их технологического оборудования;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участие в составе коллектива исполнителей в осуществлении поверки основных средств измерений при производстве и эксплуатации наземных транспортно-технологических машин;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участие в составе коллектива исполнителей в разработке технической документации для производства, модернизации, эксплуатации и технического </w:t>
      </w:r>
      <w:proofErr w:type="gramStart"/>
      <w:r w:rsidRPr="00270932">
        <w:rPr>
          <w:rFonts w:ascii="Times New Roman" w:hAnsi="Times New Roman" w:cs="Times New Roman"/>
        </w:rPr>
        <w:t>обслуживания</w:t>
      </w:r>
      <w:proofErr w:type="gramEnd"/>
      <w:r w:rsidRPr="00270932">
        <w:rPr>
          <w:rFonts w:ascii="Times New Roman" w:hAnsi="Times New Roman" w:cs="Times New Roman"/>
        </w:rPr>
        <w:t xml:space="preserve"> наземных транспортно-технологических машин и их технологического оборудования;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участие в составе коллектива исполнителей в организации работы производственных коллективов;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участие в составе коллектива исполнителей в техническом оснащении и организации рабочих мест;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участие в составе коллектива исполнителей в организации технического контроля при исследовании, проектировании, производстве и эксплуатации наземных транспортно-технологических машин и их технологического оборудования;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участие в подготовке исходных данных для составления планов, программ, графиков работ, смет, заказов, заявок, инструкций и другой технической документации;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участие в составе коллектива исполнителей в разработке организационных мероприятий по ликвидации последствий аварий, катастроф, стихийных бедствий и других чрезвычайных ситуаций;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участие в составе коллектива исполнителей в организации производства и </w:t>
      </w:r>
      <w:proofErr w:type="gramStart"/>
      <w:r w:rsidRPr="00270932">
        <w:rPr>
          <w:rFonts w:ascii="Times New Roman" w:hAnsi="Times New Roman" w:cs="Times New Roman"/>
        </w:rPr>
        <w:t>эксплуатации</w:t>
      </w:r>
      <w:proofErr w:type="gramEnd"/>
      <w:r w:rsidRPr="00270932">
        <w:rPr>
          <w:rFonts w:ascii="Times New Roman" w:hAnsi="Times New Roman" w:cs="Times New Roman"/>
        </w:rPr>
        <w:t xml:space="preserve"> наземных транспортно-технологических машин и их технологического оборудования;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участие в разработке планов, программ, графиков работ, смет, заказов, заявок, инструкций и другой технической документации;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участие в составе коллектива исполнителей в разработке организационных мероприятий по ликвидации последствий аварий, катастроф, стихийных бедствий и других чрезвычайных ситуаций.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126"/>
      <w:bookmarkEnd w:id="8"/>
      <w:r w:rsidRPr="00270932">
        <w:rPr>
          <w:rFonts w:ascii="Times New Roman" w:hAnsi="Times New Roman" w:cs="Times New Roman"/>
        </w:rPr>
        <w:t>V. ТРЕБОВАНИЯ К РЕЗУЛЬТАТАМ ОСВОЕНИЯ ПРОГРАММЫ БАКАЛАВРИАТА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5.1. В результате освоения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у выпускника должны быть сформированы общекультурные, </w:t>
      </w:r>
      <w:proofErr w:type="spellStart"/>
      <w:r w:rsidRPr="00270932">
        <w:rPr>
          <w:rFonts w:ascii="Times New Roman" w:hAnsi="Times New Roman" w:cs="Times New Roman"/>
        </w:rPr>
        <w:t>общепрофессиональные</w:t>
      </w:r>
      <w:proofErr w:type="spellEnd"/>
      <w:r w:rsidRPr="00270932">
        <w:rPr>
          <w:rFonts w:ascii="Times New Roman" w:hAnsi="Times New Roman" w:cs="Times New Roman"/>
        </w:rPr>
        <w:t xml:space="preserve"> и профессиональные компетенции.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lastRenderedPageBreak/>
        <w:t xml:space="preserve">5.2. Выпускник, освоивший программу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, должен обладать следующими общекультурными компетенциями: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использовать основы философских знаний для формирования мировоззренческой позиции (ОК-1);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использовать основы экономических знаний в различных сферах деятельности (ОК-3);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использовать основы правовых знаний в различных сферах деятельности (ОК-4);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способностью к коммуникации в устной и письменной </w:t>
      </w:r>
      <w:proofErr w:type="gramStart"/>
      <w:r w:rsidRPr="00270932">
        <w:rPr>
          <w:rFonts w:ascii="Times New Roman" w:hAnsi="Times New Roman" w:cs="Times New Roman"/>
        </w:rPr>
        <w:t>формах</w:t>
      </w:r>
      <w:proofErr w:type="gramEnd"/>
      <w:r w:rsidRPr="00270932">
        <w:rPr>
          <w:rFonts w:ascii="Times New Roman" w:hAnsi="Times New Roman" w:cs="Times New Roman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к самоорганизации и самообразованию (ОК-7);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(ОК-9).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5.3. Выпускник, освоивший программу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, должен обладать следующими </w:t>
      </w:r>
      <w:proofErr w:type="spellStart"/>
      <w:r w:rsidRPr="00270932">
        <w:rPr>
          <w:rFonts w:ascii="Times New Roman" w:hAnsi="Times New Roman" w:cs="Times New Roman"/>
        </w:rPr>
        <w:t>общепрофессиональными</w:t>
      </w:r>
      <w:proofErr w:type="spellEnd"/>
      <w:r w:rsidRPr="00270932">
        <w:rPr>
          <w:rFonts w:ascii="Times New Roman" w:hAnsi="Times New Roman" w:cs="Times New Roman"/>
        </w:rPr>
        <w:t xml:space="preserve"> компетенциями: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формулировать цели и задачи исследования, выявлять приоритеты решения задач, выбирать и создавать критерии оценки (ОПК-1);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применять современные методы исследования, оценивать и представлять результаты выполненной работы (ОПК-2);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использовать иностранный язык в профессиональной сфере (ОПК-3);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использовать законы и методы математики, естественных, гуманитарных и экономических наук при решении профессиональных задач (ОПК-4);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владением культурой профессиональной безопасности, способностью идентифицировать опасности и оценивать риски в сфере своей профессиональной деятельности (ОПК-5);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готовностью применять профессиональные знания для минимизации негативных экологических последствий, обеспечения безопасности и улучшения условий труда в сфере своей профессиональной деятельности (ОПК-6);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(ОПК-7).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5.4. Выпускник, освоивший программу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научно-исследовательская деятельность: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в составе коллектива исполнителей участвовать в выполнении теоретических и экспериментальных научных исследований по поиску и проверке новых идей совершенствования наземных транспортно-технологических машин, их технологического оборудования и создания комплексов на их базе (ПК-1);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осуществлять информационный поиск по отдельным агрегатам и системам объектов исследования (ПК-2);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в составе коллектива исполнителей участвовать в техническом обеспечении исследований и реализации их результатов (ПК-3);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проектно-конструкторская деятельность: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в составе коллектива исполнителей участвовать в разработке конструкторско-технической документации новых или модернизируемых образцов наземных транспортно-технологических машин и комплексов (ПК-4);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способностью в составе коллектива исполнителей участвовать в разработке проектов технических условий, стандартов и технических </w:t>
      </w:r>
      <w:proofErr w:type="gramStart"/>
      <w:r w:rsidRPr="00270932">
        <w:rPr>
          <w:rFonts w:ascii="Times New Roman" w:hAnsi="Times New Roman" w:cs="Times New Roman"/>
        </w:rPr>
        <w:t>описаний</w:t>
      </w:r>
      <w:proofErr w:type="gramEnd"/>
      <w:r w:rsidRPr="00270932">
        <w:rPr>
          <w:rFonts w:ascii="Times New Roman" w:hAnsi="Times New Roman" w:cs="Times New Roman"/>
        </w:rPr>
        <w:t xml:space="preserve"> наземных транспортно-технологических машин (ПК-5);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производственно-технологическая деятельность: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lastRenderedPageBreak/>
        <w:t xml:space="preserve">способностью в составе коллектива исполнителей участвовать в разработке программ и методик </w:t>
      </w:r>
      <w:proofErr w:type="gramStart"/>
      <w:r w:rsidRPr="00270932">
        <w:rPr>
          <w:rFonts w:ascii="Times New Roman" w:hAnsi="Times New Roman" w:cs="Times New Roman"/>
        </w:rPr>
        <w:t>испытаний</w:t>
      </w:r>
      <w:proofErr w:type="gramEnd"/>
      <w:r w:rsidRPr="00270932">
        <w:rPr>
          <w:rFonts w:ascii="Times New Roman" w:hAnsi="Times New Roman" w:cs="Times New Roman"/>
        </w:rPr>
        <w:t xml:space="preserve"> наземных транспортно-технологических машин и их технологического оборудования (ПК-6);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участвовать в разработке методов поверки основных средств измерений при производстве и эксплуатации наземных транспортно-технологических машин (ПК-7);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способностью в составе коллектива исполнителей участвовать в разработке технологической документации для производства, модернизации, эксплуатации и технического </w:t>
      </w:r>
      <w:proofErr w:type="gramStart"/>
      <w:r w:rsidRPr="00270932">
        <w:rPr>
          <w:rFonts w:ascii="Times New Roman" w:hAnsi="Times New Roman" w:cs="Times New Roman"/>
        </w:rPr>
        <w:t>обслуживания</w:t>
      </w:r>
      <w:proofErr w:type="gramEnd"/>
      <w:r w:rsidRPr="00270932">
        <w:rPr>
          <w:rFonts w:ascii="Times New Roman" w:hAnsi="Times New Roman" w:cs="Times New Roman"/>
        </w:rPr>
        <w:t xml:space="preserve"> наземных транспортно-технологических машин и их технологического оборудования (ПК-8);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в составе коллектива исполнителей участвовать в проведении испытаний наземных транспортно-технологических машин и их технологического оборудования (ПК-9);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участвовать в осуществлении поверки основных средств измерений при производстве и эксплуатации наземных транспортно-технологических машин (ПК-10);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в составе коллектива исполнителей участвовать в разработке документации для технического контроля при исследовании, проектировании, производстве и эксплуатации наземных транспортно-технологических машин и их технологического оборудования (ПК-11);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участвовать в подготовке исходных данных для составления планов, программ, проектов, смет, заявок инструкций и другой технической документации (ПК-12);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способностью в составе коллектива исполнителей участвовать в разработке организационных мероприятий по ликвидации последствий аварий, катастроф, стихийных бедствий и других чрезвычайных ситуаций (ПК-13);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способностью в составе коллектива исполнителей участвовать в организации производства и </w:t>
      </w:r>
      <w:proofErr w:type="gramStart"/>
      <w:r w:rsidRPr="00270932">
        <w:rPr>
          <w:rFonts w:ascii="Times New Roman" w:hAnsi="Times New Roman" w:cs="Times New Roman"/>
        </w:rPr>
        <w:t>эксплуатации</w:t>
      </w:r>
      <w:proofErr w:type="gramEnd"/>
      <w:r w:rsidRPr="00270932">
        <w:rPr>
          <w:rFonts w:ascii="Times New Roman" w:hAnsi="Times New Roman" w:cs="Times New Roman"/>
        </w:rPr>
        <w:t xml:space="preserve"> наземных транспортно-технологических машин и их технологического оборудования (ПК-14).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5.5. При разработке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все общекультурные и </w:t>
      </w:r>
      <w:proofErr w:type="spellStart"/>
      <w:r w:rsidRPr="00270932">
        <w:rPr>
          <w:rFonts w:ascii="Times New Roman" w:hAnsi="Times New Roman" w:cs="Times New Roman"/>
        </w:rPr>
        <w:t>общепрофессиональные</w:t>
      </w:r>
      <w:proofErr w:type="spellEnd"/>
      <w:r w:rsidRPr="00270932">
        <w:rPr>
          <w:rFonts w:ascii="Times New Roman" w:hAnsi="Times New Roman" w:cs="Times New Roman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, включаются в набор требуемых результатов освоения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5.6. При разработке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организация вправе дополнить набор компетенций выпускников с учетом направленности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на конкретные области знания и (или) вид (виды) деятельности.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5.7. При разработке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требования к результатам </w:t>
      </w:r>
      <w:proofErr w:type="gramStart"/>
      <w:r w:rsidRPr="00270932">
        <w:rPr>
          <w:rFonts w:ascii="Times New Roman" w:hAnsi="Times New Roman" w:cs="Times New Roman"/>
        </w:rPr>
        <w:t>обучения по</w:t>
      </w:r>
      <w:proofErr w:type="gramEnd"/>
      <w:r w:rsidRPr="00270932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9" w:name="Par170"/>
      <w:bookmarkEnd w:id="9"/>
      <w:r w:rsidRPr="00270932">
        <w:rPr>
          <w:rFonts w:ascii="Times New Roman" w:hAnsi="Times New Roman" w:cs="Times New Roman"/>
        </w:rPr>
        <w:t>VI. ТРЕБОВАНИЯ К СТРУКТУРЕ ПРОГРАММЫ БАКАЛАВРИАТА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6.1. Структура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6.2. Программа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состоит из следующих блоков: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88" w:history="1">
        <w:r w:rsidRPr="00270932">
          <w:rPr>
            <w:rFonts w:ascii="Times New Roman" w:hAnsi="Times New Roman" w:cs="Times New Roman"/>
          </w:rPr>
          <w:t>Блок 1</w:t>
        </w:r>
      </w:hyperlink>
      <w:r w:rsidRPr="00270932">
        <w:rPr>
          <w:rFonts w:ascii="Times New Roman" w:hAnsi="Times New Roman" w:cs="Times New Roman"/>
        </w:rPr>
        <w:t xml:space="preserve">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99" w:history="1">
        <w:r w:rsidRPr="00270932">
          <w:rPr>
            <w:rFonts w:ascii="Times New Roman" w:hAnsi="Times New Roman" w:cs="Times New Roman"/>
          </w:rPr>
          <w:t>Блок 2</w:t>
        </w:r>
      </w:hyperlink>
      <w:r w:rsidRPr="00270932">
        <w:rPr>
          <w:rFonts w:ascii="Times New Roman" w:hAnsi="Times New Roman" w:cs="Times New Roman"/>
        </w:rPr>
        <w:t xml:space="preserve"> "Практики", который в полном объеме относится к вариативной части программы.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06" w:history="1">
        <w:r w:rsidRPr="00270932">
          <w:rPr>
            <w:rFonts w:ascii="Times New Roman" w:hAnsi="Times New Roman" w:cs="Times New Roman"/>
          </w:rPr>
          <w:t>Блок 3</w:t>
        </w:r>
      </w:hyperlink>
      <w:r w:rsidRPr="00270932">
        <w:rPr>
          <w:rFonts w:ascii="Times New Roman" w:hAnsi="Times New Roman" w:cs="Times New Roman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--------------------------------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70932">
        <w:rPr>
          <w:rFonts w:ascii="Times New Roman" w:hAnsi="Times New Roman" w:cs="Times New Roman"/>
        </w:rPr>
        <w:t xml:space="preserve">&lt;1&gt; </w:t>
      </w:r>
      <w:hyperlink r:id="rId10" w:history="1">
        <w:r w:rsidRPr="00270932">
          <w:rPr>
            <w:rFonts w:ascii="Times New Roman" w:hAnsi="Times New Roman" w:cs="Times New Roman"/>
          </w:rPr>
          <w:t>Подпункт 5.2.1</w:t>
        </w:r>
      </w:hyperlink>
      <w:r w:rsidRPr="00270932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0" w:name="Par180"/>
      <w:bookmarkEnd w:id="10"/>
      <w:r w:rsidRPr="00270932">
        <w:rPr>
          <w:rFonts w:ascii="Times New Roman" w:hAnsi="Times New Roman" w:cs="Times New Roman"/>
        </w:rPr>
        <w:t xml:space="preserve">Структура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  <w:sectPr w:rsidR="00270932" w:rsidRPr="00270932" w:rsidSect="00A711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Таблица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27"/>
        <w:gridCol w:w="4772"/>
        <w:gridCol w:w="1720"/>
        <w:gridCol w:w="1720"/>
      </w:tblGrid>
      <w:tr w:rsidR="00270932" w:rsidRPr="00270932"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 xml:space="preserve">Структура программы </w:t>
            </w:r>
            <w:proofErr w:type="spellStart"/>
            <w:r w:rsidRPr="00270932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 xml:space="preserve">Объем программы </w:t>
            </w:r>
            <w:proofErr w:type="spellStart"/>
            <w:r w:rsidRPr="00270932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27093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70932">
              <w:rPr>
                <w:rFonts w:ascii="Times New Roman" w:hAnsi="Times New Roman" w:cs="Times New Roman"/>
              </w:rPr>
              <w:t>з.е</w:t>
            </w:r>
            <w:proofErr w:type="spellEnd"/>
            <w:r w:rsidRPr="00270932">
              <w:rPr>
                <w:rFonts w:ascii="Times New Roman" w:hAnsi="Times New Roman" w:cs="Times New Roman"/>
              </w:rPr>
              <w:t>.</w:t>
            </w:r>
          </w:p>
        </w:tc>
      </w:tr>
      <w:tr w:rsidR="00270932" w:rsidRPr="00270932">
        <w:tc>
          <w:tcPr>
            <w:tcW w:w="6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270932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270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932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270932">
              <w:rPr>
                <w:rFonts w:ascii="Times New Roman" w:hAnsi="Times New Roman" w:cs="Times New Roman"/>
              </w:rPr>
              <w:t>прикладного</w:t>
            </w:r>
            <w:proofErr w:type="gramEnd"/>
            <w:r w:rsidRPr="00270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932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</w:tr>
      <w:tr w:rsidR="00270932" w:rsidRPr="0027093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Par188"/>
            <w:bookmarkEnd w:id="11"/>
            <w:r w:rsidRPr="00270932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213 - 216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201 - 207</w:t>
            </w:r>
          </w:p>
        </w:tc>
      </w:tr>
      <w:tr w:rsidR="00270932" w:rsidRPr="00270932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2" w:name="Par193"/>
            <w:bookmarkEnd w:id="12"/>
            <w:r w:rsidRPr="00270932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96 - 120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84 - 111</w:t>
            </w:r>
          </w:p>
        </w:tc>
      </w:tr>
      <w:tr w:rsidR="00270932" w:rsidRPr="00270932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3" w:name="Par196"/>
            <w:bookmarkEnd w:id="13"/>
            <w:r w:rsidRPr="00270932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96 - 117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96 - 117</w:t>
            </w:r>
          </w:p>
        </w:tc>
      </w:tr>
      <w:tr w:rsidR="00270932" w:rsidRPr="00270932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4" w:name="Par199"/>
            <w:bookmarkEnd w:id="14"/>
            <w:r w:rsidRPr="00270932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15 - 21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24 - 33</w:t>
            </w:r>
          </w:p>
        </w:tc>
      </w:tr>
      <w:tr w:rsidR="00270932" w:rsidRPr="00270932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15 - 21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24 - 33</w:t>
            </w:r>
          </w:p>
        </w:tc>
      </w:tr>
      <w:tr w:rsidR="00270932" w:rsidRPr="00270932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5" w:name="Par206"/>
            <w:bookmarkEnd w:id="15"/>
            <w:r w:rsidRPr="00270932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6 - 9</w:t>
            </w:r>
          </w:p>
        </w:tc>
      </w:tr>
      <w:tr w:rsidR="00270932" w:rsidRPr="00270932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6 - 9</w:t>
            </w:r>
          </w:p>
        </w:tc>
      </w:tr>
      <w:tr w:rsidR="00270932" w:rsidRPr="00270932"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 xml:space="preserve">Объем программы </w:t>
            </w:r>
            <w:proofErr w:type="spellStart"/>
            <w:r w:rsidRPr="00270932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932" w:rsidRPr="00270932" w:rsidRDefault="0027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932">
              <w:rPr>
                <w:rFonts w:ascii="Times New Roman" w:hAnsi="Times New Roman" w:cs="Times New Roman"/>
              </w:rPr>
              <w:t>240</w:t>
            </w:r>
          </w:p>
        </w:tc>
      </w:tr>
    </w:tbl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270932" w:rsidRPr="00270932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6.3. </w:t>
      </w:r>
      <w:proofErr w:type="gramStart"/>
      <w:r w:rsidRPr="00270932">
        <w:rPr>
          <w:rFonts w:ascii="Times New Roman" w:hAnsi="Times New Roman" w:cs="Times New Roman"/>
        </w:rPr>
        <w:t xml:space="preserve">Дисциплины (модули), относящиеся к базовой части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, являются обязательными для освоения обучающимся вне зависимости от направленности (профиля)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, которую он осваивает.</w:t>
      </w:r>
      <w:proofErr w:type="gramEnd"/>
      <w:r w:rsidRPr="00270932">
        <w:rPr>
          <w:rFonts w:ascii="Times New Roman" w:hAnsi="Times New Roman" w:cs="Times New Roman"/>
        </w:rPr>
        <w:t xml:space="preserve"> </w:t>
      </w:r>
      <w:proofErr w:type="gramStart"/>
      <w:r w:rsidRPr="00270932">
        <w:rPr>
          <w:rFonts w:ascii="Times New Roman" w:hAnsi="Times New Roman" w:cs="Times New Roman"/>
        </w:rPr>
        <w:t xml:space="preserve">Набор дисциплин (модулей), относящихся к базовой части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6.4. Дисциплины (модули) по философии, истории, иностранному языку, безопасности жизнедеятельности реализуются в рамках базовой </w:t>
      </w:r>
      <w:hyperlink w:anchor="Par193" w:history="1">
        <w:r w:rsidRPr="00270932">
          <w:rPr>
            <w:rFonts w:ascii="Times New Roman" w:hAnsi="Times New Roman" w:cs="Times New Roman"/>
          </w:rPr>
          <w:t>части</w:t>
        </w:r>
      </w:hyperlink>
      <w:r w:rsidRPr="00270932">
        <w:rPr>
          <w:rFonts w:ascii="Times New Roman" w:hAnsi="Times New Roman" w:cs="Times New Roman"/>
        </w:rPr>
        <w:t xml:space="preserve"> Блока 1 "Дисциплины (модули)"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. Объем, содержание и порядок реализации указанных дисциплин (модулей) определяются организацией самостоятельно.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6.5. Дисциплины (модули) по физической культуре и спорту реализуются в рамках: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базовой </w:t>
      </w:r>
      <w:hyperlink w:anchor="Par193" w:history="1">
        <w:r w:rsidRPr="00270932">
          <w:rPr>
            <w:rFonts w:ascii="Times New Roman" w:hAnsi="Times New Roman" w:cs="Times New Roman"/>
          </w:rPr>
          <w:t>части</w:t>
        </w:r>
      </w:hyperlink>
      <w:r w:rsidRPr="00270932">
        <w:rPr>
          <w:rFonts w:ascii="Times New Roman" w:hAnsi="Times New Roman" w:cs="Times New Roman"/>
        </w:rPr>
        <w:t xml:space="preserve"> Блока 1 "Дисциплины (модули)"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в объеме не менее 72 академических часов (2 зачетные единицы) в очной форме обучения;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6.6. Дисциплины (модули), относящиеся к вариативной части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, и практики определяют направленность (профиль)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. Набор дисциплин (модулей), относящихся к вариативной части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, и практик организация определяет самостоятельно в объеме, установленном настоящим ФГОС </w:t>
      </w:r>
      <w:proofErr w:type="gramStart"/>
      <w:r w:rsidRPr="00270932">
        <w:rPr>
          <w:rFonts w:ascii="Times New Roman" w:hAnsi="Times New Roman" w:cs="Times New Roman"/>
        </w:rPr>
        <w:t>ВО</w:t>
      </w:r>
      <w:proofErr w:type="gramEnd"/>
      <w:r w:rsidRPr="00270932">
        <w:rPr>
          <w:rFonts w:ascii="Times New Roman" w:hAnsi="Times New Roman" w:cs="Times New Roman"/>
        </w:rP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6.7. В </w:t>
      </w:r>
      <w:hyperlink w:anchor="Par199" w:history="1">
        <w:r w:rsidRPr="00270932">
          <w:rPr>
            <w:rFonts w:ascii="Times New Roman" w:hAnsi="Times New Roman" w:cs="Times New Roman"/>
          </w:rPr>
          <w:t>Блок 2</w:t>
        </w:r>
      </w:hyperlink>
      <w:r w:rsidRPr="00270932">
        <w:rPr>
          <w:rFonts w:ascii="Times New Roman" w:hAnsi="Times New Roman" w:cs="Times New Roman"/>
        </w:rPr>
        <w:t xml:space="preserve"> "Практики" входят учебная и производственная, в том числе преддипломная практики.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Типы учебной практики: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Способы проведения учебной практики: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стационарная;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выездная.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Типы производственной практики: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 (в том числе технологическая практика),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научно-исследовательская работа.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Способы проведения производственной практики: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стационарная;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выездная.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При разработке программ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организация выбирает типы практик в зависимости от вида (видов) деятельности, на который (которые) ориентирована программа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. Организация вправе предусмотреть в программе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иные типы практик дополнительно </w:t>
      </w:r>
      <w:proofErr w:type="gramStart"/>
      <w:r w:rsidRPr="00270932">
        <w:rPr>
          <w:rFonts w:ascii="Times New Roman" w:hAnsi="Times New Roman" w:cs="Times New Roman"/>
        </w:rPr>
        <w:t>к</w:t>
      </w:r>
      <w:proofErr w:type="gramEnd"/>
      <w:r w:rsidRPr="00270932">
        <w:rPr>
          <w:rFonts w:ascii="Times New Roman" w:hAnsi="Times New Roman" w:cs="Times New Roman"/>
        </w:rPr>
        <w:t xml:space="preserve"> установленным настоящим ФГОС ВО.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Учебная и (или) производственная практики могут проводиться в структурных подразделениях организации.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6.8. В </w:t>
      </w:r>
      <w:hyperlink w:anchor="Par206" w:history="1">
        <w:r w:rsidRPr="00270932">
          <w:rPr>
            <w:rFonts w:ascii="Times New Roman" w:hAnsi="Times New Roman" w:cs="Times New Roman"/>
          </w:rPr>
          <w:t>Блок 3</w:t>
        </w:r>
      </w:hyperlink>
      <w:r w:rsidRPr="00270932">
        <w:rPr>
          <w:rFonts w:ascii="Times New Roman" w:hAnsi="Times New Roman" w:cs="Times New Roman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6.9. </w:t>
      </w:r>
      <w:proofErr w:type="gramStart"/>
      <w:r w:rsidRPr="00270932">
        <w:rPr>
          <w:rFonts w:ascii="Times New Roman" w:hAnsi="Times New Roman" w:cs="Times New Roman"/>
        </w:rPr>
        <w:t xml:space="preserve">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</w:t>
      </w:r>
      <w:r w:rsidRPr="00270932">
        <w:rPr>
          <w:rFonts w:ascii="Times New Roman" w:hAnsi="Times New Roman" w:cs="Times New Roman"/>
        </w:rPr>
        <w:lastRenderedPageBreak/>
        <w:t>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6.10. При разработке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</w:t>
      </w:r>
      <w:hyperlink w:anchor="Par196" w:history="1">
        <w:r w:rsidRPr="00270932">
          <w:rPr>
            <w:rFonts w:ascii="Times New Roman" w:hAnsi="Times New Roman" w:cs="Times New Roman"/>
          </w:rPr>
          <w:t>части</w:t>
        </w:r>
      </w:hyperlink>
      <w:r w:rsidRPr="00270932">
        <w:rPr>
          <w:rFonts w:ascii="Times New Roman" w:hAnsi="Times New Roman" w:cs="Times New Roman"/>
        </w:rPr>
        <w:t xml:space="preserve"> Блока 1 "Дисциплины (модули)".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6.11. Количество часов, отведенных на занятия лекционного типа в целом по </w:t>
      </w:r>
      <w:hyperlink w:anchor="Par188" w:history="1">
        <w:r w:rsidRPr="00270932">
          <w:rPr>
            <w:rFonts w:ascii="Times New Roman" w:hAnsi="Times New Roman" w:cs="Times New Roman"/>
          </w:rPr>
          <w:t>Блоку 1</w:t>
        </w:r>
      </w:hyperlink>
      <w:r w:rsidRPr="00270932">
        <w:rPr>
          <w:rFonts w:ascii="Times New Roman" w:hAnsi="Times New Roman" w:cs="Times New Roman"/>
        </w:rP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6" w:name="Par245"/>
      <w:bookmarkEnd w:id="16"/>
      <w:r w:rsidRPr="00270932">
        <w:rPr>
          <w:rFonts w:ascii="Times New Roman" w:hAnsi="Times New Roman" w:cs="Times New Roman"/>
        </w:rPr>
        <w:t>VII. ТРЕБОВАНИЯ К УСЛОВИЯМ РЕАЛИЗАЦИИ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ПРОГРАММЫ БАКАЛАВРИАТА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7" w:name="Par248"/>
      <w:bookmarkEnd w:id="17"/>
      <w:r w:rsidRPr="00270932">
        <w:rPr>
          <w:rFonts w:ascii="Times New Roman" w:hAnsi="Times New Roman" w:cs="Times New Roman"/>
        </w:rPr>
        <w:t xml:space="preserve">7.1. Общесистемные требования к реализации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270932">
        <w:rPr>
          <w:rFonts w:ascii="Times New Roman" w:hAnsi="Times New Roman" w:cs="Times New Roman"/>
        </w:rPr>
        <w:t>вне</w:t>
      </w:r>
      <w:proofErr w:type="gramEnd"/>
      <w:r w:rsidRPr="00270932">
        <w:rPr>
          <w:rFonts w:ascii="Times New Roman" w:hAnsi="Times New Roman" w:cs="Times New Roman"/>
        </w:rPr>
        <w:t xml:space="preserve"> </w:t>
      </w:r>
      <w:proofErr w:type="gramStart"/>
      <w:r w:rsidRPr="00270932">
        <w:rPr>
          <w:rFonts w:ascii="Times New Roman" w:hAnsi="Times New Roman" w:cs="Times New Roman"/>
        </w:rPr>
        <w:t>ее</w:t>
      </w:r>
      <w:proofErr w:type="gramEnd"/>
      <w:r w:rsidRPr="00270932">
        <w:rPr>
          <w:rFonts w:ascii="Times New Roman" w:hAnsi="Times New Roman" w:cs="Times New Roman"/>
        </w:rPr>
        <w:t>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формирование электронного </w:t>
      </w:r>
      <w:proofErr w:type="spellStart"/>
      <w:r w:rsidRPr="00270932">
        <w:rPr>
          <w:rFonts w:ascii="Times New Roman" w:hAnsi="Times New Roman" w:cs="Times New Roman"/>
        </w:rPr>
        <w:t>портфолио</w:t>
      </w:r>
      <w:proofErr w:type="spellEnd"/>
      <w:r w:rsidRPr="00270932">
        <w:rPr>
          <w:rFonts w:ascii="Times New Roman" w:hAnsi="Times New Roman" w:cs="Times New Roman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--------------------------------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70932">
        <w:rPr>
          <w:rFonts w:ascii="Times New Roman" w:hAnsi="Times New Roman" w:cs="Times New Roman"/>
        </w:rPr>
        <w:t xml:space="preserve">&lt;1&gt; Федеральный </w:t>
      </w:r>
      <w:hyperlink r:id="rId11" w:history="1">
        <w:r w:rsidRPr="00270932">
          <w:rPr>
            <w:rFonts w:ascii="Times New Roman" w:hAnsi="Times New Roman" w:cs="Times New Roman"/>
          </w:rPr>
          <w:t>закон</w:t>
        </w:r>
      </w:hyperlink>
      <w:r w:rsidRPr="00270932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270932">
        <w:rPr>
          <w:rFonts w:ascii="Times New Roman" w:hAnsi="Times New Roman" w:cs="Times New Roman"/>
        </w:rPr>
        <w:t xml:space="preserve"> </w:t>
      </w:r>
      <w:proofErr w:type="gramStart"/>
      <w:r w:rsidRPr="00270932">
        <w:rPr>
          <w:rFonts w:ascii="Times New Roman" w:hAnsi="Times New Roman" w:cs="Times New Roman"/>
        </w:rPr>
        <w:t xml:space="preserve">N 23, ст. 2870; N 27, ст. 3479; N 52, ст. 6961, ст. 6963; 2014, N 19, ст. 2302; N 30, ст. 4223, ст. 4243), Федеральный </w:t>
      </w:r>
      <w:hyperlink r:id="rId12" w:history="1">
        <w:r w:rsidRPr="00270932">
          <w:rPr>
            <w:rFonts w:ascii="Times New Roman" w:hAnsi="Times New Roman" w:cs="Times New Roman"/>
          </w:rPr>
          <w:t>закон</w:t>
        </w:r>
      </w:hyperlink>
      <w:r w:rsidRPr="00270932">
        <w:rPr>
          <w:rFonts w:ascii="Times New Roman" w:hAnsi="Times New Roman" w:cs="Times New Roman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270932">
        <w:rPr>
          <w:rFonts w:ascii="Times New Roman" w:hAnsi="Times New Roman" w:cs="Times New Roman"/>
        </w:rPr>
        <w:t xml:space="preserve"> </w:t>
      </w:r>
      <w:proofErr w:type="gramStart"/>
      <w:r w:rsidRPr="00270932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7.1.3. В случае реализации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в сетевой форме требования к реализации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должны обеспечиваться совокупностью ресурсов </w:t>
      </w:r>
      <w:r w:rsidRPr="00270932">
        <w:rPr>
          <w:rFonts w:ascii="Times New Roman" w:hAnsi="Times New Roman" w:cs="Times New Roman"/>
        </w:rPr>
        <w:lastRenderedPageBreak/>
        <w:t xml:space="preserve">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в сетевой форме.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7.1.4. В случае реализации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должны обеспечиваться совокупностью ресурсов указанных организаций.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7.1.5. </w:t>
      </w:r>
      <w:proofErr w:type="gramStart"/>
      <w:r w:rsidRPr="00270932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3" w:history="1">
        <w:r w:rsidRPr="00270932">
          <w:rPr>
            <w:rFonts w:ascii="Times New Roman" w:hAnsi="Times New Roman" w:cs="Times New Roman"/>
          </w:rPr>
          <w:t>справочнике</w:t>
        </w:r>
      </w:hyperlink>
      <w:r w:rsidRPr="00270932">
        <w:rPr>
          <w:rFonts w:ascii="Times New Roman" w:hAnsi="Times New Roman" w:cs="Times New Roman"/>
        </w:rP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270932">
        <w:rPr>
          <w:rFonts w:ascii="Times New Roman" w:hAnsi="Times New Roman" w:cs="Times New Roman"/>
        </w:rPr>
        <w:t xml:space="preserve"> 20237), и профессиональным стандартам (при наличии).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7.1.7. </w:t>
      </w:r>
      <w:proofErr w:type="gramStart"/>
      <w:r w:rsidRPr="00270932">
        <w:rPr>
          <w:rFonts w:ascii="Times New Roman" w:hAnsi="Times New Roman" w:cs="Times New Roman"/>
        </w:rPr>
        <w:t xml:space="preserve">В организации, реализующей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--------------------------------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&lt;1&gt; </w:t>
      </w:r>
      <w:hyperlink r:id="rId14" w:history="1">
        <w:r w:rsidRPr="00270932">
          <w:rPr>
            <w:rFonts w:ascii="Times New Roman" w:hAnsi="Times New Roman" w:cs="Times New Roman"/>
          </w:rPr>
          <w:t>Пункт 4</w:t>
        </w:r>
      </w:hyperlink>
      <w:r w:rsidRPr="00270932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8" w:name="Par269"/>
      <w:bookmarkEnd w:id="18"/>
      <w:r w:rsidRPr="00270932">
        <w:rPr>
          <w:rFonts w:ascii="Times New Roman" w:hAnsi="Times New Roman" w:cs="Times New Roman"/>
        </w:rPr>
        <w:t xml:space="preserve">7.2. Требования к кадровым условиям реализации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7.2.1. Реализация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на условиях гражданско-правового договора.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7.2.2. </w:t>
      </w:r>
      <w:proofErr w:type="gramStart"/>
      <w:r w:rsidRPr="00270932">
        <w:rPr>
          <w:rFonts w:ascii="Times New Roman" w:hAnsi="Times New Roman" w:cs="Times New Roman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, должна составлять не менее 60 процентов.</w:t>
      </w:r>
      <w:proofErr w:type="gramEnd"/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7.2.3. </w:t>
      </w:r>
      <w:proofErr w:type="gramStart"/>
      <w:r w:rsidRPr="00270932">
        <w:rPr>
          <w:rFonts w:ascii="Times New Roman" w:hAnsi="Times New Roman" w:cs="Times New Roman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, должна быть не менее 50 процентов.</w:t>
      </w:r>
      <w:proofErr w:type="gramEnd"/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7.2.4. </w:t>
      </w:r>
      <w:proofErr w:type="gramStart"/>
      <w:r w:rsidRPr="00270932">
        <w:rPr>
          <w:rFonts w:ascii="Times New Roman" w:hAnsi="Times New Roman" w:cs="Times New Roman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, должна быть не менее 10 процентов.</w:t>
      </w:r>
      <w:proofErr w:type="gramEnd"/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9" w:name="Par275"/>
      <w:bookmarkEnd w:id="19"/>
      <w:r w:rsidRPr="00270932">
        <w:rPr>
          <w:rFonts w:ascii="Times New Roman" w:hAnsi="Times New Roman" w:cs="Times New Roman"/>
        </w:rPr>
        <w:t xml:space="preserve">7.3. Требования к материально-техническому и учебно-методическому обеспечению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Для проведения занятий лекционного типа предлагаются наборы демонстрационного </w:t>
      </w:r>
      <w:r w:rsidRPr="00270932">
        <w:rPr>
          <w:rFonts w:ascii="Times New Roman" w:hAnsi="Times New Roman" w:cs="Times New Roman"/>
        </w:rPr>
        <w:lastRenderedPageBreak/>
        <w:t>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270932">
        <w:rPr>
          <w:rFonts w:ascii="Times New Roman" w:hAnsi="Times New Roman" w:cs="Times New Roman"/>
        </w:rPr>
        <w:t>обучающимся</w:t>
      </w:r>
      <w:proofErr w:type="gramEnd"/>
      <w:r w:rsidRPr="00270932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20" w:name="Par287"/>
      <w:bookmarkEnd w:id="20"/>
      <w:r w:rsidRPr="00270932">
        <w:rPr>
          <w:rFonts w:ascii="Times New Roman" w:hAnsi="Times New Roman" w:cs="Times New Roman"/>
        </w:rPr>
        <w:t xml:space="preserve">7.4. Требования к финансовым условиям реализации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>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0932">
        <w:rPr>
          <w:rFonts w:ascii="Times New Roman" w:hAnsi="Times New Roman" w:cs="Times New Roman"/>
        </w:rPr>
        <w:t xml:space="preserve">7.4.1. </w:t>
      </w:r>
      <w:proofErr w:type="gramStart"/>
      <w:r w:rsidRPr="00270932">
        <w:rPr>
          <w:rFonts w:ascii="Times New Roman" w:hAnsi="Times New Roman" w:cs="Times New Roman"/>
        </w:rPr>
        <w:t xml:space="preserve">Финансовое обеспечение реализации программы </w:t>
      </w:r>
      <w:proofErr w:type="spellStart"/>
      <w:r w:rsidRPr="00270932">
        <w:rPr>
          <w:rFonts w:ascii="Times New Roman" w:hAnsi="Times New Roman" w:cs="Times New Roman"/>
        </w:rPr>
        <w:t>бакалавриата</w:t>
      </w:r>
      <w:proofErr w:type="spellEnd"/>
      <w:r w:rsidRPr="00270932">
        <w:rPr>
          <w:rFonts w:ascii="Times New Roman" w:hAnsi="Times New Roman" w:cs="Times New Roman"/>
        </w:rP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 w:rsidRPr="00270932">
          <w:rPr>
            <w:rFonts w:ascii="Times New Roman" w:hAnsi="Times New Roman" w:cs="Times New Roman"/>
          </w:rPr>
          <w:t>Методикой</w:t>
        </w:r>
      </w:hyperlink>
      <w:r w:rsidRPr="00270932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270932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932" w:rsidRPr="00270932" w:rsidRDefault="0027093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49E2" w:rsidRPr="00270932" w:rsidRDefault="008849E2">
      <w:pPr>
        <w:rPr>
          <w:rFonts w:ascii="Times New Roman" w:hAnsi="Times New Roman" w:cs="Times New Roman"/>
        </w:rPr>
      </w:pPr>
    </w:p>
    <w:sectPr w:rsidR="008849E2" w:rsidRPr="00270932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0932"/>
    <w:rsid w:val="00270932"/>
    <w:rsid w:val="00807F1E"/>
    <w:rsid w:val="008849E2"/>
    <w:rsid w:val="00C14F5C"/>
    <w:rsid w:val="00E8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DFE0B866011CE82705471AE357C58ADBAC10DF93F379E77A2AE5B178ED5A3BA0833C7577EC1CA2p105J" TargetMode="External"/><Relationship Id="rId13" Type="http://schemas.openxmlformats.org/officeDocument/2006/relationships/hyperlink" Target="consultantplus://offline/ref=A3DFE0B866011CE82705471AE357C58ADBAA15DB95F179E77A2AE5B178ED5A3BA0833C7577EC1CA6p10AJ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DFE0B866011CE82705471AE357C58ADBAA13D791F179E77A2AE5B178pE0DJ" TargetMode="External"/><Relationship Id="rId12" Type="http://schemas.openxmlformats.org/officeDocument/2006/relationships/hyperlink" Target="consultantplus://offline/ref=A3DFE0B866011CE82705471AE357C58ADBAD11DF91F679E77A2AE5B178pE0D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DFE0B866011CE82705471AE357C58ADBAD1FD994F079E77A2AE5B178ED5A3BA0833C7577EC1CA2p101J" TargetMode="External"/><Relationship Id="rId11" Type="http://schemas.openxmlformats.org/officeDocument/2006/relationships/hyperlink" Target="consultantplus://offline/ref=A3DFE0B866011CE82705471AE357C58ADBAC16DD9CF479E77A2AE5B178pE0DJ" TargetMode="External"/><Relationship Id="rId5" Type="http://schemas.openxmlformats.org/officeDocument/2006/relationships/hyperlink" Target="consultantplus://offline/ref=A3DFE0B866011CE82705471AE357C58ADBAD12DD90FE79E77A2AE5B178ED5A3BA0833C7577EC1CA0p102J" TargetMode="External"/><Relationship Id="rId15" Type="http://schemas.openxmlformats.org/officeDocument/2006/relationships/hyperlink" Target="consultantplus://offline/ref=A3DFE0B866011CE82705471AE357C58ADBAE15DE94F779E77A2AE5B178ED5A3BA0833C7577EC1CA7p101J" TargetMode="External"/><Relationship Id="rId10" Type="http://schemas.openxmlformats.org/officeDocument/2006/relationships/hyperlink" Target="consultantplus://offline/ref=A3DFE0B866011CE82705471AE357C58ADBAD12DD90FE79E77A2AE5B178ED5A3BA0833C7577EC1CA4p102J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3DFE0B866011CE82705471AE357C58ADBAC10DF93FE79E77A2AE5B178ED5A3BA0833C7577EC1AA1p107J" TargetMode="External"/><Relationship Id="rId14" Type="http://schemas.openxmlformats.org/officeDocument/2006/relationships/hyperlink" Target="consultantplus://offline/ref=A3DFE0B866011CE82705471AE357C58ADBAE17DA92FF79E77A2AE5B178ED5A3BA0833C7577EC1CA7p10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5636828-F87B-4081-B63C-C8A95C4DB6F4}"/>
</file>

<file path=customXml/itemProps2.xml><?xml version="1.0" encoding="utf-8"?>
<ds:datastoreItem xmlns:ds="http://schemas.openxmlformats.org/officeDocument/2006/customXml" ds:itemID="{0663B1CF-46CA-473B-B667-2D7898606403}"/>
</file>

<file path=customXml/itemProps3.xml><?xml version="1.0" encoding="utf-8"?>
<ds:datastoreItem xmlns:ds="http://schemas.openxmlformats.org/officeDocument/2006/customXml" ds:itemID="{1242735E-8AEF-4D90-B543-BD6C3F6A7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5553</Words>
  <Characters>31655</Characters>
  <Application>Microsoft Office Word</Application>
  <DocSecurity>0</DocSecurity>
  <Lines>263</Lines>
  <Paragraphs>74</Paragraphs>
  <ScaleCrop>false</ScaleCrop>
  <Company/>
  <LinksUpToDate>false</LinksUpToDate>
  <CharactersWithSpaces>37134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a.radygina</cp:lastModifiedBy>
  <cp:revision>1</cp:revision>
  <dcterms:created xsi:type="dcterms:W3CDTF">2015-06-03T09:52:00Z</dcterms:created>
  <dcterms:modified xsi:type="dcterms:W3CDTF">2015-06-03T09:53:00Z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