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D45" w:rsidRDefault="00F30D45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F30D45" w:rsidRDefault="00F30D45">
      <w:pPr>
        <w:pStyle w:val="ConsPlusNormal"/>
        <w:jc w:val="both"/>
        <w:outlineLvl w:val="0"/>
      </w:pPr>
    </w:p>
    <w:p w:rsidR="00F30D45" w:rsidRDefault="00F30D45">
      <w:pPr>
        <w:pStyle w:val="ConsPlusNormal"/>
        <w:outlineLvl w:val="0"/>
      </w:pPr>
      <w:r>
        <w:t>Зарегистрировано в Минюсте России 18 января 2016 г. N 40622</w:t>
      </w:r>
    </w:p>
    <w:p w:rsidR="00F30D45" w:rsidRDefault="00F30D4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30D45" w:rsidRDefault="00F30D45">
      <w:pPr>
        <w:pStyle w:val="ConsPlusNormal"/>
        <w:jc w:val="both"/>
      </w:pPr>
    </w:p>
    <w:p w:rsidR="00F30D45" w:rsidRDefault="00F30D45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F30D45" w:rsidRDefault="00F30D45">
      <w:pPr>
        <w:pStyle w:val="ConsPlusTitle"/>
        <w:jc w:val="center"/>
      </w:pPr>
    </w:p>
    <w:p w:rsidR="00F30D45" w:rsidRDefault="00F30D45">
      <w:pPr>
        <w:pStyle w:val="ConsPlusTitle"/>
        <w:jc w:val="center"/>
      </w:pPr>
      <w:r>
        <w:t>ПРИКАЗ</w:t>
      </w:r>
    </w:p>
    <w:p w:rsidR="00F30D45" w:rsidRDefault="00F30D45">
      <w:pPr>
        <w:pStyle w:val="ConsPlusTitle"/>
        <w:jc w:val="center"/>
      </w:pPr>
      <w:r>
        <w:t>от 14 декабря 2015 г. N 1470</w:t>
      </w:r>
    </w:p>
    <w:p w:rsidR="00F30D45" w:rsidRDefault="00F30D45">
      <w:pPr>
        <w:pStyle w:val="ConsPlusTitle"/>
        <w:jc w:val="center"/>
      </w:pPr>
    </w:p>
    <w:p w:rsidR="00F30D45" w:rsidRDefault="00F30D45">
      <w:pPr>
        <w:pStyle w:val="ConsPlusTitle"/>
        <w:jc w:val="center"/>
      </w:pPr>
      <w:r>
        <w:t>ОБ УТВЕРЖДЕНИИ</w:t>
      </w:r>
    </w:p>
    <w:p w:rsidR="00F30D45" w:rsidRDefault="00F30D45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F30D45" w:rsidRDefault="00F30D45">
      <w:pPr>
        <w:pStyle w:val="ConsPlusTitle"/>
        <w:jc w:val="center"/>
      </w:pPr>
      <w:r>
        <w:t>ВЫСШЕГО ОБРАЗОВАНИЯ ПО НАПРАВЛЕНИЮ ПОДГОТОВКИ 23.03.03</w:t>
      </w:r>
    </w:p>
    <w:p w:rsidR="00F30D45" w:rsidRDefault="00F30D45">
      <w:pPr>
        <w:pStyle w:val="ConsPlusTitle"/>
        <w:jc w:val="center"/>
      </w:pPr>
      <w:r>
        <w:t>ЭКСПЛУАТАЦИЯ ТРАНСПОРТНО-ТЕХНОЛОГИЧЕСКИХ МАШИН</w:t>
      </w:r>
    </w:p>
    <w:p w:rsidR="00F30D45" w:rsidRDefault="00F30D45">
      <w:pPr>
        <w:pStyle w:val="ConsPlusTitle"/>
        <w:jc w:val="center"/>
      </w:pPr>
      <w:r>
        <w:t>И КОМПЛЕКСОВ (УРОВЕНЬ БАКАЛАВРИАТА)</w:t>
      </w:r>
    </w:p>
    <w:p w:rsidR="00F30D45" w:rsidRDefault="00F30D45">
      <w:pPr>
        <w:pStyle w:val="ConsPlusNormal"/>
        <w:jc w:val="center"/>
      </w:pPr>
    </w:p>
    <w:p w:rsidR="00F30D45" w:rsidRDefault="00F30D45">
      <w:pPr>
        <w:pStyle w:val="ConsPlusNormal"/>
        <w:jc w:val="center"/>
      </w:pPr>
      <w:r>
        <w:t>Список изменяющих документов</w:t>
      </w:r>
    </w:p>
    <w:p w:rsidR="00F30D45" w:rsidRDefault="00F30D45">
      <w:pPr>
        <w:pStyle w:val="ConsPlusNormal"/>
        <w:jc w:val="center"/>
      </w:pPr>
      <w:r>
        <w:t xml:space="preserve">(в ред. </w:t>
      </w:r>
      <w:hyperlink r:id="rId5" w:history="1">
        <w:r>
          <w:rPr>
            <w:color w:val="0000FF"/>
          </w:rPr>
          <w:t>Приказа</w:t>
        </w:r>
      </w:hyperlink>
      <w:r>
        <w:t xml:space="preserve"> Минобрнауки России от 20.04.2016 N 444)</w:t>
      </w:r>
    </w:p>
    <w:p w:rsidR="00F30D45" w:rsidRDefault="00F30D45">
      <w:pPr>
        <w:pStyle w:val="ConsPlusNormal"/>
        <w:jc w:val="center"/>
      </w:pPr>
    </w:p>
    <w:p w:rsidR="00F30D45" w:rsidRDefault="00F30D45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6" w:history="1">
        <w:r>
          <w:rPr>
            <w:color w:val="0000FF"/>
          </w:rPr>
          <w:t>пунктом 5.2.41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t xml:space="preserve"> </w:t>
      </w:r>
      <w:proofErr w:type="gramStart"/>
      <w:r>
        <w:t xml:space="preserve">N 27, ст. 3776; 2015, N 26, ст. 3898; N 43, ст. 5976), и </w:t>
      </w:r>
      <w:hyperlink r:id="rId7" w:history="1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5069), приказываю:</w:t>
      </w:r>
      <w:proofErr w:type="gramEnd"/>
    </w:p>
    <w:p w:rsidR="00F30D45" w:rsidRDefault="00F30D45">
      <w:pPr>
        <w:pStyle w:val="ConsPlusNormal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43" w:history="1">
        <w:r>
          <w:rPr>
            <w:color w:val="0000FF"/>
          </w:rPr>
          <w:t>стандарт</w:t>
        </w:r>
      </w:hyperlink>
      <w:r>
        <w:t xml:space="preserve"> высшего образования по направлению подготовки 23.03.03 Эксплуатация транспортно-технологических машин и комплексов (уровень бакалавриата).</w:t>
      </w:r>
    </w:p>
    <w:p w:rsidR="00F30D45" w:rsidRDefault="00F30D45">
      <w:pPr>
        <w:pStyle w:val="ConsPlusNormal"/>
        <w:ind w:firstLine="540"/>
        <w:jc w:val="both"/>
      </w:pPr>
      <w:r>
        <w:t>2. Признать утратившими силу:</w:t>
      </w:r>
    </w:p>
    <w:p w:rsidR="00F30D45" w:rsidRDefault="00F30D45">
      <w:pPr>
        <w:pStyle w:val="ConsPlusNormal"/>
        <w:ind w:firstLine="540"/>
        <w:jc w:val="both"/>
      </w:pPr>
      <w:hyperlink r:id="rId8" w:history="1">
        <w:proofErr w:type="gramStart"/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8 декабря 2009 г. N 706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190600 Эксплуатация транспортно-технологических машин и комплексов (квалификация (степень) "бакалавр")" (зарегистрирован Министерством юстиции Российской Федерации 8 февраля 2010 г., регистрационный N 16310);</w:t>
      </w:r>
      <w:proofErr w:type="gramEnd"/>
    </w:p>
    <w:p w:rsidR="00F30D45" w:rsidRDefault="00F30D45">
      <w:pPr>
        <w:pStyle w:val="ConsPlusNormal"/>
        <w:ind w:firstLine="540"/>
        <w:jc w:val="both"/>
      </w:pPr>
      <w:hyperlink r:id="rId9" w:history="1">
        <w:r>
          <w:rPr>
            <w:color w:val="0000FF"/>
          </w:rPr>
          <w:t>пункт 34</w:t>
        </w:r>
      </w:hyperlink>
      <w: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18 мая 2011 г. N 1657 (зарегистрирован Министерством юстиции Российской Федерации 1 июня 2011 г., регистрационный N 20902);</w:t>
      </w:r>
    </w:p>
    <w:p w:rsidR="00F30D45" w:rsidRDefault="00F30D4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30D45" w:rsidRDefault="00F30D45">
      <w:pPr>
        <w:pStyle w:val="ConsPlusNormal"/>
        <w:ind w:firstLine="540"/>
        <w:jc w:val="both"/>
      </w:pPr>
      <w:r>
        <w:rPr>
          <w:color w:val="0A2666"/>
        </w:rPr>
        <w:t>КонсультантПлюс: примечание.</w:t>
      </w:r>
    </w:p>
    <w:p w:rsidR="00F30D45" w:rsidRDefault="00F30D45">
      <w:pPr>
        <w:pStyle w:val="ConsPlusNormal"/>
        <w:ind w:firstLine="540"/>
        <w:jc w:val="both"/>
      </w:pPr>
      <w:r>
        <w:rPr>
          <w:color w:val="0A2666"/>
        </w:rPr>
        <w:t>В официальном тексте документа, видимо, допущена опечатка: имеется в виду пункт 119 изменений, а не пункт 122.</w:t>
      </w:r>
    </w:p>
    <w:p w:rsidR="00F30D45" w:rsidRDefault="00F30D4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30D45" w:rsidRDefault="00F30D45">
      <w:pPr>
        <w:pStyle w:val="ConsPlusNormal"/>
        <w:ind w:firstLine="540"/>
        <w:jc w:val="both"/>
      </w:pPr>
      <w:hyperlink r:id="rId10" w:history="1">
        <w:r>
          <w:rPr>
            <w:color w:val="0000FF"/>
          </w:rPr>
          <w:t>пункт 122</w:t>
        </w:r>
      </w:hyperlink>
      <w: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</w:t>
      </w:r>
      <w:r>
        <w:lastRenderedPageBreak/>
        <w:t>регистрационный N 21200).</w:t>
      </w:r>
    </w:p>
    <w:p w:rsidR="00F30D45" w:rsidRDefault="00F30D45">
      <w:pPr>
        <w:pStyle w:val="ConsPlusNormal"/>
        <w:jc w:val="both"/>
      </w:pPr>
    </w:p>
    <w:p w:rsidR="00F30D45" w:rsidRDefault="00F30D45">
      <w:pPr>
        <w:pStyle w:val="ConsPlusNormal"/>
        <w:jc w:val="right"/>
      </w:pPr>
      <w:r>
        <w:t>Министр</w:t>
      </w:r>
    </w:p>
    <w:p w:rsidR="00F30D45" w:rsidRDefault="00F30D45">
      <w:pPr>
        <w:pStyle w:val="ConsPlusNormal"/>
        <w:jc w:val="right"/>
      </w:pPr>
      <w:r>
        <w:t>Д.В.ЛИВАНОВ</w:t>
      </w:r>
    </w:p>
    <w:p w:rsidR="00F30D45" w:rsidRDefault="00F30D45">
      <w:pPr>
        <w:pStyle w:val="ConsPlusNormal"/>
        <w:jc w:val="both"/>
      </w:pPr>
    </w:p>
    <w:p w:rsidR="00F30D45" w:rsidRDefault="00F30D45">
      <w:pPr>
        <w:pStyle w:val="ConsPlusNormal"/>
        <w:jc w:val="both"/>
      </w:pPr>
    </w:p>
    <w:p w:rsidR="00F30D45" w:rsidRDefault="00F30D45">
      <w:pPr>
        <w:pStyle w:val="ConsPlusNormal"/>
        <w:jc w:val="both"/>
      </w:pPr>
    </w:p>
    <w:p w:rsidR="00F30D45" w:rsidRDefault="00F30D45">
      <w:pPr>
        <w:pStyle w:val="ConsPlusNormal"/>
        <w:jc w:val="both"/>
      </w:pPr>
    </w:p>
    <w:p w:rsidR="00F30D45" w:rsidRDefault="00F30D45">
      <w:pPr>
        <w:pStyle w:val="ConsPlusNormal"/>
        <w:jc w:val="both"/>
      </w:pPr>
    </w:p>
    <w:p w:rsidR="00F30D45" w:rsidRDefault="00F30D45">
      <w:pPr>
        <w:pStyle w:val="ConsPlusNormal"/>
        <w:jc w:val="right"/>
        <w:outlineLvl w:val="0"/>
      </w:pPr>
      <w:r>
        <w:t>Приложение</w:t>
      </w:r>
    </w:p>
    <w:p w:rsidR="00F30D45" w:rsidRDefault="00F30D45">
      <w:pPr>
        <w:pStyle w:val="ConsPlusNormal"/>
        <w:jc w:val="both"/>
      </w:pPr>
    </w:p>
    <w:p w:rsidR="00F30D45" w:rsidRDefault="00F30D45">
      <w:pPr>
        <w:pStyle w:val="ConsPlusNormal"/>
        <w:jc w:val="right"/>
      </w:pPr>
      <w:r>
        <w:t>Утвержден</w:t>
      </w:r>
    </w:p>
    <w:p w:rsidR="00F30D45" w:rsidRDefault="00F30D45">
      <w:pPr>
        <w:pStyle w:val="ConsPlusNormal"/>
        <w:jc w:val="right"/>
      </w:pPr>
      <w:r>
        <w:t>приказом Министерства образования</w:t>
      </w:r>
    </w:p>
    <w:p w:rsidR="00F30D45" w:rsidRDefault="00F30D45">
      <w:pPr>
        <w:pStyle w:val="ConsPlusNormal"/>
        <w:jc w:val="right"/>
      </w:pPr>
      <w:r>
        <w:t>и науки Российской Федерации</w:t>
      </w:r>
    </w:p>
    <w:p w:rsidR="00F30D45" w:rsidRDefault="00F30D45">
      <w:pPr>
        <w:pStyle w:val="ConsPlusNormal"/>
        <w:jc w:val="right"/>
      </w:pPr>
      <w:r>
        <w:t>от 14 декабря 2015 г. N 1470</w:t>
      </w:r>
    </w:p>
    <w:p w:rsidR="00F30D45" w:rsidRDefault="00F30D45">
      <w:pPr>
        <w:pStyle w:val="ConsPlusNormal"/>
        <w:jc w:val="both"/>
      </w:pPr>
    </w:p>
    <w:p w:rsidR="00F30D45" w:rsidRDefault="00F30D45">
      <w:pPr>
        <w:pStyle w:val="ConsPlusTitle"/>
        <w:jc w:val="center"/>
      </w:pPr>
      <w:bookmarkStart w:id="0" w:name="P43"/>
      <w:bookmarkEnd w:id="0"/>
      <w:r>
        <w:t>ФЕДЕРАЛЬНЫЙ ГОСУДАРСТВЕННЫЙ ОБРАЗОВАТЕЛЬНЫЙ СТАНДАРТ</w:t>
      </w:r>
    </w:p>
    <w:p w:rsidR="00F30D45" w:rsidRDefault="00F30D45">
      <w:pPr>
        <w:pStyle w:val="ConsPlusTitle"/>
        <w:jc w:val="center"/>
      </w:pPr>
      <w:r>
        <w:t>ВЫСШЕГО ОБРАЗОВАНИЯ</w:t>
      </w:r>
    </w:p>
    <w:p w:rsidR="00F30D45" w:rsidRDefault="00F30D45">
      <w:pPr>
        <w:pStyle w:val="ConsPlusTitle"/>
        <w:jc w:val="center"/>
      </w:pPr>
    </w:p>
    <w:p w:rsidR="00F30D45" w:rsidRDefault="00F30D45">
      <w:pPr>
        <w:pStyle w:val="ConsPlusTitle"/>
        <w:jc w:val="center"/>
      </w:pPr>
      <w:r>
        <w:t>УРОВЕНЬ ВЫСШЕГО ОБРАЗОВАНИЯ</w:t>
      </w:r>
    </w:p>
    <w:p w:rsidR="00F30D45" w:rsidRDefault="00F30D45">
      <w:pPr>
        <w:pStyle w:val="ConsPlusTitle"/>
        <w:jc w:val="center"/>
      </w:pPr>
      <w:r>
        <w:t>БАКАЛАВРИАТ</w:t>
      </w:r>
    </w:p>
    <w:p w:rsidR="00F30D45" w:rsidRDefault="00F30D45">
      <w:pPr>
        <w:pStyle w:val="ConsPlusTitle"/>
        <w:jc w:val="center"/>
      </w:pPr>
    </w:p>
    <w:p w:rsidR="00F30D45" w:rsidRDefault="00F30D45">
      <w:pPr>
        <w:pStyle w:val="ConsPlusTitle"/>
        <w:jc w:val="center"/>
      </w:pPr>
      <w:r>
        <w:t>НАПРАВЛЕНИЕ ПОДГОТОВКИ</w:t>
      </w:r>
    </w:p>
    <w:p w:rsidR="00F30D45" w:rsidRDefault="00F30D45">
      <w:pPr>
        <w:pStyle w:val="ConsPlusTitle"/>
        <w:jc w:val="center"/>
      </w:pPr>
      <w:r>
        <w:t xml:space="preserve">23.03.03 ЭКСПЛУАТАЦИЯ </w:t>
      </w:r>
      <w:proofErr w:type="gramStart"/>
      <w:r>
        <w:t>ТРАНСПОРТНО-ТЕХНОЛОГИЧЕСКИХ</w:t>
      </w:r>
      <w:proofErr w:type="gramEnd"/>
    </w:p>
    <w:p w:rsidR="00F30D45" w:rsidRDefault="00F30D45">
      <w:pPr>
        <w:pStyle w:val="ConsPlusTitle"/>
        <w:jc w:val="center"/>
      </w:pPr>
      <w:r>
        <w:t>МАШИН И КОМПЛЕКСОВ</w:t>
      </w:r>
    </w:p>
    <w:p w:rsidR="00F30D45" w:rsidRDefault="00F30D45">
      <w:pPr>
        <w:pStyle w:val="ConsPlusNormal"/>
        <w:jc w:val="center"/>
      </w:pPr>
    </w:p>
    <w:p w:rsidR="00F30D45" w:rsidRDefault="00F30D45">
      <w:pPr>
        <w:pStyle w:val="ConsPlusNormal"/>
        <w:jc w:val="center"/>
      </w:pPr>
      <w:r>
        <w:t>Список изменяющих документов</w:t>
      </w:r>
    </w:p>
    <w:p w:rsidR="00F30D45" w:rsidRDefault="00F30D45">
      <w:pPr>
        <w:pStyle w:val="ConsPlusNormal"/>
        <w:jc w:val="center"/>
      </w:pPr>
      <w:r>
        <w:t xml:space="preserve">(в ред. </w:t>
      </w:r>
      <w:hyperlink r:id="rId11" w:history="1">
        <w:r>
          <w:rPr>
            <w:color w:val="0000FF"/>
          </w:rPr>
          <w:t>Приказа</w:t>
        </w:r>
      </w:hyperlink>
      <w:r>
        <w:t xml:space="preserve"> Минобрнауки России от 20.04.2016 N 444)</w:t>
      </w:r>
    </w:p>
    <w:p w:rsidR="00F30D45" w:rsidRDefault="00F30D45">
      <w:pPr>
        <w:pStyle w:val="ConsPlusNormal"/>
        <w:jc w:val="both"/>
      </w:pPr>
    </w:p>
    <w:p w:rsidR="00F30D45" w:rsidRDefault="00F30D45">
      <w:pPr>
        <w:pStyle w:val="ConsPlusNormal"/>
        <w:jc w:val="center"/>
        <w:outlineLvl w:val="1"/>
      </w:pPr>
      <w:r>
        <w:t>I. ОБЛАСТЬ ПРИМЕНЕНИЯ</w:t>
      </w:r>
    </w:p>
    <w:p w:rsidR="00F30D45" w:rsidRDefault="00F30D45">
      <w:pPr>
        <w:pStyle w:val="ConsPlusNormal"/>
        <w:jc w:val="both"/>
      </w:pPr>
    </w:p>
    <w:p w:rsidR="00F30D45" w:rsidRDefault="00F30D45">
      <w:pPr>
        <w:pStyle w:val="ConsPlusNormal"/>
        <w:ind w:firstLine="540"/>
        <w:jc w:val="both"/>
      </w:pPr>
      <w:r>
        <w:t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бакалавриата по направлению подготовки 23.03.03 Эксплуатация транспортно-технологических машин и комплексов (далее соответственно - программа бакалавриата, направление подготовки).</w:t>
      </w:r>
    </w:p>
    <w:p w:rsidR="00F30D45" w:rsidRDefault="00F30D45">
      <w:pPr>
        <w:pStyle w:val="ConsPlusNormal"/>
        <w:jc w:val="both"/>
      </w:pPr>
    </w:p>
    <w:p w:rsidR="00F30D45" w:rsidRDefault="00F30D45">
      <w:pPr>
        <w:pStyle w:val="ConsPlusNormal"/>
        <w:jc w:val="center"/>
        <w:outlineLvl w:val="1"/>
      </w:pPr>
      <w:r>
        <w:t>II. ИСПОЛЬЗУЕМЫЕ СОКРАЩЕНИЯ</w:t>
      </w:r>
    </w:p>
    <w:p w:rsidR="00F30D45" w:rsidRDefault="00F30D45">
      <w:pPr>
        <w:pStyle w:val="ConsPlusNormal"/>
        <w:jc w:val="both"/>
      </w:pPr>
    </w:p>
    <w:p w:rsidR="00F30D45" w:rsidRDefault="00F30D45">
      <w:pPr>
        <w:pStyle w:val="ConsPlusNormal"/>
        <w:ind w:firstLine="540"/>
        <w:jc w:val="both"/>
      </w:pPr>
      <w:r>
        <w:t>В настоящем федеральном государственном образовательном стандарте используются следующие сокращения:</w:t>
      </w:r>
    </w:p>
    <w:p w:rsidR="00F30D45" w:rsidRDefault="00F30D45">
      <w:pPr>
        <w:pStyle w:val="ConsPlusNormal"/>
        <w:ind w:firstLine="540"/>
        <w:jc w:val="both"/>
      </w:pPr>
      <w:r>
        <w:t>ОК - общекультурные компетенции;</w:t>
      </w:r>
    </w:p>
    <w:p w:rsidR="00F30D45" w:rsidRDefault="00F30D45">
      <w:pPr>
        <w:pStyle w:val="ConsPlusNormal"/>
        <w:ind w:firstLine="540"/>
        <w:jc w:val="both"/>
      </w:pPr>
      <w:r>
        <w:t>ОПК - общепрофессиональные компетенции;</w:t>
      </w:r>
    </w:p>
    <w:p w:rsidR="00F30D45" w:rsidRDefault="00F30D45">
      <w:pPr>
        <w:pStyle w:val="ConsPlusNormal"/>
        <w:ind w:firstLine="540"/>
        <w:jc w:val="both"/>
      </w:pPr>
      <w:r>
        <w:t>ПК - профессиональные компетенции;</w:t>
      </w:r>
    </w:p>
    <w:p w:rsidR="00F30D45" w:rsidRDefault="00F30D45">
      <w:pPr>
        <w:pStyle w:val="ConsPlusNormal"/>
        <w:ind w:firstLine="540"/>
        <w:jc w:val="both"/>
      </w:pPr>
      <w:r>
        <w:t xml:space="preserve">ФГОС </w:t>
      </w:r>
      <w:proofErr w:type="gramStart"/>
      <w:r>
        <w:t>ВО</w:t>
      </w:r>
      <w:proofErr w:type="gramEnd"/>
      <w:r>
        <w:t xml:space="preserve"> - федеральный государственный образовательный стандарт высшего образования;</w:t>
      </w:r>
    </w:p>
    <w:p w:rsidR="00F30D45" w:rsidRDefault="00F30D45">
      <w:pPr>
        <w:pStyle w:val="ConsPlusNormal"/>
        <w:ind w:firstLine="540"/>
        <w:jc w:val="both"/>
      </w:pPr>
      <w:r>
        <w:t>сетевая форма - сетевая форма реализации образовательных программ.</w:t>
      </w:r>
    </w:p>
    <w:p w:rsidR="00F30D45" w:rsidRDefault="00F30D45">
      <w:pPr>
        <w:pStyle w:val="ConsPlusNormal"/>
        <w:jc w:val="both"/>
      </w:pPr>
    </w:p>
    <w:p w:rsidR="00F30D45" w:rsidRDefault="00F30D45">
      <w:pPr>
        <w:pStyle w:val="ConsPlusNormal"/>
        <w:jc w:val="center"/>
        <w:outlineLvl w:val="1"/>
      </w:pPr>
      <w:r>
        <w:t>III. ХАРАКТЕРИСТИКА НАПРАВЛЕНИЯ ПОДГОТОВКИ</w:t>
      </w:r>
    </w:p>
    <w:p w:rsidR="00F30D45" w:rsidRDefault="00F30D45">
      <w:pPr>
        <w:pStyle w:val="ConsPlusNormal"/>
        <w:jc w:val="both"/>
      </w:pPr>
    </w:p>
    <w:p w:rsidR="00F30D45" w:rsidRDefault="00F30D45">
      <w:pPr>
        <w:pStyle w:val="ConsPlusNormal"/>
        <w:ind w:firstLine="540"/>
        <w:jc w:val="both"/>
      </w:pPr>
      <w:r>
        <w:t>3.1.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F30D45" w:rsidRDefault="00F30D45">
      <w:pPr>
        <w:pStyle w:val="ConsPlusNormal"/>
        <w:ind w:firstLine="540"/>
        <w:jc w:val="both"/>
      </w:pPr>
      <w:r>
        <w:t xml:space="preserve">3.2. </w:t>
      </w:r>
      <w:proofErr w:type="gramStart"/>
      <w:r>
        <w:t>Обучение по программе бакалавриата в организациях осуществляется в очной, очно-заочной и заочной формах обучения.</w:t>
      </w:r>
      <w:proofErr w:type="gramEnd"/>
    </w:p>
    <w:p w:rsidR="00F30D45" w:rsidRDefault="00F30D45">
      <w:pPr>
        <w:pStyle w:val="ConsPlusNormal"/>
        <w:ind w:firstLine="540"/>
        <w:jc w:val="both"/>
      </w:pPr>
      <w:r>
        <w:t xml:space="preserve">Объем программы бакалавриата составляет 240 зачетных единиц (далее - з.е.) вне </w:t>
      </w:r>
      <w:r>
        <w:lastRenderedPageBreak/>
        <w:t>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плану, в том числе ускоренному обучению.</w:t>
      </w:r>
    </w:p>
    <w:p w:rsidR="00F30D45" w:rsidRDefault="00F30D45">
      <w:pPr>
        <w:pStyle w:val="ConsPlusNormal"/>
        <w:ind w:firstLine="540"/>
        <w:jc w:val="both"/>
      </w:pPr>
      <w:r>
        <w:t>3.3. Срок получения образования по программе бакалавриата:</w:t>
      </w:r>
    </w:p>
    <w:p w:rsidR="00F30D45" w:rsidRDefault="00F30D45">
      <w:pPr>
        <w:pStyle w:val="ConsPlusNormal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 составляет 4 года. Объем программы бакалавриата в очной форме обучения, реализуемый за один учебный год, составляет 60 з.е.;</w:t>
      </w:r>
    </w:p>
    <w:p w:rsidR="00F30D45" w:rsidRDefault="00F30D45">
      <w:pPr>
        <w:pStyle w:val="ConsPlusNormal"/>
        <w:ind w:firstLine="540"/>
        <w:jc w:val="both"/>
      </w:pPr>
      <w:proofErr w:type="gramStart"/>
      <w:r>
        <w:t>в очно-заочной или заочной формах обучения вне зависимости от применяемых образовательных технологий увеличивается не менее чем на 6 месяцев и не более чем на 1 год по сравнению со сроком получения образования по очной форме обучения.</w:t>
      </w:r>
      <w:proofErr w:type="gramEnd"/>
      <w:r>
        <w:t xml:space="preserve"> Объем программы бакалавриата за один учебный год в очно-заочной или заочной формах обучения не может составлять более 75 з.е.;</w:t>
      </w:r>
    </w:p>
    <w:p w:rsidR="00F30D45" w:rsidRDefault="00F30D45">
      <w:pPr>
        <w:pStyle w:val="ConsPlusNormal"/>
        <w:ind w:firstLine="540"/>
        <w:jc w:val="both"/>
      </w:pPr>
      <w:proofErr w:type="gramStart"/>
      <w:r>
        <w:t>при обучении по индивидуальному учебному плану вне зависимости от формы обучения составляет не более срока получения образования, установленного для соответствующей формы обучения,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обучения.</w:t>
      </w:r>
      <w:proofErr w:type="gramEnd"/>
      <w:r>
        <w:t xml:space="preserve"> Объем программы бакалавриата </w:t>
      </w:r>
      <w:proofErr w:type="gramStart"/>
      <w:r>
        <w:t>за один учебный год при обучении по индивидуальному плану вне зависимости от формы</w:t>
      </w:r>
      <w:proofErr w:type="gramEnd"/>
      <w:r>
        <w:t xml:space="preserve"> обучения не может составлять более 75 з.е.</w:t>
      </w:r>
    </w:p>
    <w:p w:rsidR="00F30D45" w:rsidRDefault="00F30D45">
      <w:pPr>
        <w:pStyle w:val="ConsPlusNormal"/>
        <w:ind w:firstLine="540"/>
        <w:jc w:val="both"/>
      </w:pPr>
      <w:r>
        <w:t>Конкретный срок получения образования и объем программы бакалавриата, реализуемый за один учебный год, в очно-заочной или заочной формах обучения, а также по индивидуальному плану определяются организацией самостоятельно в пределах сроков, установленных настоящим пунктом.</w:t>
      </w:r>
    </w:p>
    <w:p w:rsidR="00F30D45" w:rsidRDefault="00F30D45">
      <w:pPr>
        <w:pStyle w:val="ConsPlusNormal"/>
        <w:ind w:firstLine="540"/>
        <w:jc w:val="both"/>
      </w:pPr>
      <w:r>
        <w:t>3.4. При реализации программы бакалавриата организация вправе применять электронное обучение и дистанционные образовательные технологии.</w:t>
      </w:r>
    </w:p>
    <w:p w:rsidR="00F30D45" w:rsidRDefault="00F30D45">
      <w:pPr>
        <w:pStyle w:val="ConsPlusNormal"/>
        <w:ind w:firstLine="540"/>
        <w:jc w:val="both"/>
      </w:pPr>
      <w:r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F30D45" w:rsidRDefault="00F30D45">
      <w:pPr>
        <w:pStyle w:val="ConsPlusNormal"/>
        <w:ind w:firstLine="540"/>
        <w:jc w:val="both"/>
      </w:pPr>
      <w:r>
        <w:t>3.5. Реализация программы бакалавриата возможна с использованием сетевой формы.</w:t>
      </w:r>
    </w:p>
    <w:p w:rsidR="00F30D45" w:rsidRDefault="00F30D45">
      <w:pPr>
        <w:pStyle w:val="ConsPlusNormal"/>
        <w:ind w:firstLine="540"/>
        <w:jc w:val="both"/>
      </w:pPr>
      <w:r>
        <w:t>3.6. Образовательная деятельность по программе бакалавриата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F30D45" w:rsidRDefault="00F30D45">
      <w:pPr>
        <w:pStyle w:val="ConsPlusNormal"/>
        <w:jc w:val="both"/>
      </w:pPr>
    </w:p>
    <w:p w:rsidR="00F30D45" w:rsidRDefault="00F30D45">
      <w:pPr>
        <w:pStyle w:val="ConsPlusNormal"/>
        <w:jc w:val="center"/>
        <w:outlineLvl w:val="1"/>
      </w:pPr>
      <w:r>
        <w:t>IV. ХАРАКТЕРИСТИКА ПРОФЕССИОНАЛЬНОЙ ДЕЯТЕЛЬНОСТИ</w:t>
      </w:r>
    </w:p>
    <w:p w:rsidR="00F30D45" w:rsidRDefault="00F30D45">
      <w:pPr>
        <w:pStyle w:val="ConsPlusNormal"/>
        <w:jc w:val="center"/>
      </w:pPr>
      <w:r>
        <w:t>ВЫПУСКНИКОВ, ОСВОИВШИХ ПРОГРАММУ БАКАЛАВРИАТА</w:t>
      </w:r>
    </w:p>
    <w:p w:rsidR="00F30D45" w:rsidRDefault="00F30D45">
      <w:pPr>
        <w:pStyle w:val="ConsPlusNormal"/>
        <w:jc w:val="both"/>
      </w:pPr>
    </w:p>
    <w:p w:rsidR="00F30D45" w:rsidRDefault="00F30D45">
      <w:pPr>
        <w:pStyle w:val="ConsPlusNormal"/>
        <w:ind w:firstLine="540"/>
        <w:jc w:val="both"/>
      </w:pPr>
      <w:r>
        <w:t>4.1. Область профессиональной деятельности выпускников, освоивших программу бакалавриата, включает области науки и техники, связанные с эксплуатацией, ремонтом и сервисным обслуживанием транспортных и транспортно-технологических машин различного назначения (транспортных, подъемно-транспортных, портовых, строительных, дорожно-строительных, сельскохозяйственных, специальных и иных машин и их комплексов), их агрегатов, систем и элементов.</w:t>
      </w:r>
    </w:p>
    <w:p w:rsidR="00F30D45" w:rsidRDefault="00F30D45">
      <w:pPr>
        <w:pStyle w:val="ConsPlusNormal"/>
        <w:ind w:firstLine="540"/>
        <w:jc w:val="both"/>
      </w:pPr>
      <w:r>
        <w:t>4.2. Объектами профессиональной деятельности выпускников, освоивших программу бакалавриата, являются транспортные и технологические машины, предприятия и организации, проводящие их эксплуатацию, хранение, заправку, техническое обслуживание, ремонт и сервис, а также материально-техническое обеспечение эксплуатационных предприятий и владельцев транспортных сре</w:t>
      </w:r>
      <w:proofErr w:type="gramStart"/>
      <w:r>
        <w:t>дств вс</w:t>
      </w:r>
      <w:proofErr w:type="gramEnd"/>
      <w:r>
        <w:t>ех форм собственности.</w:t>
      </w:r>
    </w:p>
    <w:p w:rsidR="00F30D45" w:rsidRDefault="00F30D45">
      <w:pPr>
        <w:pStyle w:val="ConsPlusNormal"/>
        <w:ind w:firstLine="540"/>
        <w:jc w:val="both"/>
      </w:pPr>
      <w:r>
        <w:t>4.3. Виды профессиональной деятельности, к которым готовятся выпускники, освоившие программу бакалавриата:</w:t>
      </w:r>
    </w:p>
    <w:p w:rsidR="00F30D45" w:rsidRDefault="00F30D45">
      <w:pPr>
        <w:pStyle w:val="ConsPlusNormal"/>
        <w:ind w:firstLine="540"/>
        <w:jc w:val="both"/>
      </w:pPr>
      <w:r>
        <w:t>расчетно-проектная;</w:t>
      </w:r>
    </w:p>
    <w:p w:rsidR="00F30D45" w:rsidRDefault="00F30D45">
      <w:pPr>
        <w:pStyle w:val="ConsPlusNormal"/>
        <w:ind w:firstLine="540"/>
        <w:jc w:val="both"/>
      </w:pPr>
      <w:r>
        <w:t>производственно-технологическая;</w:t>
      </w:r>
    </w:p>
    <w:p w:rsidR="00F30D45" w:rsidRDefault="00F30D45">
      <w:pPr>
        <w:pStyle w:val="ConsPlusNormal"/>
        <w:ind w:firstLine="540"/>
        <w:jc w:val="both"/>
      </w:pPr>
      <w:r>
        <w:t>экспериментально-исследовательская;</w:t>
      </w:r>
    </w:p>
    <w:p w:rsidR="00F30D45" w:rsidRDefault="00F30D45">
      <w:pPr>
        <w:pStyle w:val="ConsPlusNormal"/>
        <w:ind w:firstLine="540"/>
        <w:jc w:val="both"/>
      </w:pPr>
      <w:r>
        <w:t>организационно-управленческая;</w:t>
      </w:r>
    </w:p>
    <w:p w:rsidR="00F30D45" w:rsidRDefault="00F30D45">
      <w:pPr>
        <w:pStyle w:val="ConsPlusNormal"/>
        <w:ind w:firstLine="540"/>
        <w:jc w:val="both"/>
      </w:pPr>
      <w:r>
        <w:lastRenderedPageBreak/>
        <w:t>монтажно-наладочная;</w:t>
      </w:r>
    </w:p>
    <w:p w:rsidR="00F30D45" w:rsidRDefault="00F30D45">
      <w:pPr>
        <w:pStyle w:val="ConsPlusNormal"/>
        <w:ind w:firstLine="540"/>
        <w:jc w:val="both"/>
      </w:pPr>
      <w:r>
        <w:t>сервисно-эксплуатационная.</w:t>
      </w:r>
    </w:p>
    <w:p w:rsidR="00F30D45" w:rsidRDefault="00F30D45">
      <w:pPr>
        <w:pStyle w:val="ConsPlusNormal"/>
        <w:ind w:firstLine="540"/>
        <w:jc w:val="both"/>
      </w:pPr>
      <w:r>
        <w:t>При разработке и реализации программы бакалавриата организация ориентируется на конкретный вид (виды) профессиональной деятельности, к которому (которым) готовится бакалавр, исходя из потребностей рынка труда, научно-исследовательских и материально-технических ресурсов организации.</w:t>
      </w:r>
    </w:p>
    <w:p w:rsidR="00F30D45" w:rsidRDefault="00F30D45">
      <w:pPr>
        <w:pStyle w:val="ConsPlusNormal"/>
        <w:ind w:firstLine="540"/>
        <w:jc w:val="both"/>
      </w:pPr>
      <w:r>
        <w:t>Программа бакалавриата формируется организацией в зависимости от видов учебной деятельности и требований к результатам освоения образовательной программы:</w:t>
      </w:r>
    </w:p>
    <w:p w:rsidR="00F30D45" w:rsidRDefault="00F30D45">
      <w:pPr>
        <w:pStyle w:val="ConsPlusNormal"/>
        <w:ind w:firstLine="540"/>
        <w:jc w:val="both"/>
      </w:pPr>
      <w:r>
        <w:t xml:space="preserve">ориентированной на научно-исследовательский и (или) педагогический вид (виды) профессиональной деятельности как основной (основные) (далее - программа </w:t>
      </w:r>
      <w:proofErr w:type="gramStart"/>
      <w:r>
        <w:t>академического</w:t>
      </w:r>
      <w:proofErr w:type="gramEnd"/>
      <w:r>
        <w:t xml:space="preserve"> бакалавриата);</w:t>
      </w:r>
    </w:p>
    <w:p w:rsidR="00F30D45" w:rsidRDefault="00F30D45">
      <w:pPr>
        <w:pStyle w:val="ConsPlusNormal"/>
        <w:ind w:firstLine="540"/>
        <w:jc w:val="both"/>
      </w:pPr>
      <w:r>
        <w:t xml:space="preserve">ориентированной на практико-ориентированный, прикладной вид (виды) профессиональной деятельности как основной (основные) (далее - программа </w:t>
      </w:r>
      <w:proofErr w:type="gramStart"/>
      <w:r>
        <w:t>прикладного</w:t>
      </w:r>
      <w:proofErr w:type="gramEnd"/>
      <w:r>
        <w:t xml:space="preserve"> бакалавриата).</w:t>
      </w:r>
    </w:p>
    <w:p w:rsidR="00F30D45" w:rsidRDefault="00F30D45">
      <w:pPr>
        <w:pStyle w:val="ConsPlusNormal"/>
        <w:ind w:firstLine="540"/>
        <w:jc w:val="both"/>
      </w:pPr>
      <w:r>
        <w:t>4.4. Выпускник, освоивший программу бакалавриата, в соответствии с видом (видами) профессиональной деятельности, на который (которые) ориентирована программа бакалавриата, должен быть готов решать следующие профессиональные задачи:</w:t>
      </w:r>
    </w:p>
    <w:p w:rsidR="00F30D45" w:rsidRDefault="00F30D45">
      <w:pPr>
        <w:pStyle w:val="ConsPlusNormal"/>
        <w:ind w:firstLine="540"/>
        <w:jc w:val="both"/>
      </w:pPr>
      <w:r>
        <w:t>расчетно-проектная деятельность:</w:t>
      </w:r>
    </w:p>
    <w:p w:rsidR="00F30D45" w:rsidRDefault="00F30D45">
      <w:pPr>
        <w:pStyle w:val="ConsPlusNormal"/>
        <w:ind w:firstLine="540"/>
        <w:jc w:val="both"/>
      </w:pPr>
      <w:proofErr w:type="gramStart"/>
      <w:r>
        <w:t>участие в составе коллектива исполнителей в разработке проектов технических условий и требований, стандартов и технических описаний, нормативной документации для новых объектов профессиональной деятельности;</w:t>
      </w:r>
      <w:proofErr w:type="gramEnd"/>
    </w:p>
    <w:p w:rsidR="00F30D45" w:rsidRDefault="00F30D45">
      <w:pPr>
        <w:pStyle w:val="ConsPlusNormal"/>
        <w:ind w:firstLine="540"/>
        <w:jc w:val="both"/>
      </w:pPr>
      <w:r>
        <w:t>участие в составе коллектива исполнителей в формировании целей проекта (программы), определении критериев и показателей достижения целей, построение структуры их взаимосвязей, выявление приоритетов решения задач с учетом нравственных аспектов деятельности;</w:t>
      </w:r>
    </w:p>
    <w:p w:rsidR="00F30D45" w:rsidRDefault="00F30D45">
      <w:pPr>
        <w:pStyle w:val="ConsPlusNormal"/>
        <w:ind w:firstLine="540"/>
        <w:jc w:val="both"/>
      </w:pPr>
      <w:r>
        <w:t>участие в составе коллектива исполнителей в разработке обобщенных вариантов решения проблемы, анализ этих вариантов, прогнозирование последствий, нахождение компромиссных решений;</w:t>
      </w:r>
    </w:p>
    <w:p w:rsidR="00F30D45" w:rsidRDefault="00F30D45">
      <w:pPr>
        <w:pStyle w:val="ConsPlusNormal"/>
        <w:ind w:firstLine="540"/>
        <w:jc w:val="both"/>
      </w:pPr>
      <w:r>
        <w:t>участие в составе коллектива исполнителей в разработке проектов объектов профессиональной деятельности с учетом механико-технологических, эстетических, экологических и экономических требований;</w:t>
      </w:r>
    </w:p>
    <w:p w:rsidR="00F30D45" w:rsidRDefault="00F30D45">
      <w:pPr>
        <w:pStyle w:val="ConsPlusNormal"/>
        <w:ind w:firstLine="540"/>
        <w:jc w:val="both"/>
      </w:pPr>
      <w:r>
        <w:t>участие в составе коллектива исполнителей в проектировании деталей, механизмов, машин, их оборудования и агрегатов;</w:t>
      </w:r>
    </w:p>
    <w:p w:rsidR="00F30D45" w:rsidRDefault="00F30D45">
      <w:pPr>
        <w:pStyle w:val="ConsPlusNormal"/>
        <w:ind w:firstLine="540"/>
        <w:jc w:val="both"/>
      </w:pPr>
      <w:r>
        <w:t>использование информационных технологий при проектировании и разработке в составе коллектива исполнителей новых видов транспортных и транспортно-технологических машин и транспортного оборудования, а также транспортных предприятий;</w:t>
      </w:r>
    </w:p>
    <w:p w:rsidR="00F30D45" w:rsidRDefault="00F30D45">
      <w:pPr>
        <w:pStyle w:val="ConsPlusNormal"/>
        <w:ind w:firstLine="540"/>
        <w:jc w:val="both"/>
      </w:pPr>
      <w:r>
        <w:t>участие в составе коллектива исполнителей в разработке конструкторской и технологической документации для ремонта, модернизации и модификации транспортных и транспортно-технологических машин и транспортного оборудования;</w:t>
      </w:r>
    </w:p>
    <w:p w:rsidR="00F30D45" w:rsidRDefault="00F30D45">
      <w:pPr>
        <w:pStyle w:val="ConsPlusNormal"/>
        <w:ind w:firstLine="540"/>
        <w:jc w:val="both"/>
      </w:pPr>
      <w:r>
        <w:t>производственио-технологическая деятельность:</w:t>
      </w:r>
    </w:p>
    <w:p w:rsidR="00F30D45" w:rsidRDefault="00F30D45">
      <w:pPr>
        <w:pStyle w:val="ConsPlusNormal"/>
        <w:ind w:firstLine="540"/>
        <w:jc w:val="both"/>
      </w:pPr>
      <w:r>
        <w:t>организация рабочих мест, их техническое оснащение, размещение технологического оборудования;</w:t>
      </w:r>
    </w:p>
    <w:p w:rsidR="00F30D45" w:rsidRDefault="00F30D45">
      <w:pPr>
        <w:pStyle w:val="ConsPlusNormal"/>
        <w:ind w:firstLine="540"/>
        <w:jc w:val="both"/>
      </w:pPr>
      <w:proofErr w:type="gramStart"/>
      <w:r>
        <w:t>контроль за</w:t>
      </w:r>
      <w:proofErr w:type="gramEnd"/>
      <w:r>
        <w:t xml:space="preserve"> соблюдением технологической дисциплины;</w:t>
      </w:r>
    </w:p>
    <w:p w:rsidR="00F30D45" w:rsidRDefault="00F30D45">
      <w:pPr>
        <w:pStyle w:val="ConsPlusNormal"/>
        <w:ind w:firstLine="540"/>
        <w:jc w:val="both"/>
      </w:pPr>
      <w:r>
        <w:t>обслуживание транспортных и транспортно-технологических машин и транспортного оборудования;</w:t>
      </w:r>
    </w:p>
    <w:p w:rsidR="00F30D45" w:rsidRDefault="00F30D45">
      <w:pPr>
        <w:pStyle w:val="ConsPlusNormal"/>
        <w:ind w:firstLine="540"/>
        <w:jc w:val="both"/>
      </w:pPr>
      <w:r>
        <w:t>организация метрологического обеспечения технологических процессов, использование типовых методов контроля качества выпускаемой продукции, машин и оборудования;</w:t>
      </w:r>
    </w:p>
    <w:p w:rsidR="00F30D45" w:rsidRDefault="00F30D45">
      <w:pPr>
        <w:pStyle w:val="ConsPlusNormal"/>
        <w:ind w:firstLine="540"/>
        <w:jc w:val="both"/>
      </w:pPr>
      <w:r>
        <w:t>участие в работах по доводке и освоению технологических процессов в ходе подготовки производства деталей, узлов и агрегатов машин и оборудования;</w:t>
      </w:r>
    </w:p>
    <w:p w:rsidR="00F30D45" w:rsidRDefault="00F30D45">
      <w:pPr>
        <w:pStyle w:val="ConsPlusNormal"/>
        <w:ind w:firstLine="540"/>
        <w:jc w:val="both"/>
      </w:pPr>
      <w:r>
        <w:t>реализация мер экологической безопасности;</w:t>
      </w:r>
    </w:p>
    <w:p w:rsidR="00F30D45" w:rsidRDefault="00F30D45">
      <w:pPr>
        <w:pStyle w:val="ConsPlusNormal"/>
        <w:ind w:firstLine="540"/>
        <w:jc w:val="both"/>
      </w:pPr>
      <w:r>
        <w:t>организация работы малых коллективов исполнителей, планирование работы персонала и фондов оплаты труда;</w:t>
      </w:r>
    </w:p>
    <w:p w:rsidR="00F30D45" w:rsidRDefault="00F30D45">
      <w:pPr>
        <w:pStyle w:val="ConsPlusNormal"/>
        <w:ind w:firstLine="540"/>
        <w:jc w:val="both"/>
      </w:pPr>
      <w:r>
        <w:t>составление технической документации (графиков работ, инструкций, планов, смет, заявок на материалы, оборудование), а также установленной отчетности по утвержденным формам;</w:t>
      </w:r>
    </w:p>
    <w:p w:rsidR="00F30D45" w:rsidRDefault="00F30D45">
      <w:pPr>
        <w:pStyle w:val="ConsPlusNormal"/>
        <w:ind w:firstLine="540"/>
        <w:jc w:val="both"/>
      </w:pPr>
      <w:r>
        <w:lastRenderedPageBreak/>
        <w:t>выполнение работ по стандартизации и подготовке к сертификации технических средств, систем, процессов, оборудования и материалов;</w:t>
      </w:r>
    </w:p>
    <w:p w:rsidR="00F30D45" w:rsidRDefault="00F30D45">
      <w:pPr>
        <w:pStyle w:val="ConsPlusNormal"/>
        <w:ind w:firstLine="540"/>
        <w:jc w:val="both"/>
      </w:pPr>
      <w:r>
        <w:t xml:space="preserve">исполнение </w:t>
      </w:r>
      <w:proofErr w:type="gramStart"/>
      <w:r>
        <w:t>документации системы менеджмента качества предприятия</w:t>
      </w:r>
      <w:proofErr w:type="gramEnd"/>
      <w:r>
        <w:t>;</w:t>
      </w:r>
    </w:p>
    <w:p w:rsidR="00F30D45" w:rsidRDefault="00F30D45">
      <w:pPr>
        <w:pStyle w:val="ConsPlusNormal"/>
        <w:ind w:firstLine="540"/>
        <w:jc w:val="both"/>
      </w:pPr>
      <w:r>
        <w:t>проведение организационно-плановых расчетов по реорганизации производственного участка;</w:t>
      </w:r>
    </w:p>
    <w:p w:rsidR="00F30D45" w:rsidRDefault="00F30D45">
      <w:pPr>
        <w:pStyle w:val="ConsPlusNormal"/>
        <w:ind w:firstLine="540"/>
        <w:jc w:val="both"/>
      </w:pPr>
      <w:r>
        <w:t>разработка оперативных планов работы первичного производственного подразделения;</w:t>
      </w:r>
    </w:p>
    <w:p w:rsidR="00F30D45" w:rsidRDefault="00F30D45">
      <w:pPr>
        <w:pStyle w:val="ConsPlusNormal"/>
        <w:ind w:firstLine="540"/>
        <w:jc w:val="both"/>
      </w:pPr>
      <w:r>
        <w:t>проведение анализа затрат и результатов деятельности производственного подразделения;</w:t>
      </w:r>
    </w:p>
    <w:p w:rsidR="00F30D45" w:rsidRDefault="00F30D45">
      <w:pPr>
        <w:pStyle w:val="ConsPlusNormal"/>
        <w:ind w:firstLine="540"/>
        <w:jc w:val="both"/>
      </w:pPr>
      <w:r>
        <w:t>выполнение работ по одной или нескольким профессиям рабочих;</w:t>
      </w:r>
    </w:p>
    <w:p w:rsidR="00F30D45" w:rsidRDefault="00F30D45">
      <w:pPr>
        <w:pStyle w:val="ConsPlusNormal"/>
        <w:ind w:firstLine="540"/>
        <w:jc w:val="both"/>
      </w:pPr>
      <w:r>
        <w:t>экспериментально-исследовательская деятельность:</w:t>
      </w:r>
    </w:p>
    <w:p w:rsidR="00F30D45" w:rsidRDefault="00F30D45">
      <w:pPr>
        <w:pStyle w:val="ConsPlusNormal"/>
        <w:ind w:firstLine="540"/>
        <w:jc w:val="both"/>
      </w:pPr>
      <w:r>
        <w:t>изучение и анализ научно-технической информации, отечественного и зарубежного опыта по профилю деятельности;</w:t>
      </w:r>
    </w:p>
    <w:p w:rsidR="00F30D45" w:rsidRDefault="00F30D45">
      <w:pPr>
        <w:pStyle w:val="ConsPlusNormal"/>
        <w:ind w:firstLine="540"/>
        <w:jc w:val="both"/>
      </w:pPr>
      <w:r>
        <w:t>участие в составе коллектива исполнителей в фундаментальных и прикладных исследованиях в области профессиональной деятельности;</w:t>
      </w:r>
    </w:p>
    <w:p w:rsidR="00F30D45" w:rsidRDefault="00F30D45">
      <w:pPr>
        <w:pStyle w:val="ConsPlusNormal"/>
        <w:ind w:firstLine="540"/>
        <w:jc w:val="both"/>
      </w:pPr>
      <w:r>
        <w:t>анализ в составе коллектива исполнителей состояния и динамики показателей качества объектов профессиональной деятельности с использованием необходимых методов и средств исследований;</w:t>
      </w:r>
    </w:p>
    <w:p w:rsidR="00F30D45" w:rsidRDefault="00F30D45">
      <w:pPr>
        <w:pStyle w:val="ConsPlusNormal"/>
        <w:ind w:firstLine="540"/>
        <w:jc w:val="both"/>
      </w:pPr>
      <w:r>
        <w:t>создание в составе коллектива исполнителей моделей, позволяющих прогнозировать свойства объектов профессиональной деятельности;</w:t>
      </w:r>
    </w:p>
    <w:p w:rsidR="00F30D45" w:rsidRDefault="00F30D45">
      <w:pPr>
        <w:pStyle w:val="ConsPlusNormal"/>
        <w:ind w:firstLine="540"/>
        <w:jc w:val="both"/>
      </w:pPr>
      <w:r>
        <w:t>разработка в составе коллектива исполнителей планов, программ и методик проведения исследований объектов профессиональной деятельности;</w:t>
      </w:r>
    </w:p>
    <w:p w:rsidR="00F30D45" w:rsidRDefault="00F30D45">
      <w:pPr>
        <w:pStyle w:val="ConsPlusNormal"/>
        <w:ind w:firstLine="540"/>
        <w:jc w:val="both"/>
      </w:pPr>
      <w:r>
        <w:t>участие в составе коллектива исполнителей в анализе, синтезе и оптимизации процессов обеспечения качества испытаний, сертификации продукции и услуг с применением проблемно-ориентированных методов;</w:t>
      </w:r>
    </w:p>
    <w:p w:rsidR="00F30D45" w:rsidRDefault="00F30D45">
      <w:pPr>
        <w:pStyle w:val="ConsPlusNormal"/>
        <w:ind w:firstLine="540"/>
        <w:jc w:val="both"/>
      </w:pPr>
      <w:r>
        <w:t>информационный поиск и анализ информации по объектам исследований;</w:t>
      </w:r>
    </w:p>
    <w:p w:rsidR="00F30D45" w:rsidRDefault="00F30D45">
      <w:pPr>
        <w:pStyle w:val="ConsPlusNormal"/>
        <w:ind w:firstLine="540"/>
        <w:jc w:val="both"/>
      </w:pPr>
      <w:r>
        <w:t>техническое, организационное обеспечение и реализация исследований;</w:t>
      </w:r>
    </w:p>
    <w:p w:rsidR="00F30D45" w:rsidRDefault="00F30D45">
      <w:pPr>
        <w:pStyle w:val="ConsPlusNormal"/>
        <w:ind w:firstLine="540"/>
        <w:jc w:val="both"/>
      </w:pPr>
      <w:r>
        <w:t>участие в составе коллектива исполнителей в анализе результатов исследований и разработке предложений по их внедрению;</w:t>
      </w:r>
    </w:p>
    <w:p w:rsidR="00F30D45" w:rsidRDefault="00F30D45">
      <w:pPr>
        <w:pStyle w:val="ConsPlusNormal"/>
        <w:ind w:firstLine="540"/>
        <w:jc w:val="both"/>
      </w:pPr>
      <w:r>
        <w:t>участие в составе коллектива исполнителей в выполнении опытно-конструкторских разработок;</w:t>
      </w:r>
    </w:p>
    <w:p w:rsidR="00F30D45" w:rsidRDefault="00F30D45">
      <w:pPr>
        <w:pStyle w:val="ConsPlusNormal"/>
        <w:ind w:firstLine="540"/>
        <w:jc w:val="both"/>
      </w:pPr>
      <w:r>
        <w:t>участие в составе коллектива исполнителей в обосновании и применении новых информационных технологий;</w:t>
      </w:r>
    </w:p>
    <w:p w:rsidR="00F30D45" w:rsidRDefault="00F30D45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F30D45" w:rsidRDefault="00F30D45">
      <w:pPr>
        <w:pStyle w:val="ConsPlusNormal"/>
        <w:ind w:firstLine="540"/>
        <w:jc w:val="both"/>
      </w:pPr>
      <w:r>
        <w:t>участие в организации работы коллектива исполнителей, выборе, обосновании, принятии и реализации управленческих решений;</w:t>
      </w:r>
    </w:p>
    <w:p w:rsidR="00F30D45" w:rsidRDefault="00F30D45">
      <w:pPr>
        <w:pStyle w:val="ConsPlusNormal"/>
        <w:ind w:firstLine="540"/>
        <w:jc w:val="both"/>
      </w:pPr>
      <w:r>
        <w:t>участие в составе коллектива исполнителей в совершенствовании организационно-управленческой структуры предприятий по эксплуатации, хранению, техническому обслуживанию, ремонту и сервису транспортных и транспортно-технологических машин и оборудования;</w:t>
      </w:r>
    </w:p>
    <w:p w:rsidR="00F30D45" w:rsidRDefault="00F30D45">
      <w:pPr>
        <w:pStyle w:val="ConsPlusNormal"/>
        <w:ind w:firstLine="540"/>
        <w:jc w:val="both"/>
      </w:pPr>
      <w:r>
        <w:t>участие в составе коллектива исполнителей в организации и совершенствовании системы учета и документооборота;</w:t>
      </w:r>
    </w:p>
    <w:p w:rsidR="00F30D45" w:rsidRDefault="00F30D45">
      <w:pPr>
        <w:pStyle w:val="ConsPlusNormal"/>
        <w:ind w:firstLine="540"/>
        <w:jc w:val="both"/>
      </w:pPr>
      <w:r>
        <w:t>участие в составе коллектива исполнителей в выборе и, при необходимости, разработке рациональных нормативов эксплуатации, технического обслуживания, ремонта и хранения транспортных, транспортно-технологических машин и оборудования;</w:t>
      </w:r>
    </w:p>
    <w:p w:rsidR="00F30D45" w:rsidRDefault="00F30D45">
      <w:pPr>
        <w:pStyle w:val="ConsPlusNormal"/>
        <w:ind w:firstLine="540"/>
        <w:jc w:val="both"/>
      </w:pPr>
      <w:r>
        <w:t>участие в составе коллектива исполнителей в нахождении компромисса между различными требованиями (стоимости, качества, безопасности, сроков исполнения) при долгосрочном и краткосрочном планировании, а также определение рационального решения;</w:t>
      </w:r>
    </w:p>
    <w:p w:rsidR="00F30D45" w:rsidRDefault="00F30D45">
      <w:pPr>
        <w:pStyle w:val="ConsPlusNormal"/>
        <w:ind w:firstLine="540"/>
        <w:jc w:val="both"/>
      </w:pPr>
      <w:r>
        <w:t>участие в составе коллектива исполнителей в оценке производственных и непроизводственных затрат на обеспечение качества продукции и услуг;</w:t>
      </w:r>
    </w:p>
    <w:p w:rsidR="00F30D45" w:rsidRDefault="00F30D45">
      <w:pPr>
        <w:pStyle w:val="ConsPlusNormal"/>
        <w:ind w:firstLine="540"/>
        <w:jc w:val="both"/>
      </w:pPr>
      <w:r>
        <w:t>участие в составе коллектива исполнителей в осуществлении технического контроля и управлении качеством изделий, продукции и услуг;</w:t>
      </w:r>
    </w:p>
    <w:p w:rsidR="00F30D45" w:rsidRDefault="00F30D45">
      <w:pPr>
        <w:pStyle w:val="ConsPlusNormal"/>
        <w:ind w:firstLine="540"/>
        <w:jc w:val="both"/>
      </w:pPr>
      <w:r>
        <w:t>участие в составе коллектива исполнителей в совершенствовании системы оплаты труда персонала;</w:t>
      </w:r>
    </w:p>
    <w:p w:rsidR="00F30D45" w:rsidRDefault="00F30D45">
      <w:pPr>
        <w:pStyle w:val="ConsPlusNormal"/>
        <w:ind w:firstLine="540"/>
        <w:jc w:val="both"/>
      </w:pPr>
      <w:r>
        <w:t>монтажно-наладочная деятельность:</w:t>
      </w:r>
    </w:p>
    <w:p w:rsidR="00F30D45" w:rsidRDefault="00F30D45">
      <w:pPr>
        <w:pStyle w:val="ConsPlusNormal"/>
        <w:ind w:firstLine="540"/>
        <w:jc w:val="both"/>
      </w:pPr>
      <w:r>
        <w:t xml:space="preserve">монтаж и наладка оборудования для технического обслуживания и ремонта транспортных и </w:t>
      </w:r>
      <w:r>
        <w:lastRenderedPageBreak/>
        <w:t>транспортно-технологических машин и оборудования, участие в авторском и инспекторском надзоре;</w:t>
      </w:r>
    </w:p>
    <w:p w:rsidR="00F30D45" w:rsidRDefault="00F30D45">
      <w:pPr>
        <w:pStyle w:val="ConsPlusNormal"/>
        <w:ind w:firstLine="540"/>
        <w:jc w:val="both"/>
      </w:pPr>
      <w:r>
        <w:t>монтаж, участие в наладке, испытании и сдаче в эксплуатацию технологического оборудования, приборов, узлов, систем и деталей для производственных испытаний транспортных и транспортно-технологических машин и оборудования различного назначения;</w:t>
      </w:r>
    </w:p>
    <w:p w:rsidR="00F30D45" w:rsidRDefault="00F30D45">
      <w:pPr>
        <w:pStyle w:val="ConsPlusNormal"/>
        <w:ind w:firstLine="540"/>
        <w:jc w:val="both"/>
      </w:pPr>
      <w:r>
        <w:t>выполнение работ по одной или нескольким профессиям рабочих;</w:t>
      </w:r>
    </w:p>
    <w:p w:rsidR="00F30D45" w:rsidRDefault="00F30D45">
      <w:pPr>
        <w:pStyle w:val="ConsPlusNormal"/>
        <w:ind w:firstLine="540"/>
        <w:jc w:val="both"/>
      </w:pPr>
      <w:r>
        <w:t>сервисно-эксплуатационная деятельность:</w:t>
      </w:r>
    </w:p>
    <w:p w:rsidR="00F30D45" w:rsidRDefault="00F30D45">
      <w:pPr>
        <w:pStyle w:val="ConsPlusNormal"/>
        <w:ind w:firstLine="540"/>
        <w:jc w:val="both"/>
      </w:pPr>
      <w:r>
        <w:t>обеспечение эксплуатации транспортных и транспортно-технологических машин и оборудования, используемых в отраслях народного хозяйства в соответствии с требованиями нормативно-технических документов;</w:t>
      </w:r>
    </w:p>
    <w:p w:rsidR="00F30D45" w:rsidRDefault="00F30D45">
      <w:pPr>
        <w:pStyle w:val="ConsPlusNormal"/>
        <w:ind w:firstLine="540"/>
        <w:jc w:val="both"/>
      </w:pPr>
      <w:r>
        <w:t>проведение в составе коллектива исполнителей испытаний и определение работоспособности установленного технологического оборудования, эксплуатируемых и ремонтируемых транспортных и транспортно-технологических машин и оборудования;</w:t>
      </w:r>
    </w:p>
    <w:p w:rsidR="00F30D45" w:rsidRDefault="00F30D45">
      <w:pPr>
        <w:pStyle w:val="ConsPlusNormal"/>
        <w:ind w:firstLine="540"/>
        <w:jc w:val="both"/>
      </w:pPr>
      <w:r>
        <w:t>выбор оборудования и агрегатов для замены в процессе эксплуатации транспортных и транспортно-технологических машин, транспортного оборудования, их элементов и систем;</w:t>
      </w:r>
    </w:p>
    <w:p w:rsidR="00F30D45" w:rsidRDefault="00F30D45">
      <w:pPr>
        <w:pStyle w:val="ConsPlusNormal"/>
        <w:ind w:firstLine="540"/>
        <w:jc w:val="both"/>
      </w:pPr>
      <w:r>
        <w:t>участие в проведении работ по техническому обслуживанию и ремонту транспортных и транспортно-технологических машин и оборудования;</w:t>
      </w:r>
    </w:p>
    <w:p w:rsidR="00F30D45" w:rsidRDefault="00F30D45">
      <w:pPr>
        <w:pStyle w:val="ConsPlusNormal"/>
        <w:ind w:firstLine="540"/>
        <w:jc w:val="both"/>
      </w:pPr>
      <w:r>
        <w:t>организация безопасного ведения работ по монтажу и наладке транспортных и транспортно-технологических машин и оборудования;</w:t>
      </w:r>
    </w:p>
    <w:p w:rsidR="00F30D45" w:rsidRDefault="00F30D45">
      <w:pPr>
        <w:pStyle w:val="ConsPlusNormal"/>
        <w:ind w:firstLine="540"/>
        <w:jc w:val="both"/>
      </w:pPr>
      <w:r>
        <w:t>проведение маркетингового анализа потребности в сервисных услугах при эксплуатации транспортных и транспортно-технологических машин и транспортного оборудования различных форм собственности;</w:t>
      </w:r>
    </w:p>
    <w:p w:rsidR="00F30D45" w:rsidRDefault="00F30D45">
      <w:pPr>
        <w:pStyle w:val="ConsPlusNormal"/>
        <w:ind w:firstLine="540"/>
        <w:jc w:val="both"/>
      </w:pPr>
      <w:r>
        <w:t>организация работы с клиентами;</w:t>
      </w:r>
    </w:p>
    <w:p w:rsidR="00F30D45" w:rsidRDefault="00F30D45">
      <w:pPr>
        <w:pStyle w:val="ConsPlusNormal"/>
        <w:ind w:firstLine="540"/>
        <w:jc w:val="both"/>
      </w:pPr>
      <w:r>
        <w:t>надзор за безопасной эксплуатацией транспортных и транспортно-технологических машин и оборудования;</w:t>
      </w:r>
    </w:p>
    <w:p w:rsidR="00F30D45" w:rsidRDefault="00F30D45">
      <w:pPr>
        <w:pStyle w:val="ConsPlusNormal"/>
        <w:ind w:firstLine="540"/>
        <w:jc w:val="both"/>
      </w:pPr>
      <w:r>
        <w:t>разработка в составе коллектива исполнителей эксплуатационной документации;</w:t>
      </w:r>
    </w:p>
    <w:p w:rsidR="00F30D45" w:rsidRDefault="00F30D45">
      <w:pPr>
        <w:pStyle w:val="ConsPlusNormal"/>
        <w:ind w:firstLine="540"/>
        <w:jc w:val="both"/>
      </w:pPr>
      <w:r>
        <w:t>организация в составе коллектива исполнителей экспертиз и аудита при проведении сертификации производимых деталей, узлов, агрегатов и систем для транспортных и транспортно-технологических машин и оборудования, услуг и работ по техническому обслуживанию и ремонту транспортных и транспортно-технологических машин и оборудования;</w:t>
      </w:r>
    </w:p>
    <w:p w:rsidR="00F30D45" w:rsidRDefault="00F30D45">
      <w:pPr>
        <w:pStyle w:val="ConsPlusNormal"/>
        <w:ind w:firstLine="540"/>
        <w:jc w:val="both"/>
      </w:pPr>
      <w:r>
        <w:t>подготовка и разработка в составе коллектива исполнителей сертификационных и лицензионных документов;</w:t>
      </w:r>
    </w:p>
    <w:p w:rsidR="00F30D45" w:rsidRDefault="00F30D45">
      <w:pPr>
        <w:pStyle w:val="ConsPlusNormal"/>
        <w:ind w:firstLine="540"/>
        <w:jc w:val="both"/>
      </w:pPr>
      <w:r>
        <w:t>выполнение работ по одной или нескольким профессиям рабочих.</w:t>
      </w:r>
    </w:p>
    <w:p w:rsidR="00F30D45" w:rsidRDefault="00F30D45">
      <w:pPr>
        <w:pStyle w:val="ConsPlusNormal"/>
        <w:jc w:val="both"/>
      </w:pPr>
    </w:p>
    <w:p w:rsidR="00F30D45" w:rsidRDefault="00F30D45">
      <w:pPr>
        <w:pStyle w:val="ConsPlusNormal"/>
        <w:jc w:val="center"/>
        <w:outlineLvl w:val="1"/>
      </w:pPr>
      <w:r>
        <w:t>V. ТРЕБОВАНИЯ К РЕЗУЛЬТАТАМ ОСВОЕНИЯ ПРОГРАММЫ БАКАЛАВРИАТА</w:t>
      </w:r>
    </w:p>
    <w:p w:rsidR="00F30D45" w:rsidRDefault="00F30D45">
      <w:pPr>
        <w:pStyle w:val="ConsPlusNormal"/>
        <w:jc w:val="both"/>
      </w:pPr>
    </w:p>
    <w:p w:rsidR="00F30D45" w:rsidRDefault="00F30D45">
      <w:pPr>
        <w:pStyle w:val="ConsPlusNormal"/>
        <w:ind w:firstLine="540"/>
        <w:jc w:val="both"/>
      </w:pPr>
      <w:r>
        <w:t>5.1. В результате освоения программы бакалавриата у выпускника должны быть сформированы общекультурные, общепрофессиональные и профессиональные компетенции.</w:t>
      </w:r>
    </w:p>
    <w:p w:rsidR="00F30D45" w:rsidRDefault="00F30D45">
      <w:pPr>
        <w:pStyle w:val="ConsPlusNormal"/>
        <w:ind w:firstLine="540"/>
        <w:jc w:val="both"/>
      </w:pPr>
      <w:r>
        <w:t>5.2. Выпускник, освоивший программу бакалавриата, должен обладать следующими общекультурными компетенциями:</w:t>
      </w:r>
    </w:p>
    <w:p w:rsidR="00F30D45" w:rsidRDefault="00F30D45">
      <w:pPr>
        <w:pStyle w:val="ConsPlusNormal"/>
        <w:ind w:firstLine="540"/>
        <w:jc w:val="both"/>
      </w:pPr>
      <w:r>
        <w:t>способностью использовать основы философских знаний для формирования мировоззренческой позиции (ОК-1);</w:t>
      </w:r>
    </w:p>
    <w:p w:rsidR="00F30D45" w:rsidRDefault="00F30D45">
      <w:pPr>
        <w:pStyle w:val="ConsPlusNormal"/>
        <w:ind w:firstLine="540"/>
        <w:jc w:val="both"/>
      </w:pPr>
      <w:r>
        <w:t>способностью анализировать основные этапы и закономерности исторического развития общества для формирования гражданской позиции (ОК-2);</w:t>
      </w:r>
    </w:p>
    <w:p w:rsidR="00F30D45" w:rsidRDefault="00F30D45">
      <w:pPr>
        <w:pStyle w:val="ConsPlusNormal"/>
        <w:ind w:firstLine="540"/>
        <w:jc w:val="both"/>
      </w:pPr>
      <w:r>
        <w:t>способностью использовать основы экономических знаний в различных сферах жизнедеятельности (ОК-3);</w:t>
      </w:r>
    </w:p>
    <w:p w:rsidR="00F30D45" w:rsidRDefault="00F30D45">
      <w:pPr>
        <w:pStyle w:val="ConsPlusNormal"/>
        <w:ind w:firstLine="540"/>
        <w:jc w:val="both"/>
      </w:pPr>
      <w:r>
        <w:t>способностью использовать основы правовых знаний в различных сферах жизнедеятельности (ОК-4);</w:t>
      </w:r>
    </w:p>
    <w:p w:rsidR="00F30D45" w:rsidRDefault="00F30D45">
      <w:pPr>
        <w:pStyle w:val="ConsPlusNormal"/>
        <w:ind w:firstLine="540"/>
        <w:jc w:val="both"/>
      </w:pPr>
      <w:r>
        <w:t xml:space="preserve">способностью к коммуникации в устной и письменной </w:t>
      </w:r>
      <w:proofErr w:type="gramStart"/>
      <w:r>
        <w:t>формах</w:t>
      </w:r>
      <w:proofErr w:type="gramEnd"/>
      <w:r>
        <w:t xml:space="preserve"> на русском и иностранном языках для решения задач межличностного и межкультурного взаимодействия (ОК-5);</w:t>
      </w:r>
    </w:p>
    <w:p w:rsidR="00F30D45" w:rsidRDefault="00F30D45">
      <w:pPr>
        <w:pStyle w:val="ConsPlusNormal"/>
        <w:ind w:firstLine="540"/>
        <w:jc w:val="both"/>
      </w:pPr>
      <w:r>
        <w:t>способностью работать в коллективе, толерантно воспринимая социальные, этнические, конфессиональные и культурные различия (ОК-6);</w:t>
      </w:r>
    </w:p>
    <w:p w:rsidR="00F30D45" w:rsidRDefault="00F30D45">
      <w:pPr>
        <w:pStyle w:val="ConsPlusNormal"/>
        <w:ind w:firstLine="540"/>
        <w:jc w:val="both"/>
      </w:pPr>
      <w:r>
        <w:t>способностью к самоорганизации и самообразованию (ОК-7);</w:t>
      </w:r>
    </w:p>
    <w:p w:rsidR="00F30D45" w:rsidRDefault="00F30D45">
      <w:pPr>
        <w:pStyle w:val="ConsPlusNormal"/>
        <w:ind w:firstLine="540"/>
        <w:jc w:val="both"/>
      </w:pPr>
      <w:r>
        <w:t xml:space="preserve">способностью использовать методы и средства физической культуры для обеспечения </w:t>
      </w:r>
      <w:r>
        <w:lastRenderedPageBreak/>
        <w:t>полноценной социальной и профессиональной деятельности (ОК-8);</w:t>
      </w:r>
    </w:p>
    <w:p w:rsidR="00F30D45" w:rsidRDefault="00F30D45">
      <w:pPr>
        <w:pStyle w:val="ConsPlusNormal"/>
        <w:ind w:firstLine="540"/>
        <w:jc w:val="both"/>
      </w:pPr>
      <w:r>
        <w:t>способностью использовать приемы оказания первой помощи, методы защиты в условиях чрезвычайных ситуаций (ОК-9);</w:t>
      </w:r>
    </w:p>
    <w:p w:rsidR="00F30D45" w:rsidRDefault="00F30D45">
      <w:pPr>
        <w:pStyle w:val="ConsPlusNormal"/>
        <w:ind w:firstLine="540"/>
        <w:jc w:val="both"/>
      </w:pPr>
      <w:r>
        <w:t>готовностью пользоваться основными методами защиты производственного персонала и населения от возможных последствий аварий, катастроф, стихийных бедствий (ОК-10).</w:t>
      </w:r>
    </w:p>
    <w:p w:rsidR="00F30D45" w:rsidRDefault="00F30D45">
      <w:pPr>
        <w:pStyle w:val="ConsPlusNormal"/>
        <w:ind w:firstLine="540"/>
        <w:jc w:val="both"/>
      </w:pPr>
      <w:r>
        <w:t>5.3. Выпускник, освоивший программу бакалавриата, должен обладать следующими общепрофессиональными компетенциями:</w:t>
      </w:r>
    </w:p>
    <w:p w:rsidR="00F30D45" w:rsidRDefault="00F30D45">
      <w:pPr>
        <w:pStyle w:val="ConsPlusNormal"/>
        <w:ind w:firstLine="540"/>
        <w:jc w:val="both"/>
      </w:pPr>
      <w:r>
        <w:t>способностью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 (ОПК-1);</w:t>
      </w:r>
    </w:p>
    <w:p w:rsidR="00F30D45" w:rsidRDefault="00F30D45">
      <w:pPr>
        <w:pStyle w:val="ConsPlusNormal"/>
        <w:ind w:firstLine="540"/>
        <w:jc w:val="both"/>
      </w:pPr>
      <w:r>
        <w:t>владением научными основами технологических процессов в области эксплуатации транспортно-технологических машин и комплексов (ОПК-2);</w:t>
      </w:r>
    </w:p>
    <w:p w:rsidR="00F30D45" w:rsidRDefault="00F30D45">
      <w:pPr>
        <w:pStyle w:val="ConsPlusNormal"/>
        <w:ind w:firstLine="540"/>
        <w:jc w:val="both"/>
      </w:pPr>
      <w:r>
        <w:t>готовностью применять систему фундаментальных знаний (математических, естественнонаучных, инженерных и экономических) для идентификации, формулирования и решения технических и технологических проблем эксплуатации транспортно-технологических машин и комплексов (ОПК-3);</w:t>
      </w:r>
    </w:p>
    <w:p w:rsidR="00F30D45" w:rsidRDefault="00F30D45">
      <w:pPr>
        <w:pStyle w:val="ConsPlusNormal"/>
        <w:ind w:firstLine="540"/>
        <w:jc w:val="both"/>
      </w:pPr>
      <w:r>
        <w:t>готовностью применять в практической деятельности принципы рационального использования природных ресурсов и защиты окружающей среды (ОПК-4).</w:t>
      </w:r>
    </w:p>
    <w:p w:rsidR="00F30D45" w:rsidRDefault="00F30D45">
      <w:pPr>
        <w:pStyle w:val="ConsPlusNormal"/>
        <w:ind w:firstLine="540"/>
        <w:jc w:val="both"/>
      </w:pPr>
      <w:r>
        <w:t>5.4. Выпускник, освоивший программу бакалавриата, должен обладать профессиональными компетенциями, соответствующими виду (видам) профессиональной деятельности, на который (которые) ориентирована программа бакалавриата:</w:t>
      </w:r>
    </w:p>
    <w:p w:rsidR="00F30D45" w:rsidRDefault="00F30D45">
      <w:pPr>
        <w:pStyle w:val="ConsPlusNormal"/>
        <w:ind w:firstLine="540"/>
        <w:jc w:val="both"/>
      </w:pPr>
      <w:r>
        <w:t>расчетно-проектная деятельность:</w:t>
      </w:r>
    </w:p>
    <w:p w:rsidR="00F30D45" w:rsidRDefault="00F30D45">
      <w:pPr>
        <w:pStyle w:val="ConsPlusNormal"/>
        <w:ind w:firstLine="540"/>
        <w:jc w:val="both"/>
      </w:pPr>
      <w:r>
        <w:t>готовностью к участию в составе коллектива исполнителей к разработке проектно-конструкторской документации по созданию и модернизации систем и средств эксплуатации транспортных и транспортно-технологических машин и оборудования (ПК-1);</w:t>
      </w:r>
    </w:p>
    <w:p w:rsidR="00F30D45" w:rsidRDefault="00F30D45">
      <w:pPr>
        <w:pStyle w:val="ConsPlusNormal"/>
        <w:ind w:firstLine="540"/>
        <w:jc w:val="both"/>
      </w:pPr>
      <w:r>
        <w:t>готовностью к выполнению элементов расчетно-проектировочной работы по созданию и модернизации систем и средств эксплуатации транспортных и транспортно-технологических машин и оборудования (ПК-2);</w:t>
      </w:r>
    </w:p>
    <w:p w:rsidR="00F30D45" w:rsidRDefault="00F30D45">
      <w:pPr>
        <w:pStyle w:val="ConsPlusNormal"/>
        <w:ind w:firstLine="540"/>
        <w:jc w:val="both"/>
      </w:pPr>
      <w:r>
        <w:t>способностью разрабатывать техническую документацию и методические материалы, предложения и мероприятия по осуществлению технологических процессов эксплуатации, ремонта и сервисного обслуживания транспортных и транспортно-технологических машин и оборудования различного назначения, их агрегатов, систем и элементов (ПК-3);</w:t>
      </w:r>
    </w:p>
    <w:p w:rsidR="00F30D45" w:rsidRDefault="00F30D45">
      <w:pPr>
        <w:pStyle w:val="ConsPlusNormal"/>
        <w:ind w:firstLine="540"/>
        <w:jc w:val="both"/>
      </w:pPr>
      <w:r>
        <w:t>способностью проводить технико-экономический анализ, комплексно обосновывать принимаемые и реализуемые решения, изыскивать возможности сокращения цикла выполнения работ, содействовать подготовке процесса их выполнения, обеспечению необходимыми техническими данными, материалами, оборудованием (ПК-4);</w:t>
      </w:r>
    </w:p>
    <w:p w:rsidR="00F30D45" w:rsidRDefault="00F30D45">
      <w:pPr>
        <w:pStyle w:val="ConsPlusNormal"/>
        <w:ind w:firstLine="540"/>
        <w:jc w:val="both"/>
      </w:pPr>
      <w:proofErr w:type="gramStart"/>
      <w:r>
        <w:t>владением основами методики разработки проектов и программ для отрасли, проведения необходимых мероприятий, связанных с безопасной и эффективной эксплуатацией транспортных и транспортно-технологических машин и оборудования различного назначения, их агрегатов, систем и элементов, а также выполнения работ по стандартизации технических средств, систем, процессов, оборудования и материалов, по рассмотрению и анализу различной технической документации (ПК-5);</w:t>
      </w:r>
      <w:proofErr w:type="gramEnd"/>
    </w:p>
    <w:p w:rsidR="00F30D45" w:rsidRDefault="00F30D45">
      <w:pPr>
        <w:pStyle w:val="ConsPlusNormal"/>
        <w:ind w:firstLine="540"/>
        <w:jc w:val="both"/>
      </w:pPr>
      <w:r>
        <w:t>владением знаниями о порядке согласования проектной документации предприятий по эксплуатации транспортных и транспортно-технологических машин и оборудования, включая предприятия сервиса, технической эксплуатации и фирменного ремонта, получении разрешительной документации на их деятельность (ПК-6);</w:t>
      </w:r>
    </w:p>
    <w:p w:rsidR="00F30D45" w:rsidRDefault="00F30D45">
      <w:pPr>
        <w:pStyle w:val="ConsPlusNormal"/>
        <w:ind w:firstLine="540"/>
        <w:jc w:val="both"/>
      </w:pPr>
      <w:r>
        <w:t>производственно-технологическая деятельность:</w:t>
      </w:r>
    </w:p>
    <w:p w:rsidR="00F30D45" w:rsidRDefault="00F30D45">
      <w:pPr>
        <w:pStyle w:val="ConsPlusNormal"/>
        <w:ind w:firstLine="540"/>
        <w:jc w:val="both"/>
      </w:pPr>
      <w:r>
        <w:t>готовностью к участию в составе коллектива исполнителей к разработке транспортных и транспортно-технологических процессов, их элементов и технологической документации (ПК-7);</w:t>
      </w:r>
    </w:p>
    <w:p w:rsidR="00F30D45" w:rsidRDefault="00F30D45">
      <w:pPr>
        <w:pStyle w:val="ConsPlusNormal"/>
        <w:ind w:firstLine="540"/>
        <w:jc w:val="both"/>
      </w:pPr>
      <w:r>
        <w:t>способностью разрабатывать и использовать графическую техническую документацию (ПК-8);</w:t>
      </w:r>
    </w:p>
    <w:p w:rsidR="00F30D45" w:rsidRDefault="00F30D45">
      <w:pPr>
        <w:pStyle w:val="ConsPlusNormal"/>
        <w:ind w:firstLine="540"/>
        <w:jc w:val="both"/>
      </w:pPr>
      <w:r>
        <w:t>способностью к участию в составе коллектива исполнителей в проведении исследования и моделирования транспортных и транспортно-технологических процессов и их элементов (ПК-9);</w:t>
      </w:r>
    </w:p>
    <w:p w:rsidR="00F30D45" w:rsidRDefault="00F30D45">
      <w:pPr>
        <w:pStyle w:val="ConsPlusNormal"/>
        <w:ind w:firstLine="540"/>
        <w:jc w:val="both"/>
      </w:pPr>
      <w:r>
        <w:lastRenderedPageBreak/>
        <w:t>способностью выбирать материалы для применения при эксплуатации и ремонте транспортных, транспортно-технологических машин и оборудования различного назначения с учетом влияния внешних факторов и требований безопасной, эффективной эксплуатации и стоимости (ПК-10);</w:t>
      </w:r>
    </w:p>
    <w:p w:rsidR="00F30D45" w:rsidRDefault="00F30D45">
      <w:pPr>
        <w:pStyle w:val="ConsPlusNormal"/>
        <w:ind w:firstLine="540"/>
        <w:jc w:val="both"/>
      </w:pPr>
      <w:r>
        <w:t>способностью выполнять работы в области производственной деятельности по информационному обслуживанию, основам организации производства, труда и управления производством, метрологическому обеспечению и техническому контролю (ПК-11);</w:t>
      </w:r>
    </w:p>
    <w:p w:rsidR="00F30D45" w:rsidRDefault="00F30D45">
      <w:pPr>
        <w:pStyle w:val="ConsPlusNormal"/>
        <w:ind w:firstLine="540"/>
        <w:jc w:val="both"/>
      </w:pPr>
      <w:r>
        <w:t>владением знаниями направлений полезного использования природных ресурсов, энергии и материалов при эксплуатации, ремонте и сервисном обслуживании транспортных и транспортно-технологических машин и оборудования различного назначения, их агрегатов, систем и элементов (ПК-12);</w:t>
      </w:r>
    </w:p>
    <w:p w:rsidR="00F30D45" w:rsidRDefault="00F30D45">
      <w:pPr>
        <w:pStyle w:val="ConsPlusNormal"/>
        <w:ind w:firstLine="540"/>
        <w:jc w:val="both"/>
      </w:pPr>
      <w:r>
        <w:t>владением знаниями организационной структуры, методов управления и регулирования, критериев эффективности применительно к конкретным видам транспортных и транспортно-технологических машин и оборудования (ПК-13);</w:t>
      </w:r>
    </w:p>
    <w:p w:rsidR="00F30D45" w:rsidRDefault="00F30D45">
      <w:pPr>
        <w:pStyle w:val="ConsPlusNormal"/>
        <w:ind w:firstLine="540"/>
        <w:jc w:val="both"/>
      </w:pPr>
      <w:r>
        <w:t>способностью к освоению особенностей обслуживания и ремонта транспортных и транспортно-технологических машин, технического и технологического оборудования и транспортных коммуникаций (ПК-14);</w:t>
      </w:r>
    </w:p>
    <w:p w:rsidR="00F30D45" w:rsidRDefault="00F30D45">
      <w:pPr>
        <w:pStyle w:val="ConsPlusNormal"/>
        <w:ind w:firstLine="540"/>
        <w:jc w:val="both"/>
      </w:pPr>
      <w:r>
        <w:t>владением знаниями технических условий и правил рациональной эксплуатации транспортных и транспортно-технологических машин и оборудования, причин и последствий прекращения их работоспособности (ПК-15);</w:t>
      </w:r>
    </w:p>
    <w:p w:rsidR="00F30D45" w:rsidRDefault="00F30D45">
      <w:pPr>
        <w:pStyle w:val="ConsPlusNormal"/>
        <w:ind w:firstLine="540"/>
        <w:jc w:val="both"/>
      </w:pPr>
      <w:r>
        <w:t>способностью к освоению технологий и форм организации диагностики, технического обслуживания и ремонта транспортных и транспортно-технологических машин и оборудования (ПК-16);</w:t>
      </w:r>
    </w:p>
    <w:p w:rsidR="00F30D45" w:rsidRDefault="00F30D45">
      <w:pPr>
        <w:pStyle w:val="ConsPlusNormal"/>
        <w:ind w:firstLine="540"/>
        <w:jc w:val="both"/>
      </w:pPr>
      <w:r>
        <w:t>готовностью выполнять работы по одной или нескольким рабочим профессиям по профилю производственного подразделения (ПК-17);</w:t>
      </w:r>
    </w:p>
    <w:p w:rsidR="00F30D45" w:rsidRDefault="00F30D45">
      <w:pPr>
        <w:pStyle w:val="ConsPlusNormal"/>
        <w:ind w:firstLine="540"/>
        <w:jc w:val="both"/>
      </w:pPr>
      <w:r>
        <w:t>экспериментально-исследовательская деятельность:</w:t>
      </w:r>
    </w:p>
    <w:p w:rsidR="00F30D45" w:rsidRDefault="00F30D45">
      <w:pPr>
        <w:pStyle w:val="ConsPlusNormal"/>
        <w:ind w:firstLine="540"/>
        <w:jc w:val="both"/>
      </w:pPr>
      <w:r>
        <w:t>способностью к анализу передового научно-технического опыта и тенденций развития технологий эксплуатации транспортных и транспортно-технологических машин и оборудования (ПК-18);</w:t>
      </w:r>
    </w:p>
    <w:p w:rsidR="00F30D45" w:rsidRDefault="00F30D45">
      <w:pPr>
        <w:pStyle w:val="ConsPlusNormal"/>
        <w:ind w:firstLine="540"/>
        <w:jc w:val="both"/>
      </w:pPr>
      <w:r>
        <w:t>способностью в составе коллектива исполнителей к выполнению теоретических, экспериментальных, вычислительных исследований по научно-техническому обоснованию инновационных технологий эксплуатации транспортных и транспортно-технологических машин и оборудования (ПК-19);</w:t>
      </w:r>
    </w:p>
    <w:p w:rsidR="00F30D45" w:rsidRDefault="00F30D45">
      <w:pPr>
        <w:pStyle w:val="ConsPlusNormal"/>
        <w:ind w:firstLine="540"/>
        <w:jc w:val="both"/>
      </w:pPr>
      <w:r>
        <w:t>способностью к выполнению в составе коллектива исполнителей лабораторных, стендовых, полигонных, приемо-сдаточных и иных видов испытаний систем и средств, находящихся в эксплуатации транспортных и транспортно-технологических машин и оборудования (ПК-20);</w:t>
      </w:r>
    </w:p>
    <w:p w:rsidR="00F30D45" w:rsidRDefault="00F30D45">
      <w:pPr>
        <w:pStyle w:val="ConsPlusNormal"/>
        <w:ind w:firstLine="540"/>
        <w:jc w:val="both"/>
      </w:pPr>
      <w:r>
        <w:t>готовностью проводить измерительный эксперимент и оценивать результаты измерений (ПК-21);</w:t>
      </w:r>
    </w:p>
    <w:p w:rsidR="00F30D45" w:rsidRDefault="00F30D45">
      <w:pPr>
        <w:pStyle w:val="ConsPlusNormal"/>
        <w:ind w:firstLine="540"/>
        <w:jc w:val="both"/>
      </w:pPr>
      <w:r>
        <w:t>готовностью изучать и анализировать необходимую информацию, технические данные, показатели и результаты работы по совершенствованию технологических процессов эксплуатации, ремонта и сервисного обслуживания транспортных и транспортно-технологических машин и оборудования различного назначения, их агрегатов, систем и элементов, проводить необходимые расчеты, используя современные технические средства (ПК-22);</w:t>
      </w:r>
    </w:p>
    <w:p w:rsidR="00F30D45" w:rsidRDefault="00F30D45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F30D45" w:rsidRDefault="00F30D45">
      <w:pPr>
        <w:pStyle w:val="ConsPlusNormal"/>
        <w:ind w:firstLine="540"/>
        <w:jc w:val="both"/>
      </w:pPr>
      <w:r>
        <w:t>готовностью к участию в составе коллектива исполнителей в организации и выполнении транспортных и транспортно-технологических процессов (ПК-23);</w:t>
      </w:r>
    </w:p>
    <w:p w:rsidR="00F30D45" w:rsidRDefault="00F30D45">
      <w:pPr>
        <w:pStyle w:val="ConsPlusNormal"/>
        <w:ind w:firstLine="540"/>
        <w:jc w:val="both"/>
      </w:pPr>
      <w:r>
        <w:t>готовностью к участию в составе коллектива исполнителей к деятельности по организации управления качеством эксплуатации транспортных и транспортно-технологических машин и оборудования (ПК-24);</w:t>
      </w:r>
    </w:p>
    <w:p w:rsidR="00F30D45" w:rsidRDefault="00F30D45">
      <w:pPr>
        <w:pStyle w:val="ConsPlusNormal"/>
        <w:ind w:firstLine="540"/>
        <w:jc w:val="both"/>
      </w:pPr>
      <w:r>
        <w:t>способностью к работе в составе коллектива исполнителей в области реализации управленческих решений по организации производства и труда, организации работы по повышению научно-технических знаний работников (ПК-25);</w:t>
      </w:r>
    </w:p>
    <w:p w:rsidR="00F30D45" w:rsidRDefault="00F30D45">
      <w:pPr>
        <w:pStyle w:val="ConsPlusNormal"/>
        <w:ind w:firstLine="540"/>
        <w:jc w:val="both"/>
      </w:pPr>
      <w:r>
        <w:t>готовностью использовать приемы и методы работы с персоналом, методы оценки качества и результативности труда персонала (ПК-26);</w:t>
      </w:r>
    </w:p>
    <w:p w:rsidR="00F30D45" w:rsidRDefault="00F30D45">
      <w:pPr>
        <w:pStyle w:val="ConsPlusNormal"/>
        <w:ind w:firstLine="540"/>
        <w:jc w:val="both"/>
      </w:pPr>
      <w:r>
        <w:lastRenderedPageBreak/>
        <w:t>готовностью к кооперации с коллегами по работе в коллективе, к совершенствованию документооборота в сфере планирования и управления оперативной деятельностью эксплуатационной организации (ПК-27);</w:t>
      </w:r>
    </w:p>
    <w:p w:rsidR="00F30D45" w:rsidRDefault="00F30D45">
      <w:pPr>
        <w:pStyle w:val="ConsPlusNormal"/>
        <w:ind w:firstLine="540"/>
        <w:jc w:val="both"/>
      </w:pPr>
      <w:r>
        <w:t>готовностью к проведению в составе коллектива исполнителей технико-экономического анализа, поиска путей сокращения цикла выполнения работ (ПК-28);</w:t>
      </w:r>
    </w:p>
    <w:p w:rsidR="00F30D45" w:rsidRDefault="00F30D45">
      <w:pPr>
        <w:pStyle w:val="ConsPlusNormal"/>
        <w:ind w:firstLine="540"/>
        <w:jc w:val="both"/>
      </w:pPr>
      <w:r>
        <w:t>способностью оценить риск и определить меры по обеспечению безопасной и эффективной эксплуатации транспортных и транспортно-технологических машин, их узлов и агрегатов и технологического оборудования (ПК-29);</w:t>
      </w:r>
    </w:p>
    <w:p w:rsidR="00F30D45" w:rsidRDefault="00F30D45">
      <w:pPr>
        <w:pStyle w:val="ConsPlusNormal"/>
        <w:ind w:firstLine="540"/>
        <w:jc w:val="both"/>
      </w:pPr>
      <w:r>
        <w:t>способностью составлять графики работ, заказы, заявки, инструкции, пояснительные записки, технологические карты, схемы и другую техническую документацию, а также установленную отчетность по утвержденным формам, следить за соблюдением установленных требований, действующих норм, правил и стандартов (ПК-30);</w:t>
      </w:r>
    </w:p>
    <w:p w:rsidR="00F30D45" w:rsidRDefault="00F30D45">
      <w:pPr>
        <w:pStyle w:val="ConsPlusNormal"/>
        <w:ind w:firstLine="540"/>
        <w:jc w:val="both"/>
      </w:pPr>
      <w:r>
        <w:t>способностью в составе коллектива исполнителей к оценке затрат и результатов деятельности эксплуатационной организации (ПК-31);</w:t>
      </w:r>
    </w:p>
    <w:p w:rsidR="00F30D45" w:rsidRDefault="00F30D45">
      <w:pPr>
        <w:pStyle w:val="ConsPlusNormal"/>
        <w:ind w:firstLine="540"/>
        <w:jc w:val="both"/>
      </w:pPr>
      <w:r>
        <w:t>способностью в составе коллектива исполнителей к использованию основных нормативных документов по вопросам интеллектуальной собственности, проводить поиск по источникам патентной информации (ПК-32);</w:t>
      </w:r>
    </w:p>
    <w:p w:rsidR="00F30D45" w:rsidRDefault="00F30D45">
      <w:pPr>
        <w:pStyle w:val="ConsPlusNormal"/>
        <w:ind w:firstLine="540"/>
        <w:jc w:val="both"/>
      </w:pPr>
      <w:r>
        <w:t>владением знаниями основ физиологии труда и безопасности жизнедеятельности, умением грамотно действовать в аварийных и чрезвычайных ситуациях, являющихся следствием эксплуатации транспортных и транспортно-технологических машин и оборудования (ПК-33);</w:t>
      </w:r>
    </w:p>
    <w:p w:rsidR="00F30D45" w:rsidRDefault="00F30D45">
      <w:pPr>
        <w:pStyle w:val="ConsPlusNormal"/>
        <w:ind w:firstLine="540"/>
        <w:jc w:val="both"/>
      </w:pPr>
      <w:r>
        <w:t>монтажно-наладочная деятельность:</w:t>
      </w:r>
    </w:p>
    <w:p w:rsidR="00F30D45" w:rsidRDefault="00F30D45">
      <w:pPr>
        <w:pStyle w:val="ConsPlusNormal"/>
        <w:ind w:firstLine="540"/>
        <w:jc w:val="both"/>
      </w:pPr>
      <w:r>
        <w:t>владением знаниями правил и технологии монтажа, наладки, испытания и сдачи в эксплуатацию транспортных и транспортно-технологических машин и оборудования, используемого в отрасли, конструкций, инженерных систем и оборудования предприятий по эксплуатации и ремонту техники (ПК-34);</w:t>
      </w:r>
    </w:p>
    <w:p w:rsidR="00F30D45" w:rsidRDefault="00F30D45">
      <w:pPr>
        <w:pStyle w:val="ConsPlusNormal"/>
        <w:ind w:firstLine="540"/>
        <w:jc w:val="both"/>
      </w:pPr>
      <w:r>
        <w:t>владением методами опытной проверки технологического оборудования и средств технологического обеспечения, используемых в отрасли (ПК-35);</w:t>
      </w:r>
    </w:p>
    <w:p w:rsidR="00F30D45" w:rsidRDefault="00F30D45">
      <w:pPr>
        <w:pStyle w:val="ConsPlusNormal"/>
        <w:ind w:firstLine="540"/>
        <w:jc w:val="both"/>
      </w:pPr>
      <w:r>
        <w:t>готовностью выполнять работы по одной или нескольким рабочим профессиям по профилю производственного подразделения (ПК-36);</w:t>
      </w:r>
    </w:p>
    <w:p w:rsidR="00F30D45" w:rsidRDefault="00F30D45">
      <w:pPr>
        <w:pStyle w:val="ConsPlusNormal"/>
        <w:ind w:firstLine="540"/>
        <w:jc w:val="both"/>
      </w:pPr>
      <w:r>
        <w:t>сервисно-эксплуатационная деятельность:</w:t>
      </w:r>
    </w:p>
    <w:p w:rsidR="00F30D45" w:rsidRDefault="00F30D45">
      <w:pPr>
        <w:pStyle w:val="ConsPlusNormal"/>
        <w:ind w:firstLine="540"/>
        <w:jc w:val="both"/>
      </w:pPr>
      <w:r>
        <w:t>владением знаниями законодательства в сфере экономики, действующего на предприятиях сервиса и фирменного обслуживания, их применения в условиях рыночного хозяйства страны (ПК-37);</w:t>
      </w:r>
    </w:p>
    <w:p w:rsidR="00F30D45" w:rsidRDefault="00F30D45">
      <w:pPr>
        <w:pStyle w:val="ConsPlusNormal"/>
        <w:ind w:firstLine="540"/>
        <w:jc w:val="both"/>
      </w:pPr>
      <w:r>
        <w:t>способностью организовать технический осмотр и текущий ремонт техники, приемку и освоение вводимого технологического оборудования, составлять заявки на оборудование и запасные части, готовить техническую документацию и инструкции по эксплуатации и ремонту оборудования (ПК-38);</w:t>
      </w:r>
    </w:p>
    <w:p w:rsidR="00F30D45" w:rsidRDefault="00F30D45">
      <w:pPr>
        <w:pStyle w:val="ConsPlusNormal"/>
        <w:ind w:firstLine="540"/>
        <w:jc w:val="both"/>
      </w:pPr>
      <w:r>
        <w:t>способностью использовать в практической деятельности данные оценки технического состояния транспортных и транспортно-технологических машин и оборудования, полученные с применением диагностической аппаратуры и по косвенным признакам (ПК-39);</w:t>
      </w:r>
    </w:p>
    <w:p w:rsidR="00F30D45" w:rsidRDefault="00F30D45">
      <w:pPr>
        <w:pStyle w:val="ConsPlusNormal"/>
        <w:ind w:firstLine="540"/>
        <w:jc w:val="both"/>
      </w:pPr>
      <w:r>
        <w:t>способностью определять рациональные формы поддержания и восстановления работоспособности транспортных и транспортно-технологических машин и оборудования (ПК-40);</w:t>
      </w:r>
    </w:p>
    <w:p w:rsidR="00F30D45" w:rsidRDefault="00F30D45">
      <w:pPr>
        <w:pStyle w:val="ConsPlusNormal"/>
        <w:ind w:firstLine="540"/>
        <w:jc w:val="both"/>
      </w:pPr>
      <w:r>
        <w:t>способностью использовать современные конструкционные материалы в практической деятельности по техническому обслуживанию и текущему ремонту транспортных и транспортно-технологических машин и оборудования (ПК-41);</w:t>
      </w:r>
    </w:p>
    <w:p w:rsidR="00F30D45" w:rsidRDefault="00F30D45">
      <w:pPr>
        <w:pStyle w:val="ConsPlusNormal"/>
        <w:ind w:firstLine="540"/>
        <w:jc w:val="both"/>
      </w:pPr>
      <w:r>
        <w:t>способностью использовать в практической деятельности технологии текущего ремонта и технического обслуживания транспортных и транспортно-технологических машин и оборудования на основе использования новых материалов и средств диагностики (ПК-42);</w:t>
      </w:r>
    </w:p>
    <w:p w:rsidR="00F30D45" w:rsidRDefault="00F30D45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Приказа</w:t>
        </w:r>
      </w:hyperlink>
      <w:r>
        <w:t xml:space="preserve"> Минобрнауки России от 20.04.2016 N 444)</w:t>
      </w:r>
    </w:p>
    <w:p w:rsidR="00F30D45" w:rsidRDefault="00F30D45">
      <w:pPr>
        <w:pStyle w:val="ConsPlusNormal"/>
        <w:ind w:firstLine="540"/>
        <w:jc w:val="both"/>
      </w:pPr>
      <w:r>
        <w:t>владением знаниями нормативов выбора и расстановки технологического оборудования (ПК-43);</w:t>
      </w:r>
    </w:p>
    <w:p w:rsidR="00F30D45" w:rsidRDefault="00F30D45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Приказа</w:t>
        </w:r>
      </w:hyperlink>
      <w:r>
        <w:t xml:space="preserve"> Минобрнауки России от 20.04.2016 N 444)</w:t>
      </w:r>
    </w:p>
    <w:p w:rsidR="00F30D45" w:rsidRDefault="00F30D45">
      <w:pPr>
        <w:pStyle w:val="ConsPlusNormal"/>
        <w:ind w:firstLine="540"/>
        <w:jc w:val="both"/>
      </w:pPr>
      <w:r>
        <w:t xml:space="preserve">способностью к проведению инструментального и визуального </w:t>
      </w:r>
      <w:proofErr w:type="gramStart"/>
      <w:r>
        <w:t>контроля за</w:t>
      </w:r>
      <w:proofErr w:type="gramEnd"/>
      <w:r>
        <w:t xml:space="preserve"> качеством топливно-смазочных и других расходных материалов, корректировки режимов их использования </w:t>
      </w:r>
      <w:r>
        <w:lastRenderedPageBreak/>
        <w:t>(ПК-44);</w:t>
      </w:r>
    </w:p>
    <w:p w:rsidR="00F30D45" w:rsidRDefault="00F30D45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Приказа</w:t>
        </w:r>
      </w:hyperlink>
      <w:r>
        <w:t xml:space="preserve"> Минобрнауки России от 20.04.2016 N 444)</w:t>
      </w:r>
    </w:p>
    <w:p w:rsidR="00F30D45" w:rsidRDefault="00F30D45">
      <w:pPr>
        <w:pStyle w:val="ConsPlusNormal"/>
        <w:ind w:firstLine="540"/>
        <w:jc w:val="both"/>
      </w:pPr>
      <w:r>
        <w:t>готовностью выполнять работы по одной или нескольким рабочим профессиям по профилю производственного подразделения (ПК-45).</w:t>
      </w:r>
    </w:p>
    <w:p w:rsidR="00F30D45" w:rsidRDefault="00F30D45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Приказа</w:t>
        </w:r>
      </w:hyperlink>
      <w:r>
        <w:t xml:space="preserve"> Минобрнауки России от 20.04.2016 N 444)</w:t>
      </w:r>
    </w:p>
    <w:p w:rsidR="00F30D45" w:rsidRDefault="00F30D45">
      <w:pPr>
        <w:pStyle w:val="ConsPlusNormal"/>
        <w:ind w:firstLine="540"/>
        <w:jc w:val="both"/>
      </w:pPr>
      <w:r>
        <w:t>5.5. При разработке программы бакалавриата все общекультурные и общепрофессиональные компетенции, а также профессиональные компетенции, отнесенные к тем видам профессиональной деятельности, на которые ориентирована программа бакалавриата, включаются в набор требуемых результатов освоения программы бакалавриата.</w:t>
      </w:r>
    </w:p>
    <w:p w:rsidR="00F30D45" w:rsidRDefault="00F30D45">
      <w:pPr>
        <w:pStyle w:val="ConsPlusNormal"/>
        <w:ind w:firstLine="540"/>
        <w:jc w:val="both"/>
      </w:pPr>
      <w:r>
        <w:t>5.6. При разработке программы бакалавриата организация вправе дополнить набор компетенций выпускников с учетом направленности программы бакалавриата на конкретные области знания и (или) вид (виды) деятельности.</w:t>
      </w:r>
    </w:p>
    <w:p w:rsidR="00F30D45" w:rsidRDefault="00F30D45">
      <w:pPr>
        <w:pStyle w:val="ConsPlusNormal"/>
        <w:ind w:firstLine="540"/>
        <w:jc w:val="both"/>
      </w:pPr>
      <w:r>
        <w:t xml:space="preserve">5.7. При разработке программы бакалавриата требования к результатам </w:t>
      </w:r>
      <w:proofErr w:type="gramStart"/>
      <w:r>
        <w:t>обучения по</w:t>
      </w:r>
      <w:proofErr w:type="gramEnd"/>
      <w:r>
        <w:t xml:space="preserve">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F30D45" w:rsidRDefault="00F30D45">
      <w:pPr>
        <w:pStyle w:val="ConsPlusNormal"/>
        <w:jc w:val="both"/>
      </w:pPr>
    </w:p>
    <w:p w:rsidR="00F30D45" w:rsidRDefault="00F30D45">
      <w:pPr>
        <w:pStyle w:val="ConsPlusNormal"/>
        <w:jc w:val="center"/>
        <w:outlineLvl w:val="1"/>
      </w:pPr>
      <w:r>
        <w:t>VI. ТРЕБОВАНИЯ К СТРУКТУРЕ ПРОГРАММЫ БАКАЛАВРИАТА</w:t>
      </w:r>
    </w:p>
    <w:p w:rsidR="00F30D45" w:rsidRDefault="00F30D45">
      <w:pPr>
        <w:pStyle w:val="ConsPlusNormal"/>
        <w:jc w:val="both"/>
      </w:pPr>
    </w:p>
    <w:p w:rsidR="00F30D45" w:rsidRDefault="00F30D45">
      <w:pPr>
        <w:pStyle w:val="ConsPlusNormal"/>
        <w:ind w:firstLine="540"/>
        <w:jc w:val="both"/>
      </w:pPr>
      <w:r>
        <w:t>6.1. Структура программы бакалавриата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бакалавриата, имеющих различную направленность (профиль) образования в рамках одного направления подготовки (далее - направленность (профиль) программы).</w:t>
      </w:r>
    </w:p>
    <w:p w:rsidR="00F30D45" w:rsidRDefault="00F30D45">
      <w:pPr>
        <w:pStyle w:val="ConsPlusNormal"/>
        <w:ind w:firstLine="540"/>
        <w:jc w:val="both"/>
      </w:pPr>
      <w:r>
        <w:t>6.2. Программа бакалавриата состоит из следующих блоков:</w:t>
      </w:r>
    </w:p>
    <w:p w:rsidR="00F30D45" w:rsidRDefault="00F30D45">
      <w:pPr>
        <w:pStyle w:val="ConsPlusNormal"/>
        <w:ind w:firstLine="540"/>
        <w:jc w:val="both"/>
      </w:pPr>
      <w:hyperlink w:anchor="P260" w:history="1">
        <w:r>
          <w:rPr>
            <w:color w:val="0000FF"/>
          </w:rPr>
          <w:t>Блок 1</w:t>
        </w:r>
      </w:hyperlink>
      <w:r>
        <w:t xml:space="preserve"> "Дисциплины (модули)", который включает дисциплины (модули), относящиеся к базовой части программы, и дисциплины (модули), относящиеся к ее вариативной части.</w:t>
      </w:r>
    </w:p>
    <w:p w:rsidR="00F30D45" w:rsidRDefault="00F30D45">
      <w:pPr>
        <w:pStyle w:val="ConsPlusNormal"/>
        <w:ind w:firstLine="540"/>
        <w:jc w:val="both"/>
      </w:pPr>
      <w:hyperlink w:anchor="P271" w:history="1">
        <w:r>
          <w:rPr>
            <w:color w:val="0000FF"/>
          </w:rPr>
          <w:t>Блок 2</w:t>
        </w:r>
      </w:hyperlink>
      <w:r>
        <w:t xml:space="preserve"> "Практики", который в полном объеме относится к вариативной части программы.</w:t>
      </w:r>
    </w:p>
    <w:p w:rsidR="00F30D45" w:rsidRDefault="00F30D45">
      <w:pPr>
        <w:pStyle w:val="ConsPlusNormal"/>
        <w:ind w:firstLine="540"/>
        <w:jc w:val="both"/>
      </w:pPr>
      <w:hyperlink w:anchor="P278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специальностей и направлений подготовки высшего образования, утвержденном Министерством образования и науки Российской Федерации &lt;1&gt;.</w:t>
      </w:r>
    </w:p>
    <w:p w:rsidR="00F30D45" w:rsidRDefault="00F30D45">
      <w:pPr>
        <w:pStyle w:val="ConsPlusNormal"/>
        <w:ind w:firstLine="540"/>
        <w:jc w:val="both"/>
      </w:pPr>
      <w:r>
        <w:t>--------------------------------</w:t>
      </w:r>
    </w:p>
    <w:p w:rsidR="00F30D45" w:rsidRDefault="00F30D45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16" w:history="1">
        <w:r>
          <w:rPr>
            <w:color w:val="0000FF"/>
          </w:rPr>
          <w:t>Перечень</w:t>
        </w:r>
      </w:hyperlink>
      <w:r>
        <w:t xml:space="preserve"> направлений подготовки высшего образования - бакалавриата, утвержденный приказом Министерства образования и науки Российской Федерации от 12 сентября 2013 г. N 1061 (зарегистрирован Министерством юстиции Российской Федерации 14 октября 2013 г., регистрационный N 30163), с изменениями, внесенными приказами Министерства образования и науки Российской Федерации от 29 января 2014 г. N 63 (зарегистрирован Министерством юстиции Российской Федерации 28 февраля 2014 г</w:t>
      </w:r>
      <w:proofErr w:type="gramEnd"/>
      <w:r>
        <w:t xml:space="preserve">., </w:t>
      </w:r>
      <w:proofErr w:type="gramStart"/>
      <w:r>
        <w:t>регистрационный N 31448), от 20 августа 2014 г. N 1033 (зарегистрирован Министерством юстиции Российской Федерации 3 сентября 2014 г., регистрационный N 33947), от 13 октября 2014 г. N 1313 (зарегистрирован Министерством юстиции Российской Федерации 13 ноября 2014 г., регистрационный N 34691), от 25 марта 2015 г. N 270 (зарегистрирован Министерством юстиции Российской Федерации 22 апреля 2015 г., регистрационный N 36994</w:t>
      </w:r>
      <w:proofErr w:type="gramEnd"/>
      <w:r>
        <w:t>) и от 1 октября 2015 г. N 1080 (зарегистрирован Министерством юстиции Российской Федерации 19 октября 2015 г., регистрационный N 39355).</w:t>
      </w:r>
    </w:p>
    <w:p w:rsidR="00F30D45" w:rsidRDefault="00F30D45">
      <w:pPr>
        <w:pStyle w:val="ConsPlusNormal"/>
        <w:jc w:val="both"/>
      </w:pPr>
    </w:p>
    <w:p w:rsidR="00F30D45" w:rsidRDefault="00F30D45">
      <w:pPr>
        <w:sectPr w:rsidR="00F30D45" w:rsidSect="009426F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30D45" w:rsidRDefault="00F30D45">
      <w:pPr>
        <w:pStyle w:val="ConsPlusNormal"/>
        <w:jc w:val="center"/>
        <w:outlineLvl w:val="2"/>
      </w:pPr>
      <w:r>
        <w:lastRenderedPageBreak/>
        <w:t>Структура программы бакалавриата</w:t>
      </w:r>
    </w:p>
    <w:p w:rsidR="00F30D45" w:rsidRDefault="00F30D45">
      <w:pPr>
        <w:pStyle w:val="ConsPlusNormal"/>
        <w:jc w:val="both"/>
      </w:pPr>
    </w:p>
    <w:p w:rsidR="00F30D45" w:rsidRDefault="00F30D45">
      <w:pPr>
        <w:pStyle w:val="ConsPlusNormal"/>
        <w:jc w:val="right"/>
      </w:pPr>
      <w:r>
        <w:t>Таблица</w:t>
      </w:r>
    </w:p>
    <w:p w:rsidR="00F30D45" w:rsidRDefault="00F30D4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42"/>
        <w:gridCol w:w="4680"/>
        <w:gridCol w:w="1980"/>
        <w:gridCol w:w="1980"/>
      </w:tblGrid>
      <w:tr w:rsidR="00F30D45">
        <w:tc>
          <w:tcPr>
            <w:tcW w:w="5822" w:type="dxa"/>
            <w:gridSpan w:val="2"/>
            <w:vMerge w:val="restart"/>
          </w:tcPr>
          <w:p w:rsidR="00F30D45" w:rsidRDefault="00F30D45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3960" w:type="dxa"/>
            <w:gridSpan w:val="2"/>
          </w:tcPr>
          <w:p w:rsidR="00F30D45" w:rsidRDefault="00F30D45">
            <w:pPr>
              <w:pStyle w:val="ConsPlusNormal"/>
              <w:jc w:val="center"/>
            </w:pPr>
            <w:r>
              <w:t>Объем программы бакалавриата в з.е.</w:t>
            </w:r>
          </w:p>
        </w:tc>
      </w:tr>
      <w:tr w:rsidR="00F30D45">
        <w:tc>
          <w:tcPr>
            <w:tcW w:w="5822" w:type="dxa"/>
            <w:gridSpan w:val="2"/>
            <w:vMerge/>
          </w:tcPr>
          <w:p w:rsidR="00F30D45" w:rsidRDefault="00F30D45"/>
        </w:tc>
        <w:tc>
          <w:tcPr>
            <w:tcW w:w="1980" w:type="dxa"/>
          </w:tcPr>
          <w:p w:rsidR="00F30D45" w:rsidRDefault="00F30D45">
            <w:pPr>
              <w:pStyle w:val="ConsPlusNormal"/>
              <w:jc w:val="center"/>
            </w:pPr>
            <w:r>
              <w:t xml:space="preserve">программа </w:t>
            </w:r>
            <w:proofErr w:type="gramStart"/>
            <w:r>
              <w:t>академического</w:t>
            </w:r>
            <w:proofErr w:type="gramEnd"/>
            <w:r>
              <w:t xml:space="preserve"> бакалавриата</w:t>
            </w:r>
          </w:p>
        </w:tc>
        <w:tc>
          <w:tcPr>
            <w:tcW w:w="1980" w:type="dxa"/>
          </w:tcPr>
          <w:p w:rsidR="00F30D45" w:rsidRDefault="00F30D45">
            <w:pPr>
              <w:pStyle w:val="ConsPlusNormal"/>
              <w:jc w:val="center"/>
            </w:pPr>
            <w:r>
              <w:t xml:space="preserve">программа </w:t>
            </w:r>
            <w:proofErr w:type="gramStart"/>
            <w:r>
              <w:t>прикладного</w:t>
            </w:r>
            <w:proofErr w:type="gramEnd"/>
            <w:r>
              <w:t xml:space="preserve"> бакалавриата</w:t>
            </w:r>
          </w:p>
        </w:tc>
      </w:tr>
      <w:tr w:rsidR="00F30D45">
        <w:tc>
          <w:tcPr>
            <w:tcW w:w="1142" w:type="dxa"/>
          </w:tcPr>
          <w:p w:rsidR="00F30D45" w:rsidRDefault="00F30D45">
            <w:pPr>
              <w:pStyle w:val="ConsPlusNormal"/>
            </w:pPr>
            <w:bookmarkStart w:id="1" w:name="P260"/>
            <w:bookmarkEnd w:id="1"/>
            <w:r>
              <w:t>Блок 1</w:t>
            </w:r>
          </w:p>
        </w:tc>
        <w:tc>
          <w:tcPr>
            <w:tcW w:w="4680" w:type="dxa"/>
          </w:tcPr>
          <w:p w:rsidR="00F30D45" w:rsidRDefault="00F30D45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1980" w:type="dxa"/>
          </w:tcPr>
          <w:p w:rsidR="00F30D45" w:rsidRDefault="00F30D45">
            <w:pPr>
              <w:pStyle w:val="ConsPlusNormal"/>
              <w:jc w:val="center"/>
            </w:pPr>
            <w:r>
              <w:t>212</w:t>
            </w:r>
          </w:p>
        </w:tc>
        <w:tc>
          <w:tcPr>
            <w:tcW w:w="1980" w:type="dxa"/>
          </w:tcPr>
          <w:p w:rsidR="00F30D45" w:rsidRDefault="00F30D45">
            <w:pPr>
              <w:pStyle w:val="ConsPlusNormal"/>
              <w:jc w:val="center"/>
            </w:pPr>
            <w:r>
              <w:t>201</w:t>
            </w:r>
          </w:p>
        </w:tc>
      </w:tr>
      <w:tr w:rsidR="00F30D45">
        <w:tc>
          <w:tcPr>
            <w:tcW w:w="1142" w:type="dxa"/>
            <w:vMerge w:val="restart"/>
          </w:tcPr>
          <w:p w:rsidR="00F30D45" w:rsidRDefault="00F30D45">
            <w:pPr>
              <w:pStyle w:val="ConsPlusNormal"/>
            </w:pPr>
          </w:p>
        </w:tc>
        <w:tc>
          <w:tcPr>
            <w:tcW w:w="4680" w:type="dxa"/>
          </w:tcPr>
          <w:p w:rsidR="00F30D45" w:rsidRDefault="00F30D45">
            <w:pPr>
              <w:pStyle w:val="ConsPlusNormal"/>
            </w:pPr>
            <w:r>
              <w:t>Базовая часть</w:t>
            </w:r>
          </w:p>
        </w:tc>
        <w:tc>
          <w:tcPr>
            <w:tcW w:w="1980" w:type="dxa"/>
          </w:tcPr>
          <w:p w:rsidR="00F30D45" w:rsidRDefault="00F30D45">
            <w:pPr>
              <w:pStyle w:val="ConsPlusNormal"/>
              <w:jc w:val="center"/>
            </w:pPr>
            <w:r>
              <w:t>105 - 120</w:t>
            </w:r>
          </w:p>
        </w:tc>
        <w:tc>
          <w:tcPr>
            <w:tcW w:w="1980" w:type="dxa"/>
          </w:tcPr>
          <w:p w:rsidR="00F30D45" w:rsidRDefault="00F30D45">
            <w:pPr>
              <w:pStyle w:val="ConsPlusNormal"/>
              <w:jc w:val="center"/>
            </w:pPr>
            <w:r>
              <w:t>96 - 112</w:t>
            </w:r>
          </w:p>
        </w:tc>
      </w:tr>
      <w:tr w:rsidR="00F30D45">
        <w:tc>
          <w:tcPr>
            <w:tcW w:w="1142" w:type="dxa"/>
            <w:vMerge/>
          </w:tcPr>
          <w:p w:rsidR="00F30D45" w:rsidRDefault="00F30D45"/>
        </w:tc>
        <w:tc>
          <w:tcPr>
            <w:tcW w:w="4680" w:type="dxa"/>
          </w:tcPr>
          <w:p w:rsidR="00F30D45" w:rsidRDefault="00F30D45">
            <w:pPr>
              <w:pStyle w:val="ConsPlusNormal"/>
            </w:pPr>
            <w:r>
              <w:t>Вариативная часть</w:t>
            </w:r>
          </w:p>
        </w:tc>
        <w:tc>
          <w:tcPr>
            <w:tcW w:w="1980" w:type="dxa"/>
          </w:tcPr>
          <w:p w:rsidR="00F30D45" w:rsidRDefault="00F30D45">
            <w:pPr>
              <w:pStyle w:val="ConsPlusNormal"/>
              <w:jc w:val="center"/>
            </w:pPr>
            <w:r>
              <w:t>92 - 107</w:t>
            </w:r>
          </w:p>
        </w:tc>
        <w:tc>
          <w:tcPr>
            <w:tcW w:w="1980" w:type="dxa"/>
          </w:tcPr>
          <w:p w:rsidR="00F30D45" w:rsidRDefault="00F30D45">
            <w:pPr>
              <w:pStyle w:val="ConsPlusNormal"/>
              <w:jc w:val="center"/>
            </w:pPr>
            <w:r>
              <w:t>89 - 105</w:t>
            </w:r>
          </w:p>
        </w:tc>
      </w:tr>
      <w:tr w:rsidR="00F30D45">
        <w:tc>
          <w:tcPr>
            <w:tcW w:w="1142" w:type="dxa"/>
            <w:vMerge w:val="restart"/>
          </w:tcPr>
          <w:p w:rsidR="00F30D45" w:rsidRDefault="00F30D45">
            <w:pPr>
              <w:pStyle w:val="ConsPlusNormal"/>
            </w:pPr>
            <w:bookmarkStart w:id="2" w:name="P271"/>
            <w:bookmarkEnd w:id="2"/>
            <w:r>
              <w:t>Блок 2</w:t>
            </w:r>
          </w:p>
        </w:tc>
        <w:tc>
          <w:tcPr>
            <w:tcW w:w="4680" w:type="dxa"/>
          </w:tcPr>
          <w:p w:rsidR="00F30D45" w:rsidRDefault="00F30D45">
            <w:pPr>
              <w:pStyle w:val="ConsPlusNormal"/>
            </w:pPr>
            <w:r>
              <w:t>Практики</w:t>
            </w:r>
          </w:p>
        </w:tc>
        <w:tc>
          <w:tcPr>
            <w:tcW w:w="1980" w:type="dxa"/>
          </w:tcPr>
          <w:p w:rsidR="00F30D45" w:rsidRDefault="00F30D45">
            <w:pPr>
              <w:pStyle w:val="ConsPlusNormal"/>
              <w:jc w:val="center"/>
            </w:pPr>
            <w:r>
              <w:t>21 - 24</w:t>
            </w:r>
          </w:p>
        </w:tc>
        <w:tc>
          <w:tcPr>
            <w:tcW w:w="1980" w:type="dxa"/>
          </w:tcPr>
          <w:p w:rsidR="00F30D45" w:rsidRDefault="00F30D45">
            <w:pPr>
              <w:pStyle w:val="ConsPlusNormal"/>
              <w:jc w:val="center"/>
            </w:pPr>
            <w:r>
              <w:t>30 - 33</w:t>
            </w:r>
          </w:p>
        </w:tc>
      </w:tr>
      <w:tr w:rsidR="00F30D45">
        <w:tc>
          <w:tcPr>
            <w:tcW w:w="1142" w:type="dxa"/>
            <w:vMerge/>
          </w:tcPr>
          <w:p w:rsidR="00F30D45" w:rsidRDefault="00F30D45"/>
        </w:tc>
        <w:tc>
          <w:tcPr>
            <w:tcW w:w="4680" w:type="dxa"/>
          </w:tcPr>
          <w:p w:rsidR="00F30D45" w:rsidRDefault="00F30D45">
            <w:pPr>
              <w:pStyle w:val="ConsPlusNormal"/>
            </w:pPr>
            <w:r>
              <w:t>Вариативная часть</w:t>
            </w:r>
          </w:p>
        </w:tc>
        <w:tc>
          <w:tcPr>
            <w:tcW w:w="1980" w:type="dxa"/>
          </w:tcPr>
          <w:p w:rsidR="00F30D45" w:rsidRDefault="00F30D45">
            <w:pPr>
              <w:pStyle w:val="ConsPlusNormal"/>
              <w:jc w:val="center"/>
            </w:pPr>
            <w:r>
              <w:t>21 - 24</w:t>
            </w:r>
          </w:p>
        </w:tc>
        <w:tc>
          <w:tcPr>
            <w:tcW w:w="1980" w:type="dxa"/>
          </w:tcPr>
          <w:p w:rsidR="00F30D45" w:rsidRDefault="00F30D45">
            <w:pPr>
              <w:pStyle w:val="ConsPlusNormal"/>
              <w:jc w:val="center"/>
            </w:pPr>
            <w:r>
              <w:t>30 - 33</w:t>
            </w:r>
          </w:p>
        </w:tc>
      </w:tr>
      <w:tr w:rsidR="00F30D45">
        <w:tc>
          <w:tcPr>
            <w:tcW w:w="1142" w:type="dxa"/>
            <w:vMerge w:val="restart"/>
          </w:tcPr>
          <w:p w:rsidR="00F30D45" w:rsidRDefault="00F30D45">
            <w:pPr>
              <w:pStyle w:val="ConsPlusNormal"/>
            </w:pPr>
            <w:bookmarkStart w:id="3" w:name="P278"/>
            <w:bookmarkEnd w:id="3"/>
            <w:r>
              <w:t>Блок 3</w:t>
            </w:r>
          </w:p>
        </w:tc>
        <w:tc>
          <w:tcPr>
            <w:tcW w:w="4680" w:type="dxa"/>
          </w:tcPr>
          <w:p w:rsidR="00F30D45" w:rsidRDefault="00F30D45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1980" w:type="dxa"/>
          </w:tcPr>
          <w:p w:rsidR="00F30D45" w:rsidRDefault="00F30D45">
            <w:pPr>
              <w:pStyle w:val="ConsPlusNormal"/>
              <w:jc w:val="center"/>
            </w:pPr>
            <w:r>
              <w:t>6 - 9</w:t>
            </w:r>
          </w:p>
        </w:tc>
        <w:tc>
          <w:tcPr>
            <w:tcW w:w="1980" w:type="dxa"/>
          </w:tcPr>
          <w:p w:rsidR="00F30D45" w:rsidRDefault="00F30D45">
            <w:pPr>
              <w:pStyle w:val="ConsPlusNormal"/>
              <w:jc w:val="center"/>
            </w:pPr>
            <w:r>
              <w:t>6 - 9</w:t>
            </w:r>
          </w:p>
        </w:tc>
      </w:tr>
      <w:tr w:rsidR="00F30D45">
        <w:tc>
          <w:tcPr>
            <w:tcW w:w="1142" w:type="dxa"/>
            <w:vMerge/>
          </w:tcPr>
          <w:p w:rsidR="00F30D45" w:rsidRDefault="00F30D45"/>
        </w:tc>
        <w:tc>
          <w:tcPr>
            <w:tcW w:w="4680" w:type="dxa"/>
          </w:tcPr>
          <w:p w:rsidR="00F30D45" w:rsidRDefault="00F30D45">
            <w:pPr>
              <w:pStyle w:val="ConsPlusNormal"/>
            </w:pPr>
            <w:r>
              <w:t>Базовая часть</w:t>
            </w:r>
          </w:p>
        </w:tc>
        <w:tc>
          <w:tcPr>
            <w:tcW w:w="1980" w:type="dxa"/>
          </w:tcPr>
          <w:p w:rsidR="00F30D45" w:rsidRDefault="00F30D45">
            <w:pPr>
              <w:pStyle w:val="ConsPlusNormal"/>
              <w:jc w:val="center"/>
            </w:pPr>
            <w:r>
              <w:t>6 - 9</w:t>
            </w:r>
          </w:p>
        </w:tc>
        <w:tc>
          <w:tcPr>
            <w:tcW w:w="1980" w:type="dxa"/>
          </w:tcPr>
          <w:p w:rsidR="00F30D45" w:rsidRDefault="00F30D45">
            <w:pPr>
              <w:pStyle w:val="ConsPlusNormal"/>
              <w:jc w:val="center"/>
            </w:pPr>
            <w:r>
              <w:t>6 - 9</w:t>
            </w:r>
          </w:p>
        </w:tc>
      </w:tr>
      <w:tr w:rsidR="00F30D45">
        <w:tc>
          <w:tcPr>
            <w:tcW w:w="5822" w:type="dxa"/>
            <w:gridSpan w:val="2"/>
          </w:tcPr>
          <w:p w:rsidR="00F30D45" w:rsidRDefault="00F30D45">
            <w:pPr>
              <w:pStyle w:val="ConsPlusNormal"/>
            </w:pPr>
            <w:r>
              <w:t>Объем программы бакалавриата</w:t>
            </w:r>
          </w:p>
        </w:tc>
        <w:tc>
          <w:tcPr>
            <w:tcW w:w="1980" w:type="dxa"/>
          </w:tcPr>
          <w:p w:rsidR="00F30D45" w:rsidRDefault="00F30D45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80" w:type="dxa"/>
          </w:tcPr>
          <w:p w:rsidR="00F30D45" w:rsidRDefault="00F30D45">
            <w:pPr>
              <w:pStyle w:val="ConsPlusNormal"/>
              <w:jc w:val="center"/>
            </w:pPr>
            <w:r>
              <w:t>240</w:t>
            </w:r>
          </w:p>
        </w:tc>
      </w:tr>
    </w:tbl>
    <w:p w:rsidR="00F30D45" w:rsidRDefault="00F30D45">
      <w:pPr>
        <w:sectPr w:rsidR="00F30D45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30D45" w:rsidRDefault="00F30D45">
      <w:pPr>
        <w:pStyle w:val="ConsPlusNormal"/>
        <w:jc w:val="both"/>
      </w:pPr>
    </w:p>
    <w:p w:rsidR="00F30D45" w:rsidRDefault="00F30D45">
      <w:pPr>
        <w:pStyle w:val="ConsPlusNormal"/>
        <w:ind w:firstLine="540"/>
        <w:jc w:val="both"/>
      </w:pPr>
      <w:r>
        <w:t xml:space="preserve">6.3. </w:t>
      </w:r>
      <w:proofErr w:type="gramStart"/>
      <w:r>
        <w:t>Дисциплины (модули), относящиеся к базовой части программы бакалавриата, являются обязательными для освоения обучающимся вне зависимости от направленности (профиля) программы бакалавриата, которую он осваивает.</w:t>
      </w:r>
      <w:proofErr w:type="gramEnd"/>
      <w:r>
        <w:t xml:space="preserve"> </w:t>
      </w:r>
      <w:proofErr w:type="gramStart"/>
      <w:r>
        <w:t>Набор дисциплин (модулей), относящихся к базовой части программы бакалавриата,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  <w:proofErr w:type="gramEnd"/>
    </w:p>
    <w:p w:rsidR="00F30D45" w:rsidRDefault="00F30D45">
      <w:pPr>
        <w:pStyle w:val="ConsPlusNormal"/>
        <w:ind w:firstLine="540"/>
        <w:jc w:val="both"/>
      </w:pPr>
      <w:r>
        <w:t xml:space="preserve">6.4. Дисциплины (модули) по философии, истории, иностранному языку, безопасности жизнедеятельности реализуются в рамках базовой части </w:t>
      </w:r>
      <w:hyperlink w:anchor="P260" w:history="1">
        <w:r>
          <w:rPr>
            <w:color w:val="0000FF"/>
          </w:rPr>
          <w:t>Блока 1</w:t>
        </w:r>
      </w:hyperlink>
      <w:r>
        <w:t xml:space="preserve"> "Дисциплины (модули)" программы бакалавриата. Объем, содержание и порядок реализации указанных дисциплин (модулей) определяются организацией самостоятельно.</w:t>
      </w:r>
    </w:p>
    <w:p w:rsidR="00F30D45" w:rsidRDefault="00F30D45">
      <w:pPr>
        <w:pStyle w:val="ConsPlusNormal"/>
        <w:ind w:firstLine="540"/>
        <w:jc w:val="both"/>
      </w:pPr>
      <w:r>
        <w:t>6.5. Дисциплины (модули) по физической культуре и спорту реализуются в рамках:</w:t>
      </w:r>
    </w:p>
    <w:p w:rsidR="00F30D45" w:rsidRDefault="00F30D45">
      <w:pPr>
        <w:pStyle w:val="ConsPlusNormal"/>
        <w:ind w:firstLine="540"/>
        <w:jc w:val="both"/>
      </w:pPr>
      <w:r>
        <w:t xml:space="preserve">базовой части </w:t>
      </w:r>
      <w:hyperlink w:anchor="P260" w:history="1">
        <w:r>
          <w:rPr>
            <w:color w:val="0000FF"/>
          </w:rPr>
          <w:t>Блока 1</w:t>
        </w:r>
      </w:hyperlink>
      <w:r>
        <w:t xml:space="preserve"> "Дисциплины (модули)" программы бакалавриата в объеме не менее 72 академических часов (2 з.е.) в очной форме обучения;</w:t>
      </w:r>
    </w:p>
    <w:p w:rsidR="00F30D45" w:rsidRDefault="00F30D45">
      <w:pPr>
        <w:pStyle w:val="ConsPlusNormal"/>
        <w:ind w:firstLine="540"/>
        <w:jc w:val="both"/>
      </w:pPr>
      <w:r>
        <w:t>элективных дисциплин (модулей) в объеме не менее 328 академических часов. Указанные академические часы являются обязательными для освоения и в зачетные единицы не переводятся.</w:t>
      </w:r>
    </w:p>
    <w:p w:rsidR="00F30D45" w:rsidRDefault="00F30D45">
      <w:pPr>
        <w:pStyle w:val="ConsPlusNormal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F30D45" w:rsidRDefault="00F30D45">
      <w:pPr>
        <w:pStyle w:val="ConsPlusNormal"/>
        <w:ind w:firstLine="540"/>
        <w:jc w:val="both"/>
      </w:pPr>
      <w:r>
        <w:t xml:space="preserve">6.6. Дисциплины (модули), относящиеся к вариативной части программы бакалавриата, и практики определяют направленность (профиль) программы бакалавриата. Набор дисциплин (модулей), относящихся к вариативной части программы бакалавриата, и практик организация определяет самостоятельно в объеме, установленном настоящим ФГОС </w:t>
      </w:r>
      <w:proofErr w:type="gramStart"/>
      <w:r>
        <w:t>ВО</w:t>
      </w:r>
      <w:proofErr w:type="gramEnd"/>
      <w:r>
        <w:t>. После выбора обучающимся направленности (профиля) программы, набор соответствующих дисциплин (модулей) и практик становится обязательным для освоения обучающимся.</w:t>
      </w:r>
    </w:p>
    <w:p w:rsidR="00F30D45" w:rsidRDefault="00F30D45">
      <w:pPr>
        <w:pStyle w:val="ConsPlusNormal"/>
        <w:ind w:firstLine="540"/>
        <w:jc w:val="both"/>
      </w:pPr>
      <w:r>
        <w:t xml:space="preserve">6.7. В </w:t>
      </w:r>
      <w:hyperlink w:anchor="P271" w:history="1">
        <w:r>
          <w:rPr>
            <w:color w:val="0000FF"/>
          </w:rPr>
          <w:t>Блок 2</w:t>
        </w:r>
      </w:hyperlink>
      <w:r>
        <w:t xml:space="preserve"> "Практики" входят учебная и производственная, в том числе преддипломная практики.</w:t>
      </w:r>
    </w:p>
    <w:p w:rsidR="00F30D45" w:rsidRDefault="00F30D45">
      <w:pPr>
        <w:pStyle w:val="ConsPlusNormal"/>
        <w:ind w:firstLine="540"/>
        <w:jc w:val="both"/>
      </w:pPr>
      <w:r>
        <w:t>Типы учебной практики:</w:t>
      </w:r>
    </w:p>
    <w:p w:rsidR="00F30D45" w:rsidRDefault="00F30D45">
      <w:pPr>
        <w:pStyle w:val="ConsPlusNormal"/>
        <w:ind w:firstLine="540"/>
        <w:jc w:val="both"/>
      </w:pPr>
      <w:r>
        <w:t>практика по получению первичных профессиональных умений и навыков, в том числе первичных умений и навыков научно-исследовательской деятельности.</w:t>
      </w:r>
    </w:p>
    <w:p w:rsidR="00F30D45" w:rsidRDefault="00F30D45">
      <w:pPr>
        <w:pStyle w:val="ConsPlusNormal"/>
        <w:ind w:firstLine="540"/>
        <w:jc w:val="both"/>
      </w:pPr>
      <w:r>
        <w:t>Способы проведения учебной практики:</w:t>
      </w:r>
    </w:p>
    <w:p w:rsidR="00F30D45" w:rsidRDefault="00F30D45">
      <w:pPr>
        <w:pStyle w:val="ConsPlusNormal"/>
        <w:ind w:firstLine="540"/>
        <w:jc w:val="both"/>
      </w:pPr>
      <w:r>
        <w:t>стационарная.</w:t>
      </w:r>
    </w:p>
    <w:p w:rsidR="00F30D45" w:rsidRDefault="00F30D45">
      <w:pPr>
        <w:pStyle w:val="ConsPlusNormal"/>
        <w:ind w:firstLine="540"/>
        <w:jc w:val="both"/>
      </w:pPr>
      <w:r>
        <w:t>Типы производственной практики:</w:t>
      </w:r>
    </w:p>
    <w:p w:rsidR="00F30D45" w:rsidRDefault="00F30D45">
      <w:pPr>
        <w:pStyle w:val="ConsPlusNormal"/>
        <w:ind w:firstLine="540"/>
        <w:jc w:val="both"/>
      </w:pPr>
      <w:r>
        <w:t>практика по получению профессиональных умений и опыта профессиональной деятельности;</w:t>
      </w:r>
    </w:p>
    <w:p w:rsidR="00F30D45" w:rsidRDefault="00F30D45">
      <w:pPr>
        <w:pStyle w:val="ConsPlusNormal"/>
        <w:ind w:firstLine="540"/>
        <w:jc w:val="both"/>
      </w:pPr>
      <w:r>
        <w:t>технологическая практика.</w:t>
      </w:r>
    </w:p>
    <w:p w:rsidR="00F30D45" w:rsidRDefault="00F30D45">
      <w:pPr>
        <w:pStyle w:val="ConsPlusNormal"/>
        <w:ind w:firstLine="540"/>
        <w:jc w:val="both"/>
      </w:pPr>
      <w:r>
        <w:t>Способы проведения производственной практики:</w:t>
      </w:r>
    </w:p>
    <w:p w:rsidR="00F30D45" w:rsidRDefault="00F30D45">
      <w:pPr>
        <w:pStyle w:val="ConsPlusNormal"/>
        <w:ind w:firstLine="540"/>
        <w:jc w:val="both"/>
      </w:pPr>
      <w:r>
        <w:t>стационарная;</w:t>
      </w:r>
    </w:p>
    <w:p w:rsidR="00F30D45" w:rsidRDefault="00F30D45">
      <w:pPr>
        <w:pStyle w:val="ConsPlusNormal"/>
        <w:ind w:firstLine="540"/>
        <w:jc w:val="both"/>
      </w:pPr>
      <w:r>
        <w:t>выездная.</w:t>
      </w:r>
    </w:p>
    <w:p w:rsidR="00F30D45" w:rsidRDefault="00F30D45">
      <w:pPr>
        <w:pStyle w:val="ConsPlusNormal"/>
        <w:ind w:firstLine="540"/>
        <w:jc w:val="both"/>
      </w:pPr>
      <w:r>
        <w:t>Преддипломная практика проводится для выполнения выпускной квалификационной работы и является обязательной.</w:t>
      </w:r>
    </w:p>
    <w:p w:rsidR="00F30D45" w:rsidRDefault="00F30D45">
      <w:pPr>
        <w:pStyle w:val="ConsPlusNormal"/>
        <w:ind w:firstLine="540"/>
        <w:jc w:val="both"/>
      </w:pPr>
      <w:r>
        <w:t xml:space="preserve">При разработке программ бакалавриата организация выбирает типы практик в зависимости от вида (видов) деятельности, на который (которые) ориентирована программа бакалавриата. Организация вправе предусмотреть в программе бакалавриата иные типы практик дополнительно </w:t>
      </w:r>
      <w:proofErr w:type="gramStart"/>
      <w:r>
        <w:t>к</w:t>
      </w:r>
      <w:proofErr w:type="gramEnd"/>
      <w:r>
        <w:t xml:space="preserve"> установленным настоящим ФГОС ВО.</w:t>
      </w:r>
    </w:p>
    <w:p w:rsidR="00F30D45" w:rsidRDefault="00F30D45">
      <w:pPr>
        <w:pStyle w:val="ConsPlusNormal"/>
        <w:ind w:firstLine="540"/>
        <w:jc w:val="both"/>
      </w:pPr>
      <w:r>
        <w:t>Учебная и (или) производственная практики могут проводиться в структурных подразделениях организации.</w:t>
      </w:r>
    </w:p>
    <w:p w:rsidR="00F30D45" w:rsidRDefault="00F30D45">
      <w:pPr>
        <w:pStyle w:val="ConsPlusNormal"/>
        <w:ind w:firstLine="540"/>
        <w:jc w:val="both"/>
      </w:pPr>
      <w:r>
        <w:t>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доступности.</w:t>
      </w:r>
    </w:p>
    <w:p w:rsidR="00F30D45" w:rsidRDefault="00F30D45">
      <w:pPr>
        <w:pStyle w:val="ConsPlusNormal"/>
        <w:ind w:firstLine="540"/>
        <w:jc w:val="both"/>
      </w:pPr>
      <w:r>
        <w:t xml:space="preserve">6.8. В </w:t>
      </w:r>
      <w:hyperlink w:anchor="P278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входит защита выпускной квалификационной работы, включая подготовку к процедуре защиты и процедуру защиты, а также подготовка к сдаче и сдача государственного экзамена (если организация включила </w:t>
      </w:r>
      <w:r>
        <w:lastRenderedPageBreak/>
        <w:t>государственный экзамен в состав государственной итоговой аттестации).</w:t>
      </w:r>
    </w:p>
    <w:p w:rsidR="00F30D45" w:rsidRDefault="00F30D45">
      <w:pPr>
        <w:pStyle w:val="ConsPlusNormal"/>
        <w:ind w:firstLine="540"/>
        <w:jc w:val="both"/>
      </w:pPr>
      <w:r>
        <w:t xml:space="preserve">6.9. При разработке программы бакалавриата обучающимся обеспечивается возможность освоения дисциплин (модулей) по выбору, в том числе специальные условия инвалидам и лицам с ограниченными возможностями здоровья, в объеме не менее 30 процентов вариативной части </w:t>
      </w:r>
      <w:hyperlink w:anchor="P260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F30D45" w:rsidRDefault="00F30D45">
      <w:pPr>
        <w:pStyle w:val="ConsPlusNormal"/>
        <w:ind w:firstLine="540"/>
        <w:jc w:val="both"/>
      </w:pPr>
      <w:r>
        <w:t xml:space="preserve">6.10. Количество часов, отведенных на занятия лекционного типа, в целом по </w:t>
      </w:r>
      <w:hyperlink w:anchor="P260" w:history="1">
        <w:r>
          <w:rPr>
            <w:color w:val="0000FF"/>
          </w:rPr>
          <w:t>Блоку 1</w:t>
        </w:r>
      </w:hyperlink>
      <w:r>
        <w:t xml:space="preserve"> "Дисциплины (модули)" должно составлять не более 50 процентов от общего количества часов аудиторных занятий, отведенных на реализацию данного Блока.</w:t>
      </w:r>
    </w:p>
    <w:p w:rsidR="00F30D45" w:rsidRDefault="00F30D45">
      <w:pPr>
        <w:pStyle w:val="ConsPlusNormal"/>
        <w:jc w:val="both"/>
      </w:pPr>
    </w:p>
    <w:p w:rsidR="00F30D45" w:rsidRDefault="00F30D45">
      <w:pPr>
        <w:pStyle w:val="ConsPlusNormal"/>
        <w:jc w:val="center"/>
        <w:outlineLvl w:val="1"/>
      </w:pPr>
      <w:r>
        <w:t>VII. ТРЕБОВАНИЯ К УСЛОВИЯМ РЕАЛИЗАЦИИ</w:t>
      </w:r>
    </w:p>
    <w:p w:rsidR="00F30D45" w:rsidRDefault="00F30D45">
      <w:pPr>
        <w:pStyle w:val="ConsPlusNormal"/>
        <w:jc w:val="center"/>
      </w:pPr>
      <w:r>
        <w:t>ПРОГРАММЫ БАКАЛАВРИАТА</w:t>
      </w:r>
    </w:p>
    <w:p w:rsidR="00F30D45" w:rsidRDefault="00F30D45">
      <w:pPr>
        <w:pStyle w:val="ConsPlusNormal"/>
        <w:jc w:val="both"/>
      </w:pPr>
    </w:p>
    <w:p w:rsidR="00F30D45" w:rsidRDefault="00F30D45">
      <w:pPr>
        <w:pStyle w:val="ConsPlusNormal"/>
        <w:ind w:firstLine="540"/>
        <w:jc w:val="both"/>
        <w:outlineLvl w:val="2"/>
      </w:pPr>
      <w:r>
        <w:t>7.1. Общесистемные требования к реализации программы бакалавриата.</w:t>
      </w:r>
    </w:p>
    <w:p w:rsidR="00F30D45" w:rsidRDefault="00F30D45">
      <w:pPr>
        <w:pStyle w:val="ConsPlusNormal"/>
        <w:ind w:firstLine="540"/>
        <w:jc w:val="both"/>
      </w:pPr>
      <w: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F30D45" w:rsidRDefault="00F30D45">
      <w:pPr>
        <w:pStyle w:val="ConsPlusNormal"/>
        <w:ind w:firstLine="540"/>
        <w:jc w:val="both"/>
      </w:pPr>
      <w:r>
        <w:t xml:space="preserve"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</w:t>
      </w:r>
    </w:p>
    <w:p w:rsidR="00F30D45" w:rsidRDefault="00F30D45">
      <w:pPr>
        <w:pStyle w:val="ConsPlusNormal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F30D45" w:rsidRDefault="00F30D45">
      <w:pPr>
        <w:pStyle w:val="ConsPlusNormal"/>
        <w:ind w:firstLine="540"/>
        <w:jc w:val="both"/>
      </w:pPr>
      <w: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F30D45" w:rsidRDefault="00F30D45">
      <w:pPr>
        <w:pStyle w:val="ConsPlusNormal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F30D45" w:rsidRDefault="00F30D45">
      <w:pPr>
        <w:pStyle w:val="ConsPlusNormal"/>
        <w:ind w:firstLine="540"/>
        <w:jc w:val="both"/>
      </w:pPr>
      <w: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F30D45" w:rsidRDefault="00F30D45">
      <w:pPr>
        <w:pStyle w:val="ConsPlusNormal"/>
        <w:ind w:firstLine="540"/>
        <w:jc w:val="both"/>
      </w:pPr>
      <w: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F30D45" w:rsidRDefault="00F30D45">
      <w:pPr>
        <w:pStyle w:val="ConsPlusNormal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F30D45" w:rsidRDefault="00F30D45">
      <w:pPr>
        <w:pStyle w:val="ConsPlusNormal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F30D45" w:rsidRDefault="00F30D45">
      <w:pPr>
        <w:pStyle w:val="ConsPlusNormal"/>
        <w:ind w:firstLine="540"/>
        <w:jc w:val="both"/>
      </w:pPr>
      <w:r>
        <w:t>--------------------------------</w:t>
      </w:r>
    </w:p>
    <w:p w:rsidR="00F30D45" w:rsidRDefault="00F30D45">
      <w:pPr>
        <w:pStyle w:val="ConsPlusNormal"/>
        <w:ind w:firstLine="540"/>
        <w:jc w:val="both"/>
      </w:pPr>
      <w:proofErr w:type="gramStart"/>
      <w:r>
        <w:t xml:space="preserve">&lt;1&gt; Федеральный </w:t>
      </w:r>
      <w:hyperlink r:id="rId17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>
        <w:t xml:space="preserve"> </w:t>
      </w:r>
      <w:proofErr w:type="gramStart"/>
      <w:r>
        <w:t xml:space="preserve">N 23, ст. 2870; N 27, ст. 3479; N 52, ст. 6961, ст. 6963; 2014, N 19, ст. 2302; N 30, ст. 4223, ст. 4243; N 48, ст. 6645; 2015, N 1, ст. 84), Федеральный </w:t>
      </w:r>
      <w:hyperlink r:id="rId18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</w:t>
      </w:r>
      <w:proofErr w:type="gramEnd"/>
      <w:r>
        <w:t xml:space="preserve"> </w:t>
      </w:r>
      <w:proofErr w:type="gramStart"/>
      <w:r>
        <w:t>2009, N 48, ст. 5716; N 52 ст. 6439; 2010, N 27, ст. 3407; N 31, ст. 4173, ст. 4196; N 49, ст. 6409; 2011, N 23, ст. 3263; N 31, ст. 4701; 2013, N 14, ст. 1651; N 30, ст. 4038; N 51, ст. 6683; 2014, N 23, ст. 2927, N 30, ст. 4217, ст. 4243).</w:t>
      </w:r>
      <w:proofErr w:type="gramEnd"/>
    </w:p>
    <w:p w:rsidR="00F30D45" w:rsidRDefault="00F30D45">
      <w:pPr>
        <w:pStyle w:val="ConsPlusNormal"/>
        <w:jc w:val="both"/>
      </w:pPr>
    </w:p>
    <w:p w:rsidR="00F30D45" w:rsidRDefault="00F30D45">
      <w:pPr>
        <w:pStyle w:val="ConsPlusNormal"/>
        <w:ind w:firstLine="540"/>
        <w:jc w:val="both"/>
      </w:pPr>
      <w:r>
        <w:t>7.1.3. В случае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F30D45" w:rsidRDefault="00F30D45">
      <w:pPr>
        <w:pStyle w:val="ConsPlusNormal"/>
        <w:ind w:firstLine="540"/>
        <w:jc w:val="both"/>
      </w:pPr>
      <w:r>
        <w:t>7.1.4. В случае реализации программы бакалавриата на созданных в установленном порядке в иных организациях кафедрах и (или) иных структурных подразделениях организации требования к реализации программы бакалавриата должны обеспечиваться совокупностью ресурсов указанных организаций.</w:t>
      </w:r>
    </w:p>
    <w:p w:rsidR="00F30D45" w:rsidRDefault="00F30D45">
      <w:pPr>
        <w:pStyle w:val="ConsPlusNormal"/>
        <w:ind w:firstLine="540"/>
        <w:jc w:val="both"/>
      </w:pPr>
      <w:r>
        <w:t xml:space="preserve">7.1.5. </w:t>
      </w:r>
      <w:proofErr w:type="gramStart"/>
      <w:r>
        <w:t xml:space="preserve">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</w:t>
      </w:r>
      <w:hyperlink r:id="rId19" w:history="1">
        <w:r>
          <w:rPr>
            <w:color w:val="0000FF"/>
          </w:rPr>
          <w:t>разделе</w:t>
        </w:r>
      </w:hyperlink>
      <w:r>
        <w:t xml:space="preserve">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</w:t>
      </w:r>
      <w:proofErr w:type="gramEnd"/>
      <w:r>
        <w:t xml:space="preserve"> 20237), и профессиональным стандартам (при наличии).</w:t>
      </w:r>
    </w:p>
    <w:p w:rsidR="00F30D45" w:rsidRDefault="00F30D45">
      <w:pPr>
        <w:pStyle w:val="ConsPlusNormal"/>
        <w:ind w:firstLine="540"/>
        <w:jc w:val="both"/>
      </w:pPr>
      <w:r>
        <w:t>7.1.6. Доля штатных научно-педагогических работников (в приведенных к целочисленным значениям ставок) должна составлять не менее 50 процентов от общего количества научно-педагогических работников организации.</w:t>
      </w:r>
    </w:p>
    <w:p w:rsidR="00F30D45" w:rsidRDefault="00F30D45">
      <w:pPr>
        <w:pStyle w:val="ConsPlusNormal"/>
        <w:jc w:val="both"/>
      </w:pPr>
    </w:p>
    <w:p w:rsidR="00F30D45" w:rsidRDefault="00F30D45">
      <w:pPr>
        <w:pStyle w:val="ConsPlusNormal"/>
        <w:ind w:firstLine="540"/>
        <w:jc w:val="both"/>
        <w:outlineLvl w:val="2"/>
      </w:pPr>
      <w:r>
        <w:t>7.2. Требования к кадровым условиям реализации программы бакалавриата.</w:t>
      </w:r>
    </w:p>
    <w:p w:rsidR="00F30D45" w:rsidRDefault="00F30D45">
      <w:pPr>
        <w:pStyle w:val="ConsPlusNormal"/>
        <w:ind w:firstLine="540"/>
        <w:jc w:val="both"/>
      </w:pPr>
      <w:r>
        <w:t>7.2.1. Реализация программы бакалавриата обеспечивается руководящими и научно-педагогическими работниками организации, а также лицами, привлекаемыми к реализации программы бакалавриата на условиях гражданско-правового договора.</w:t>
      </w:r>
    </w:p>
    <w:p w:rsidR="00F30D45" w:rsidRDefault="00F30D45">
      <w:pPr>
        <w:pStyle w:val="ConsPlusNormal"/>
        <w:ind w:firstLine="540"/>
        <w:jc w:val="both"/>
      </w:pPr>
      <w:r>
        <w:t xml:space="preserve">7.2.2. </w:t>
      </w:r>
      <w:proofErr w:type="gramStart"/>
      <w:r>
        <w:t>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бакалавриата, должна составлять не менее 70 процентов.</w:t>
      </w:r>
      <w:proofErr w:type="gramEnd"/>
    </w:p>
    <w:p w:rsidR="00F30D45" w:rsidRDefault="00F30D45">
      <w:pPr>
        <w:pStyle w:val="ConsPlusNormal"/>
        <w:ind w:firstLine="540"/>
        <w:jc w:val="both"/>
      </w:pPr>
      <w:r>
        <w:t xml:space="preserve">7.2.3. </w:t>
      </w:r>
      <w:proofErr w:type="gramStart"/>
      <w:r>
        <w:t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бакалавриата, должна составлять не менее 60 процентов.</w:t>
      </w:r>
      <w:proofErr w:type="gramEnd"/>
    </w:p>
    <w:p w:rsidR="00F30D45" w:rsidRDefault="00F30D45">
      <w:pPr>
        <w:pStyle w:val="ConsPlusNormal"/>
        <w:ind w:firstLine="540"/>
        <w:jc w:val="both"/>
      </w:pPr>
      <w:r>
        <w:t xml:space="preserve">7.2.4. </w:t>
      </w:r>
      <w:proofErr w:type="gramStart"/>
      <w:r>
        <w:t>Доля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бакалавриата (имеющих стаж работы в данной профессиональной области не менее 3 лет) в общем числе работников, реализующих программу бакалавриата, должна составлять не менее 5 процентов.</w:t>
      </w:r>
      <w:proofErr w:type="gramEnd"/>
    </w:p>
    <w:p w:rsidR="00F30D45" w:rsidRDefault="00F30D45">
      <w:pPr>
        <w:pStyle w:val="ConsPlusNormal"/>
        <w:jc w:val="both"/>
      </w:pPr>
    </w:p>
    <w:p w:rsidR="00F30D45" w:rsidRDefault="00F30D45">
      <w:pPr>
        <w:pStyle w:val="ConsPlusNormal"/>
        <w:ind w:firstLine="540"/>
        <w:jc w:val="both"/>
        <w:outlineLvl w:val="2"/>
      </w:pPr>
      <w:r>
        <w:t>7.3. Требования к материально-техническому и учебно-методическому обеспечению программы бакалавриата.</w:t>
      </w:r>
    </w:p>
    <w:p w:rsidR="00F30D45" w:rsidRDefault="00F30D45">
      <w:pPr>
        <w:pStyle w:val="ConsPlusNormal"/>
        <w:ind w:firstLine="540"/>
        <w:jc w:val="both"/>
      </w:pPr>
      <w:r>
        <w:t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F30D45" w:rsidRDefault="00F30D45">
      <w:pPr>
        <w:pStyle w:val="ConsPlusNormal"/>
        <w:ind w:firstLine="540"/>
        <w:jc w:val="both"/>
      </w:pPr>
      <w:r>
        <w:t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примерным программам дисциплин (модулей), рабочим учебным программам дисциплин (модулей).</w:t>
      </w:r>
    </w:p>
    <w:p w:rsidR="00F30D45" w:rsidRDefault="00F30D45">
      <w:pPr>
        <w:pStyle w:val="ConsPlusNormal"/>
        <w:ind w:firstLine="540"/>
        <w:jc w:val="both"/>
      </w:pPr>
      <w:r>
        <w:lastRenderedPageBreak/>
        <w:t>Перечень материально-технического обеспечения, необходимого для реализации программы бакалавриата, включает в себя лаборатории, оснащенные лабораторным оборудованием, в зависимости от степени его сложности. 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F30D45" w:rsidRDefault="00F30D45">
      <w:pPr>
        <w:pStyle w:val="ConsPlusNormal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F30D45" w:rsidRDefault="00F30D45">
      <w:pPr>
        <w:pStyle w:val="ConsPlusNormal"/>
        <w:ind w:firstLine="540"/>
        <w:jc w:val="both"/>
      </w:pPr>
      <w:r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>
        <w:t>обучающимся</w:t>
      </w:r>
      <w:proofErr w:type="gramEnd"/>
      <w:r>
        <w:t xml:space="preserve"> осваивать умения и навыки, предусмотренные профессиональной деятельностью.</w:t>
      </w:r>
    </w:p>
    <w:p w:rsidR="00F30D45" w:rsidRDefault="00F30D45">
      <w:pPr>
        <w:pStyle w:val="ConsPlusNormal"/>
        <w:ind w:firstLine="540"/>
        <w:jc w:val="both"/>
      </w:pPr>
      <w: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 и не менее 25 экземпляров дополнительной литературы на 100 обучающихся.</w:t>
      </w:r>
    </w:p>
    <w:p w:rsidR="00F30D45" w:rsidRDefault="00F30D45">
      <w:pPr>
        <w:pStyle w:val="ConsPlusNormal"/>
        <w:ind w:firstLine="540"/>
        <w:jc w:val="both"/>
      </w:pPr>
      <w: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F30D45" w:rsidRDefault="00F30D45">
      <w:pPr>
        <w:pStyle w:val="ConsPlusNormal"/>
        <w:ind w:firstLine="540"/>
        <w:jc w:val="both"/>
      </w:pPr>
      <w:r>
        <w:t>7.3.3. Электронно-библиотечные системы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бакалавриата.</w:t>
      </w:r>
    </w:p>
    <w:p w:rsidR="00F30D45" w:rsidRDefault="00F30D45">
      <w:pPr>
        <w:pStyle w:val="ConsPlusNormal"/>
        <w:ind w:firstLine="540"/>
        <w:jc w:val="both"/>
      </w:pPr>
      <w: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F30D45" w:rsidRDefault="00F30D45">
      <w:pPr>
        <w:pStyle w:val="ConsPlusNormal"/>
        <w:ind w:firstLine="540"/>
        <w:jc w:val="both"/>
      </w:pPr>
      <w: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F30D45" w:rsidRDefault="00F30D45">
      <w:pPr>
        <w:pStyle w:val="ConsPlusNormal"/>
        <w:jc w:val="both"/>
      </w:pPr>
    </w:p>
    <w:p w:rsidR="00F30D45" w:rsidRDefault="00F30D45">
      <w:pPr>
        <w:pStyle w:val="ConsPlusNormal"/>
        <w:ind w:firstLine="540"/>
        <w:jc w:val="both"/>
        <w:outlineLvl w:val="2"/>
      </w:pPr>
      <w:r>
        <w:t>7.4. Требования к финансовым условиям реализации программы бакалавриата.</w:t>
      </w:r>
    </w:p>
    <w:p w:rsidR="00F30D45" w:rsidRDefault="00F30D45">
      <w:pPr>
        <w:pStyle w:val="ConsPlusNormal"/>
        <w:ind w:firstLine="540"/>
        <w:jc w:val="both"/>
      </w:pPr>
      <w:r>
        <w:t xml:space="preserve">7.4.1. </w:t>
      </w:r>
      <w:proofErr w:type="gramStart"/>
      <w:r>
        <w:t xml:space="preserve">Финансовое обеспечение реализации программы бакалавриата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20" w:history="1">
        <w:r>
          <w:rPr>
            <w:color w:val="0000FF"/>
          </w:rPr>
          <w:t>Методикой</w:t>
        </w:r>
      </w:hyperlink>
      <w:r>
        <w:t xml:space="preserve"> определения нормативных затрат на оказание государственных услуг по реализации образовательных программ высшего образования</w:t>
      </w:r>
      <w:proofErr w:type="gramEnd"/>
      <w:r>
        <w:t xml:space="preserve"> по специальностям (направлениям подготовки) и укрупненным группам специальностей (направлений подготовки), утвержденной приказом Министерства образования и науки Российской Федерации от 30 октября 2015 г. N 1272 (зарегистрирован Министерством юстиции Российской Федерации 30 ноября 2015 г., регистрационный N 39898).</w:t>
      </w:r>
    </w:p>
    <w:p w:rsidR="00F30D45" w:rsidRDefault="00F30D45">
      <w:pPr>
        <w:pStyle w:val="ConsPlusNormal"/>
        <w:jc w:val="both"/>
      </w:pPr>
    </w:p>
    <w:p w:rsidR="00F30D45" w:rsidRDefault="00F30D45">
      <w:pPr>
        <w:pStyle w:val="ConsPlusNormal"/>
        <w:jc w:val="both"/>
      </w:pPr>
    </w:p>
    <w:p w:rsidR="00F30D45" w:rsidRDefault="00F30D4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B53B17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characterSpacingControl w:val="doNotCompress"/>
  <w:compat/>
  <w:rsids>
    <w:rsidRoot w:val="00F30D45"/>
    <w:rsid w:val="000156F2"/>
    <w:rsid w:val="003B6048"/>
    <w:rsid w:val="00474B04"/>
    <w:rsid w:val="005B5164"/>
    <w:rsid w:val="005C1637"/>
    <w:rsid w:val="008418C4"/>
    <w:rsid w:val="00990267"/>
    <w:rsid w:val="009A5B44"/>
    <w:rsid w:val="009E28CE"/>
    <w:rsid w:val="00B93046"/>
    <w:rsid w:val="00DC41E0"/>
    <w:rsid w:val="00ED4DB6"/>
    <w:rsid w:val="00F30D45"/>
    <w:rsid w:val="00F72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0D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30D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0D4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F75B710AC5E81E6EB001A26F363E41A6BEEBBD5346A76A362D3E6E2A8g3y3G" TargetMode="External"/><Relationship Id="rId13" Type="http://schemas.openxmlformats.org/officeDocument/2006/relationships/hyperlink" Target="consultantplus://offline/ref=6F75B710AC5E81E6EB001A26F363E41A6BE6B7D9336176A362D3E6E2A833DF765957837013A1C65Cg0yAG" TargetMode="External"/><Relationship Id="rId18" Type="http://schemas.openxmlformats.org/officeDocument/2006/relationships/hyperlink" Target="consultantplus://offline/ref=6F75B710AC5E81E6EB001A26F363E41A68EEBCDC3A6976A362D3E6E2A8g3y3G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6F75B710AC5E81E6EB001A26F363E41A68EEBFDE326D76A362D3E6E2A833DF765957837013A1C75Bg0y8G" TargetMode="External"/><Relationship Id="rId12" Type="http://schemas.openxmlformats.org/officeDocument/2006/relationships/hyperlink" Target="consultantplus://offline/ref=6F75B710AC5E81E6EB001A26F363E41A6BE6B7D9336176A362D3E6E2A833DF765957837013A1C65Dg0y3G" TargetMode="External"/><Relationship Id="rId17" Type="http://schemas.openxmlformats.org/officeDocument/2006/relationships/hyperlink" Target="consultantplus://offline/ref=6F75B710AC5E81E6EB001A26F363E41A68EFBFDC316F76A362D3E6E2A8g3y3G" TargetMode="External"/><Relationship Id="rId25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F75B710AC5E81E6EB001A26F363E41A68EFB6DE366976A362D3E6E2A833DF765957837013A3C456g0yAG" TargetMode="External"/><Relationship Id="rId20" Type="http://schemas.openxmlformats.org/officeDocument/2006/relationships/hyperlink" Target="consultantplus://offline/ref=6F75B710AC5E81E6EB001A26F363E41A6BE7B6D4326D76A362D3E6E2A833DF765957837013A1C75Eg0yD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F75B710AC5E81E6EB001A26F363E41A68EEBEDD366076A362D3E6E2A833DF765957837013A1C759g0yBG" TargetMode="External"/><Relationship Id="rId11" Type="http://schemas.openxmlformats.org/officeDocument/2006/relationships/hyperlink" Target="consultantplus://offline/ref=6F75B710AC5E81E6EB001A26F363E41A6BE6B7D9336176A362D3E6E2A833DF765957837013A1C65Dg0y2G" TargetMode="External"/><Relationship Id="rId24" Type="http://schemas.openxmlformats.org/officeDocument/2006/relationships/customXml" Target="../customXml/item2.xml"/><Relationship Id="rId5" Type="http://schemas.openxmlformats.org/officeDocument/2006/relationships/hyperlink" Target="consultantplus://offline/ref=6F75B710AC5E81E6EB001A26F363E41A6BE6B7D9336176A362D3E6E2A833DF765957837013A1C65Dg0y2G" TargetMode="External"/><Relationship Id="rId15" Type="http://schemas.openxmlformats.org/officeDocument/2006/relationships/hyperlink" Target="consultantplus://offline/ref=6F75B710AC5E81E6EB001A26F363E41A6BE6B7D9336176A362D3E6E2A833DF765957837013A1C65Cg0yAG" TargetMode="External"/><Relationship Id="rId23" Type="http://schemas.openxmlformats.org/officeDocument/2006/relationships/customXml" Target="../customXml/item1.xml"/><Relationship Id="rId10" Type="http://schemas.openxmlformats.org/officeDocument/2006/relationships/hyperlink" Target="consultantplus://offline/ref=6F75B710AC5E81E6EB001A26F363E41A6BE6BDD5356F76A362D3E6E2A833DF765957837013A1C157g0yAG" TargetMode="External"/><Relationship Id="rId19" Type="http://schemas.openxmlformats.org/officeDocument/2006/relationships/hyperlink" Target="consultantplus://offline/ref=6F75B710AC5E81E6EB001A26F363E41A6BEEBDD9326F76A362D3E6E2A833DF765957837013A1C75Eg0yA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6F75B710AC5E81E6EB001A26F363E41A6BE6BDDB316976A362D3E6E2A833DF765957837013A1C75Bg0yDG" TargetMode="External"/><Relationship Id="rId14" Type="http://schemas.openxmlformats.org/officeDocument/2006/relationships/hyperlink" Target="consultantplus://offline/ref=6F75B710AC5E81E6EB001A26F363E41A6BE6B7D9336176A362D3E6E2A833DF765957837013A1C65Cg0yA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7D6BCA731B6944A6449ABE9B985168" ma:contentTypeVersion="15" ma:contentTypeDescription="Создание документа." ma:contentTypeScope="" ma:versionID="cccc875d837220a476f2bc40215cb3b3">
  <xsd:schema xmlns:xsd="http://www.w3.org/2001/XMLSchema" xmlns:xs="http://www.w3.org/2001/XMLSchema" xmlns:p="http://schemas.microsoft.com/office/2006/metadata/properties" xmlns:ns1="68218788-c299-47b7-bdf0-4e9dbdbe9407" xmlns:ns3="http://schemas.microsoft.com/sharepoint/v3/fields" xmlns:ns4="56393d0d-0970-4816-9cd0-bc1dc9f495a5" xmlns:ns5="0922f872-d062-457f-8e83-20e57305e9ff" xmlns:ns6="http://schemas.microsoft.com/sharepoint/v4" targetNamespace="http://schemas.microsoft.com/office/2006/metadata/properties" ma:root="true" ma:fieldsID="5cde452f161ec62accdb690fd88e22b0" ns1:_="" ns3:_="" ns4:_="" ns5:_="" ns6:_="">
    <xsd:import namespace="68218788-c299-47b7-bdf0-4e9dbdbe9407"/>
    <xsd:import namespace="http://schemas.microsoft.com/sharepoint/v3/fields"/>
    <xsd:import namespace="56393d0d-0970-4816-9cd0-bc1dc9f495a5"/>
    <xsd:import namespace="0922f872-d062-457f-8e83-20e57305e9f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Уровень_x0028_Общий_x002f_ВПО_x002f_СПО_x0029_" minOccurs="0"/>
                <xsd:element ref="ns3:_Status" minOccurs="0"/>
                <xsd:element ref="ns3:_Identifier" minOccurs="0"/>
                <xsd:element ref="ns4:_x0426__x0435__x043b__x0435__x0432__x044b__x0435__x0020__x0430__x0443__x0434__x0438__x0442__x043e__x0440__x0438__x0438_" minOccurs="0"/>
                <xsd:element ref="ns4:_x041a__x0430__x0442__x0435__x0433__x043e__x0440__x0438__x044f__x0020__x0434__x043e__x043a__x0443__x043c__x0435__x043d__x0442__x0430_" minOccurs="0"/>
                <xsd:element ref="ns4:_x0420__x0430__x0437__x0434__x0435__x043b_" minOccurs="0"/>
                <xsd:element ref="ns3:_DCDateCreated" minOccurs="0"/>
                <xsd:element ref="ns4:_x041e__x043f__x0438__x0441__x0430__x043d__x0438__x0435_" minOccurs="0"/>
                <xsd:element ref="ns5:Folder_x0020_Lev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18788-c299-47b7-bdf0-4e9dbdbe9407" elementFormDefault="qualified">
    <xsd:import namespace="http://schemas.microsoft.com/office/2006/documentManagement/types"/>
    <xsd:import namespace="http://schemas.microsoft.com/office/infopath/2007/PartnerControls"/>
    <xsd:element name="Уровень_x0028_Общий_x002f_ВПО_x002f_СПО_x0029_" ma:index="0" nillable="true" ma:displayName="Уровень(Общий/ВПО/СПО)" ma:default="Общий" ma:format="Dropdown" ma:internalName="_x0423__x0440__x043e__x0432__x0435__x043d__x044c__x0028__x041e__x0431__x0449__x0438__x0439__x002F__x0412__x041f__x041e__x002F__x0421__x041f__x041e__x0029_">
      <xsd:simpleType>
        <xsd:restriction base="dms:Choice">
          <xsd:enumeration value="Общий"/>
          <xsd:enumeration value="ВПО"/>
          <xsd:enumeration value="СПо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Состояние" ma:default="Не начат" ma:internalName="_Status">
      <xsd:simpleType>
        <xsd:union memberTypes="dms:Text">
          <xsd:simpleType>
            <xsd:restriction base="dms:Choice">
              <xsd:enumeration value="Не начат"/>
              <xsd:enumeration value="Черновик"/>
              <xsd:enumeration value="Проверен"/>
              <xsd:enumeration value="Внесен в план"/>
              <xsd:enumeration value="Опубликован"/>
              <xsd:enumeration value="Окончательный"/>
              <xsd:enumeration value="Просрочен"/>
            </xsd:restriction>
          </xsd:simpleType>
        </xsd:union>
      </xsd:simpleType>
    </xsd:element>
    <xsd:element name="_Identifier" ma:index="4" nillable="true" ma:displayName="Код" ma:description="Идентификационная строка или номер, обычно соответствующие требованиям формальной системы идентификации" ma:internalName="_Identifier">
      <xsd:simpleType>
        <xsd:restriction base="dms:Text">
          <xsd:maxLength value="255"/>
        </xsd:restriction>
      </xsd:simpleType>
    </xsd:element>
    <xsd:element name="_DCDateCreated" ma:index="14" nillable="true" ma:displayName="Дата создания" ma:description="Дата создания этого ресурса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3d0d-0970-4816-9cd0-bc1dc9f495a5" elementFormDefault="qualified">
    <xsd:import namespace="http://schemas.microsoft.com/office/2006/documentManagement/types"/>
    <xsd:import namespace="http://schemas.microsoft.com/office/infopath/2007/PartnerControls"/>
    <xsd:element name="_x0426__x0435__x043b__x0435__x0432__x044b__x0435__x0020__x0430__x0443__x0434__x0438__x0442__x043e__x0440__x0438__x0438_" ma:index="5" nillable="true" ma:displayName="Целевые аудитории" ma:internalName="_x0426__x0435__x043b__x0435__x0432__x044b__x0435__x0020__x0430__x0443__x0434__x0438__x0442__x043e__x0440__x0438__x0438_">
      <xsd:simpleType>
        <xsd:restriction base="dms:Unknown"/>
      </xsd:simpleType>
    </xsd:element>
    <xsd:element name="_x041a__x0430__x0442__x0435__x0433__x043e__x0440__x0438__x044f__x0020__x0434__x043e__x043a__x0443__x043c__x0435__x043d__x0442__x0430_" ma:index="12" nillable="true" ma:displayName="Категория документа" ma:default="Без типа" ma:format="RadioButtons" ma:internalName="_x041a__x0430__x0442__x0435__x0433__x043e__x0440__x0438__x044f__x0020__x0434__x043e__x043a__x0443__x043c__x0435__x043d__x0442__x0430_">
      <xsd:simpleType>
        <xsd:restriction base="dms:Choice">
          <xsd:enumeration value="Без типа"/>
          <xsd:enumeration value="Перечень"/>
          <xsd:enumeration value="Приказ"/>
          <xsd:enumeration value="Положение"/>
          <xsd:enumeration value="Положение по виду деятельности"/>
          <xsd:enumeration value="Рабочая инструкция"/>
          <xsd:enumeration value="Формы и бланки"/>
        </xsd:restriction>
      </xsd:simpleType>
    </xsd:element>
    <xsd:element name="_x0420__x0430__x0437__x0434__x0435__x043b_" ma:index="13" nillable="true" ma:displayName="Раздел" ma:internalName="_x0420__x0430__x0437__x0434__x0435__x043b_">
      <xsd:simpleType>
        <xsd:restriction base="dms:Text">
          <xsd:maxLength value="255"/>
        </xsd:restriction>
      </xsd:simpleType>
    </xsd:element>
    <xsd:element name="_x041e__x043f__x0438__x0441__x0430__x043d__x0438__x0435_" ma:index="15" nillable="true" ma:displayName="Описание" ma:internalName="_x041e__x043f__x0438__x0441__x0430__x043d__x0438__x0435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2f872-d062-457f-8e83-20e57305e9ff" elementFormDefault="qualified">
    <xsd:import namespace="http://schemas.microsoft.com/office/2006/documentManagement/types"/>
    <xsd:import namespace="http://schemas.microsoft.com/office/infopath/2007/PartnerControls"/>
    <xsd:element name="Folder_x0020_Level" ma:index="16" nillable="true" ma:displayName="Folder Level" ma:decimals="0" ma:internalName="Folder_x0020_Level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56393d0d-0970-4816-9cd0-bc1dc9f495a5" xsi:nil="true"/>
    <_x041e__x043f__x0438__x0441__x0430__x043d__x0438__x0435_ xmlns="56393d0d-0970-4816-9cd0-bc1dc9f495a5" xsi:nil="true"/>
    <Folder_x0020_Level xmlns="0922f872-d062-457f-8e83-20e57305e9ff" xsi:nil="true"/>
    <_Status xmlns="http://schemas.microsoft.com/sharepoint/v3/fields">Не начат</_Status>
    <IconOverlay xmlns="http://schemas.microsoft.com/sharepoint/v4" xsi:nil="true"/>
    <_x0426__x0435__x043b__x0435__x0432__x044b__x0435__x0020__x0430__x0443__x0434__x0438__x0442__x043e__x0440__x0438__x0438_ xmlns="56393d0d-0970-4816-9cd0-bc1dc9f495a5" xsi:nil="true"/>
    <_x041a__x0430__x0442__x0435__x0433__x043e__x0440__x0438__x044f__x0020__x0434__x043e__x043a__x0443__x043c__x0435__x043d__x0442__x0430_ xmlns="56393d0d-0970-4816-9cd0-bc1dc9f495a5">Без типа</_x041a__x0430__x0442__x0435__x0433__x043e__x0440__x0438__x044f__x0020__x0434__x043e__x043a__x0443__x043c__x0435__x043d__x0442__x0430_>
    <_Identifier xmlns="http://schemas.microsoft.com/sharepoint/v3/fields" xsi:nil="true"/>
    <Уровень_x0028_Общий_x002f_ВПО_x002f_СПО_x0029_ xmlns="68218788-c299-47b7-bdf0-4e9dbdbe9407">Общий</Уровень_x0028_Общий_x002f_ВПО_x002f_СПО_x0029_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44D9CDCC-9A13-49BC-AEB0-345E6E856B3F}"/>
</file>

<file path=customXml/itemProps2.xml><?xml version="1.0" encoding="utf-8"?>
<ds:datastoreItem xmlns:ds="http://schemas.openxmlformats.org/officeDocument/2006/customXml" ds:itemID="{4467C3EF-6C01-4C61-A50F-48C043C067E1}"/>
</file>

<file path=customXml/itemProps3.xml><?xml version="1.0" encoding="utf-8"?>
<ds:datastoreItem xmlns:ds="http://schemas.openxmlformats.org/officeDocument/2006/customXml" ds:itemID="{5E28864C-CC65-4364-8827-B5B61EF3323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7382</Words>
  <Characters>42078</Characters>
  <Application>Microsoft Office Word</Application>
  <DocSecurity>0</DocSecurity>
  <Lines>350</Lines>
  <Paragraphs>98</Paragraphs>
  <ScaleCrop>false</ScaleCrop>
  <Company/>
  <LinksUpToDate>false</LinksUpToDate>
  <CharactersWithSpaces>49362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2017-04-12T06:50:00Z</dcterms:created>
  <dcterms:modified xsi:type="dcterms:W3CDTF">2017-04-12T06:51:00Z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0x010100587D6BCA731B6944A6449ABE9B985168</vt:lpwstr>
  </property>
</Properties>
</file>