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7E" w:rsidRDefault="000E7A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</w:pPr>
      <w:r>
        <w:t>Зарегистрировано в Минюсте России 25 августа 2016 г. N 43412</w:t>
      </w:r>
    </w:p>
    <w:p w:rsidR="000E7A7E" w:rsidRDefault="000E7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E7A7E" w:rsidRDefault="000E7A7E">
      <w:pPr>
        <w:pStyle w:val="ConsPlusTitle"/>
        <w:jc w:val="center"/>
      </w:pPr>
    </w:p>
    <w:p w:rsidR="000E7A7E" w:rsidRDefault="000E7A7E">
      <w:pPr>
        <w:pStyle w:val="ConsPlusTitle"/>
        <w:jc w:val="center"/>
      </w:pPr>
      <w:r>
        <w:t>ПРИКАЗ</w:t>
      </w:r>
    </w:p>
    <w:p w:rsidR="000E7A7E" w:rsidRDefault="000E7A7E">
      <w:pPr>
        <w:pStyle w:val="ConsPlusTitle"/>
        <w:jc w:val="center"/>
      </w:pPr>
      <w:r>
        <w:t>от 11 августа 2016 г. N 1000</w:t>
      </w:r>
    </w:p>
    <w:p w:rsidR="000E7A7E" w:rsidRDefault="000E7A7E">
      <w:pPr>
        <w:pStyle w:val="ConsPlusTitle"/>
        <w:jc w:val="center"/>
      </w:pPr>
    </w:p>
    <w:p w:rsidR="000E7A7E" w:rsidRDefault="000E7A7E">
      <w:pPr>
        <w:pStyle w:val="ConsPlusTitle"/>
        <w:jc w:val="center"/>
      </w:pPr>
      <w:r>
        <w:t>ОБ УТВЕРЖДЕНИИ</w:t>
      </w:r>
    </w:p>
    <w:p w:rsidR="000E7A7E" w:rsidRDefault="000E7A7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E7A7E" w:rsidRDefault="000E7A7E">
      <w:pPr>
        <w:pStyle w:val="ConsPlusTitle"/>
        <w:jc w:val="center"/>
      </w:pPr>
      <w:r>
        <w:t>ВЫСШЕГО ОБРАЗОВАНИЯ ПО НАПРАВЛЕНИЮ ПОДГОТОВКИ 15.03.05</w:t>
      </w:r>
    </w:p>
    <w:p w:rsidR="000E7A7E" w:rsidRDefault="000E7A7E">
      <w:pPr>
        <w:pStyle w:val="ConsPlusTitle"/>
        <w:jc w:val="center"/>
      </w:pPr>
      <w:r>
        <w:t>КОНСТРУКТОРСКО-ТЕХНОЛОГИЧЕСКОЕ ОБЕСПЕЧЕНИЕ</w:t>
      </w:r>
    </w:p>
    <w:p w:rsidR="000E7A7E" w:rsidRDefault="000E7A7E">
      <w:pPr>
        <w:pStyle w:val="ConsPlusTitle"/>
        <w:jc w:val="center"/>
      </w:pPr>
      <w:r>
        <w:t>МАШИНОСТРОИТЕЛЬНЫХ ПРОИЗВОДСТВ</w:t>
      </w:r>
    </w:p>
    <w:p w:rsidR="000E7A7E" w:rsidRDefault="000E7A7E">
      <w:pPr>
        <w:pStyle w:val="ConsPlusTitle"/>
        <w:jc w:val="center"/>
      </w:pPr>
      <w:r>
        <w:t>(УРОВЕНЬ БАКАЛАВРИАТА)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5976;, 2016;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15.03.05 Конструкторско-технологическое обеспечение машиностроительных производств (уровень бакалавриата).</w:t>
      </w:r>
    </w:p>
    <w:p w:rsidR="000E7A7E" w:rsidRDefault="000E7A7E">
      <w:pPr>
        <w:pStyle w:val="ConsPlusNormal"/>
        <w:ind w:firstLine="540"/>
        <w:jc w:val="both"/>
      </w:pPr>
      <w:r>
        <w:t>2. Признать утратившими силу:</w:t>
      </w:r>
    </w:p>
    <w:p w:rsidR="000E7A7E" w:rsidRDefault="000E7A7E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2009 г. N 827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151900 Конструкторско-технологическое обеспечение машиностроительных производств (квалификация (степень) "бакалавр")" (зарегистрирован Министерством юстиции Российской Федерации 3 февраля 2010 г., регистрационный N 16219);</w:t>
      </w:r>
    </w:p>
    <w:p w:rsidR="000E7A7E" w:rsidRDefault="000E7A7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0E7A7E" w:rsidRDefault="000E7A7E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104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0E7A7E" w:rsidRDefault="000E7A7E">
      <w:pPr>
        <w:pStyle w:val="ConsPlusNormal"/>
        <w:jc w:val="right"/>
      </w:pPr>
      <w:r>
        <w:t>Н.В.ТРЕТЬЯК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right"/>
      </w:pPr>
      <w:r>
        <w:t>Приложение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right"/>
      </w:pPr>
      <w:r>
        <w:t>Утвержден</w:t>
      </w:r>
    </w:p>
    <w:p w:rsidR="000E7A7E" w:rsidRDefault="000E7A7E">
      <w:pPr>
        <w:pStyle w:val="ConsPlusNormal"/>
        <w:jc w:val="right"/>
      </w:pPr>
      <w:r>
        <w:t>приказом Министерства образования</w:t>
      </w:r>
    </w:p>
    <w:p w:rsidR="000E7A7E" w:rsidRDefault="000E7A7E">
      <w:pPr>
        <w:pStyle w:val="ConsPlusNormal"/>
        <w:jc w:val="right"/>
      </w:pPr>
      <w:r>
        <w:t>и науки Российской Федерации</w:t>
      </w:r>
    </w:p>
    <w:p w:rsidR="000E7A7E" w:rsidRDefault="000E7A7E">
      <w:pPr>
        <w:pStyle w:val="ConsPlusNormal"/>
        <w:jc w:val="right"/>
      </w:pPr>
      <w:r>
        <w:t>от 11 августа 2016 г. N 1000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0E7A7E" w:rsidRDefault="000E7A7E">
      <w:pPr>
        <w:pStyle w:val="ConsPlusTitle"/>
        <w:jc w:val="center"/>
      </w:pPr>
      <w:r>
        <w:t>ВЫСШЕГО ОБРАЗОВАНИЯ</w:t>
      </w:r>
    </w:p>
    <w:p w:rsidR="000E7A7E" w:rsidRDefault="000E7A7E">
      <w:pPr>
        <w:pStyle w:val="ConsPlusTitle"/>
        <w:jc w:val="center"/>
      </w:pPr>
    </w:p>
    <w:p w:rsidR="000E7A7E" w:rsidRDefault="000E7A7E">
      <w:pPr>
        <w:pStyle w:val="ConsPlusTitle"/>
        <w:jc w:val="center"/>
      </w:pPr>
      <w:r>
        <w:t>ПО НАПРАВЛЕНИЮ ПОДГОТОВКИ</w:t>
      </w:r>
    </w:p>
    <w:p w:rsidR="000E7A7E" w:rsidRDefault="000E7A7E">
      <w:pPr>
        <w:pStyle w:val="ConsPlusTitle"/>
        <w:jc w:val="center"/>
      </w:pPr>
      <w:r>
        <w:t>15.03.05 КОНСТРУКТОРСКО-ТЕХНОЛОГИЧЕСКОЕ ОБЕСПЕЧЕНИЕ</w:t>
      </w:r>
    </w:p>
    <w:p w:rsidR="000E7A7E" w:rsidRDefault="000E7A7E">
      <w:pPr>
        <w:pStyle w:val="ConsPlusTitle"/>
        <w:jc w:val="center"/>
      </w:pPr>
      <w:r>
        <w:t>МАШИНОСТРОИТЕЛЬНЫХ ПРОИЗВОДСТВ</w:t>
      </w:r>
    </w:p>
    <w:p w:rsidR="000E7A7E" w:rsidRDefault="000E7A7E">
      <w:pPr>
        <w:pStyle w:val="ConsPlusTitle"/>
        <w:jc w:val="center"/>
      </w:pPr>
      <w:r>
        <w:t>(УРОВЕНЬ БАКАЛАВРИАТА)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I. ОБЛАСТЬ ПРИМЕНЕНИЯ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15.03.05 Конструкторско-технологическое обеспечение машиностроительных производств (далее соответственно - программа бакалавриата, направление подготовки).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II. ИСПОЛЬЗУЕМЫЕ СОКРАЩЕНИЯ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E7A7E" w:rsidRDefault="000E7A7E">
      <w:pPr>
        <w:pStyle w:val="ConsPlusNormal"/>
        <w:ind w:firstLine="540"/>
        <w:jc w:val="both"/>
      </w:pPr>
      <w:r>
        <w:t>ОК - общекультурные компетенции;</w:t>
      </w:r>
    </w:p>
    <w:p w:rsidR="000E7A7E" w:rsidRDefault="000E7A7E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0E7A7E" w:rsidRDefault="000E7A7E">
      <w:pPr>
        <w:pStyle w:val="ConsPlusNormal"/>
        <w:ind w:firstLine="540"/>
        <w:jc w:val="both"/>
      </w:pPr>
      <w:r>
        <w:t>ПК - профессиональные компетенции;</w:t>
      </w:r>
    </w:p>
    <w:p w:rsidR="000E7A7E" w:rsidRDefault="000E7A7E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0E7A7E" w:rsidRDefault="000E7A7E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III. ХАРАКТЕРИСТИКА НАПРАВЛЕНИЯ ПОДГОТОВКИ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E7A7E" w:rsidRDefault="000E7A7E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организации осуществляется в очной, очно-заочной и заочной формах обучения.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0E7A7E" w:rsidRDefault="000E7A7E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0E7A7E" w:rsidRDefault="000E7A7E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 xml:space="preserve"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</w:t>
      </w:r>
      <w:r>
        <w:lastRenderedPageBreak/>
        <w:t>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0E7A7E" w:rsidRDefault="000E7A7E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0E7A7E" w:rsidRDefault="000E7A7E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0E7A7E" w:rsidRDefault="000E7A7E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E7A7E" w:rsidRDefault="000E7A7E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0E7A7E" w:rsidRDefault="000E7A7E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IV. ХАРАКТЕРИСТИКА ПРОФЕССИОНАЛЬНОЙ ДЕЯТЕЛЬНОСТИ</w:t>
      </w:r>
    </w:p>
    <w:p w:rsidR="000E7A7E" w:rsidRDefault="000E7A7E">
      <w:pPr>
        <w:pStyle w:val="ConsPlusNormal"/>
        <w:jc w:val="center"/>
      </w:pPr>
      <w:r>
        <w:t>ВЫПУСКНИКОВ, ОСВОИВШИХ ПРОГРАММУ БАКАЛАВРИАТА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0E7A7E" w:rsidRDefault="000E7A7E">
      <w:pPr>
        <w:pStyle w:val="ConsPlusNormal"/>
        <w:ind w:firstLine="540"/>
        <w:jc w:val="both"/>
      </w:pPr>
      <w:r>
        <w:t>совокупность средств, способов и методов деятельности, направленных на создание конкурентоспособной машиностроительной продукции, совершенствование национальной технологической среды;</w:t>
      </w:r>
    </w:p>
    <w:p w:rsidR="000E7A7E" w:rsidRDefault="000E7A7E">
      <w:pPr>
        <w:pStyle w:val="ConsPlusNormal"/>
        <w:ind w:firstLine="540"/>
        <w:jc w:val="both"/>
      </w:pPr>
      <w:r>
        <w:t>обоснование, разработку, реализацию и контроль норм, правил и требований к машиностроительной продукции различного служебного назначения, технологии ее изготовления и обеспечения качества;</w:t>
      </w:r>
    </w:p>
    <w:p w:rsidR="000E7A7E" w:rsidRDefault="000E7A7E">
      <w:pPr>
        <w:pStyle w:val="ConsPlusNormal"/>
        <w:ind w:firstLine="540"/>
        <w:jc w:val="both"/>
      </w:pPr>
      <w:r>
        <w:t>разработку новых и совершенствование действующих технологических процессов изготовления продукции машиностроительных производств, средств их оснащения;</w:t>
      </w:r>
    </w:p>
    <w:p w:rsidR="000E7A7E" w:rsidRDefault="000E7A7E">
      <w:pPr>
        <w:pStyle w:val="ConsPlusNormal"/>
        <w:ind w:firstLine="540"/>
        <w:jc w:val="both"/>
      </w:pPr>
      <w:r>
        <w:t>создание новых и применение современных средств автоматизации, методов проектирования, математического, физического и компьютерного моделирования технологических процессов и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обеспечение высокоэффективного функционирования технологических процессов машиностроительных производств, средств их технологического оснащения, систем автоматизации, управления, контроля, диагностики и испытания продукции, маркетинговые исследования в области конструкторско-технологического обеспечения машиностроительных производств.</w:t>
      </w:r>
    </w:p>
    <w:p w:rsidR="000E7A7E" w:rsidRDefault="000E7A7E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0E7A7E" w:rsidRDefault="000E7A7E">
      <w:pPr>
        <w:pStyle w:val="ConsPlusNormal"/>
        <w:ind w:firstLine="540"/>
        <w:jc w:val="both"/>
      </w:pPr>
      <w:r>
        <w:t>машиностроительные производства, их основное и вспомогательное оборудование, комплексы, инструментальная техника, технологическая оснастка, средства проектирования, механизации, автоматизации и управления;</w:t>
      </w:r>
    </w:p>
    <w:p w:rsidR="000E7A7E" w:rsidRDefault="000E7A7E">
      <w:pPr>
        <w:pStyle w:val="ConsPlusNormal"/>
        <w:ind w:firstLine="540"/>
        <w:jc w:val="both"/>
      </w:pPr>
      <w:r>
        <w:t>складские и транспортные системы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системы машиностроительных производств, обеспечивающие подготовку производства, управление ими, метрологическое и техническое обслуживание, безопасность жизнедеятельности, защиту окружающей среды;</w:t>
      </w:r>
    </w:p>
    <w:p w:rsidR="000E7A7E" w:rsidRDefault="000E7A7E">
      <w:pPr>
        <w:pStyle w:val="ConsPlusNormal"/>
        <w:ind w:firstLine="540"/>
        <w:jc w:val="both"/>
      </w:pPr>
      <w:r>
        <w:lastRenderedPageBreak/>
        <w:t>нормативно-техническая и плановая документация, системы стандартизации и сертификации;</w:t>
      </w:r>
    </w:p>
    <w:p w:rsidR="000E7A7E" w:rsidRDefault="000E7A7E">
      <w:pPr>
        <w:pStyle w:val="ConsPlusNormal"/>
        <w:ind w:firstLine="540"/>
        <w:jc w:val="both"/>
      </w:pPr>
      <w:r>
        <w:t>средства и методы испытаний и контроля качества машиностроительной продукции;</w:t>
      </w:r>
    </w:p>
    <w:p w:rsidR="000E7A7E" w:rsidRDefault="000E7A7E">
      <w:pPr>
        <w:pStyle w:val="ConsPlusNormal"/>
        <w:ind w:firstLine="540"/>
        <w:jc w:val="both"/>
      </w:pPr>
      <w:r>
        <w:t>производственные и технологические процессы машиностроительных производств, средства их технологического, инструментального, метрологического, диагностического, информационного и управленческого обеспечения.</w:t>
      </w:r>
    </w:p>
    <w:p w:rsidR="000E7A7E" w:rsidRDefault="000E7A7E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0E7A7E" w:rsidRDefault="000E7A7E">
      <w:pPr>
        <w:pStyle w:val="ConsPlusNormal"/>
        <w:ind w:firstLine="540"/>
        <w:jc w:val="both"/>
      </w:pPr>
      <w:r>
        <w:t>проектно-конструкторская;</w:t>
      </w:r>
    </w:p>
    <w:p w:rsidR="000E7A7E" w:rsidRDefault="000E7A7E">
      <w:pPr>
        <w:pStyle w:val="ConsPlusNormal"/>
        <w:ind w:firstLine="540"/>
        <w:jc w:val="both"/>
      </w:pPr>
      <w:r>
        <w:t>организационно-управленческая;</w:t>
      </w:r>
    </w:p>
    <w:p w:rsidR="000E7A7E" w:rsidRDefault="000E7A7E">
      <w:pPr>
        <w:pStyle w:val="ConsPlusNormal"/>
        <w:ind w:firstLine="540"/>
        <w:jc w:val="both"/>
      </w:pPr>
      <w:r>
        <w:t>научно-исследовательская;</w:t>
      </w:r>
    </w:p>
    <w:p w:rsidR="000E7A7E" w:rsidRDefault="000E7A7E">
      <w:pPr>
        <w:pStyle w:val="ConsPlusNormal"/>
        <w:ind w:firstLine="540"/>
        <w:jc w:val="both"/>
      </w:pPr>
      <w:r>
        <w:t>производственно-технологическая;</w:t>
      </w:r>
    </w:p>
    <w:p w:rsidR="000E7A7E" w:rsidRDefault="000E7A7E">
      <w:pPr>
        <w:pStyle w:val="ConsPlusNormal"/>
        <w:ind w:firstLine="540"/>
        <w:jc w:val="both"/>
      </w:pPr>
      <w:r>
        <w:t>сервисно-эксплуатационная.</w:t>
      </w:r>
    </w:p>
    <w:p w:rsidR="000E7A7E" w:rsidRDefault="000E7A7E">
      <w:pPr>
        <w:pStyle w:val="ConsPlusNormal"/>
        <w:ind w:firstLine="540"/>
        <w:jc w:val="both"/>
      </w:pPr>
      <w:r>
        <w:t>При разработке и реализации программ бакалавриата образовательная организация ориентируется на 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научно-исследовательского и материально-технического ресурса образовательной организации.</w:t>
      </w:r>
    </w:p>
    <w:p w:rsidR="000E7A7E" w:rsidRDefault="000E7A7E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0E7A7E" w:rsidRDefault="000E7A7E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0E7A7E" w:rsidRDefault="000E7A7E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0E7A7E" w:rsidRDefault="000E7A7E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0E7A7E" w:rsidRDefault="000E7A7E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сбор и анализ исходных информационных данных для проектирования технологических процессов изготовления машиностроительной продукции, средств технологического оснащения, автоматизации и управления;</w:t>
      </w:r>
    </w:p>
    <w:p w:rsidR="000E7A7E" w:rsidRDefault="000E7A7E">
      <w:pPr>
        <w:pStyle w:val="ConsPlusNormal"/>
        <w:ind w:firstLine="540"/>
        <w:jc w:val="both"/>
      </w:pPr>
      <w:r>
        <w:t>участие в формулировании целей проекта (программы), задач при заданных критериях, целевых функциях, ограничениях, построение структуры их взаимосвязей, определение приоритетов решения задач с учетом нравственных аспектов деятельности;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обобщенных вариантов решения проблем, связанных с машиностроительными производствами, выбор оптимальных вариантов на основе их анализа, прогнозирование последствий решения;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проектов изделий машиностроения с учетом механических, технологических, конструкторских, эксплуатационных, эстетических, экономических и управленческих параметров;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средств технологического оснащения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проектов модернизации действующих машиностроительных производств, создании новых;</w:t>
      </w:r>
    </w:p>
    <w:p w:rsidR="000E7A7E" w:rsidRDefault="000E7A7E">
      <w:pPr>
        <w:pStyle w:val="ConsPlusNormal"/>
        <w:ind w:firstLine="540"/>
        <w:jc w:val="both"/>
      </w:pPr>
      <w:r>
        <w:t>использование современных информационных технологий при проектировании машиностроительных изделий, производств;</w:t>
      </w:r>
    </w:p>
    <w:p w:rsidR="000E7A7E" w:rsidRDefault="000E7A7E">
      <w:pPr>
        <w:pStyle w:val="ConsPlusNormal"/>
        <w:ind w:firstLine="540"/>
        <w:jc w:val="both"/>
      </w:pPr>
      <w:r>
        <w:t>выбор средств автоматизации технологических процессов и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разработка (на основе действующих стандартов) технической документации (в электронном виде) для регламентного эксплуатационного обслуживания средств и систем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документации в области машиностроительных производств, оформление законченных проектно-конструкторских работ;</w:t>
      </w:r>
    </w:p>
    <w:p w:rsidR="000E7A7E" w:rsidRDefault="000E7A7E">
      <w:pPr>
        <w:pStyle w:val="ConsPlusNormal"/>
        <w:ind w:firstLine="540"/>
        <w:jc w:val="both"/>
      </w:pPr>
      <w:r>
        <w:lastRenderedPageBreak/>
        <w:t>участие в мероприятиях по контролю разрабатываемых проектов и технической документации, техническим условиям и другим нормативным документам;</w:t>
      </w:r>
    </w:p>
    <w:p w:rsidR="000E7A7E" w:rsidRDefault="000E7A7E">
      <w:pPr>
        <w:pStyle w:val="ConsPlusNormal"/>
        <w:ind w:firstLine="540"/>
        <w:jc w:val="both"/>
      </w:pPr>
      <w:r>
        <w:t>участие в проведении технико-экономического обоснования проектных расчетов;</w:t>
      </w:r>
    </w:p>
    <w:p w:rsidR="000E7A7E" w:rsidRDefault="000E7A7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процесса разработки и производства машиностроительных изделий, средств технологического оснащения и автоматизации производственных и технологических процессов;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работы малых коллективов исполнителей, планировании работы персонала и фондов оплаты труда, принятии управленческих решений на основе экономических расчетов;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выбора технологий, средств технологического оснащения, автоматизации, вычислительной техники для реализации процессов проектирования, изготовления, технологического диагностирования и программных испытаний изделий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и практическом освоении средств и систем машиностроительных производств, подготовке планов освоения новой техники и технологий, составлении заявок на проведение сертификации продукции, технологий, средств и систем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работ по обследованию и реинжинирингу бизнес-процессов машиностроительных предприятий, анализу производственных и непроизводственных затрат на обеспечение требуемого качества продукции, результатов деятельности производственных подразделений, разработке оперативных планов их работы;</w:t>
      </w:r>
    </w:p>
    <w:p w:rsidR="000E7A7E" w:rsidRDefault="000E7A7E">
      <w:pPr>
        <w:pStyle w:val="ConsPlusNormal"/>
        <w:ind w:firstLine="540"/>
        <w:jc w:val="both"/>
      </w:pPr>
      <w:r>
        <w:t>проведение организационно-плановых расчетов по созданию (реорганизации) производственных участков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документации (графиков работ, инструкций, смет, планов, заявок на материалы, средства и системы технологического оснащения производства) и подготовке отчетности по установленным формам, а также документации, регламентирующей качество выпускаемой продукции;</w:t>
      </w:r>
    </w:p>
    <w:p w:rsidR="000E7A7E" w:rsidRDefault="000E7A7E">
      <w:pPr>
        <w:pStyle w:val="ConsPlusNormal"/>
        <w:ind w:firstLine="540"/>
        <w:jc w:val="both"/>
      </w:pPr>
      <w:r>
        <w:t>нахождение компромисса между различными требованиями (стоимости, качества, безопасности и сроков исполнения) как при краткосрочном, так и долгосрочном планировании производства;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повышения квалификации и тренинга сотрудников подразделений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в области разработки, эксплуатации, реорганизации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работах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проектирования;</w:t>
      </w:r>
    </w:p>
    <w:p w:rsidR="000E7A7E" w:rsidRDefault="000E7A7E">
      <w:pPr>
        <w:pStyle w:val="ConsPlusNormal"/>
        <w:ind w:firstLine="540"/>
        <w:jc w:val="both"/>
      </w:pPr>
      <w:r>
        <w:t>участие в работах по диагностике состояния и динамики объектов машиностроительных производств с использованием необходимых методов и средств анализа;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алгоритмического и программного обеспечения средств и систем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проведении экспериментов по заданным методикам, обработке и анализу результатов, описании выполняемых научных исследований, подготовке данных для составления научных обзоров и публикаций;</w:t>
      </w:r>
    </w:p>
    <w:p w:rsidR="000E7A7E" w:rsidRDefault="000E7A7E">
      <w:pPr>
        <w:pStyle w:val="ConsPlusNormal"/>
        <w:ind w:firstLine="540"/>
        <w:jc w:val="both"/>
      </w:pPr>
      <w:r>
        <w:t>участие в работах по составлению научных отчетов, внедрении результатов исследований и разработок в практику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освоение на практике и совершенствование технологий, систем и средств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и внедрении оптимальных технологий изготовления машиностроительных изделий;</w:t>
      </w:r>
    </w:p>
    <w:p w:rsidR="000E7A7E" w:rsidRDefault="000E7A7E">
      <w:pPr>
        <w:pStyle w:val="ConsPlusNormal"/>
        <w:ind w:firstLine="540"/>
        <w:jc w:val="both"/>
      </w:pPr>
      <w:r>
        <w:t xml:space="preserve">участие в мероприятиях по эффективному использованию материалов, оборудования </w:t>
      </w:r>
      <w:r>
        <w:lastRenderedPageBreak/>
        <w:t>инструментов, технологической оснастки, средств автоматизации, алгоритмов и программ выбора и расчетов параметров технологических процессов;</w:t>
      </w:r>
    </w:p>
    <w:p w:rsidR="000E7A7E" w:rsidRDefault="000E7A7E">
      <w:pPr>
        <w:pStyle w:val="ConsPlusNormal"/>
        <w:ind w:firstLine="540"/>
        <w:jc w:val="both"/>
      </w:pPr>
      <w:r>
        <w:t>выбор материалов, оборудования средств технологического оснащения и автоматизации для реализации производственных и технологических процессов;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эффективного контроля качества материалов, технологических процессов, готовой машиностроительной продукции;</w:t>
      </w:r>
    </w:p>
    <w:p w:rsidR="000E7A7E" w:rsidRDefault="000E7A7E">
      <w:pPr>
        <w:pStyle w:val="ConsPlusNormal"/>
        <w:ind w:firstLine="540"/>
        <w:jc w:val="both"/>
      </w:pPr>
      <w:r>
        <w:t>использование современных информационных технологий при изготовлении машиностроительной продукции;</w:t>
      </w:r>
    </w:p>
    <w:p w:rsidR="000E7A7E" w:rsidRDefault="000E7A7E">
      <w:pPr>
        <w:pStyle w:val="ConsPlusNormal"/>
        <w:ind w:firstLine="540"/>
        <w:jc w:val="both"/>
      </w:pPr>
      <w:r>
        <w:t>участие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контроля, диагностики и испытаний;</w:t>
      </w:r>
    </w:p>
    <w:p w:rsidR="000E7A7E" w:rsidRDefault="000E7A7E">
      <w:pPr>
        <w:pStyle w:val="ConsPlusNormal"/>
        <w:ind w:firstLine="540"/>
        <w:jc w:val="both"/>
      </w:pPr>
      <w:r>
        <w:t>практическое освоение современных методов организации и управления машиностроительными производствами;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программ и методик испытаний машиностроительных изделий, средств технологического оснащения, автоматизации и управления;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технологической дисциплины;</w:t>
      </w:r>
    </w:p>
    <w:p w:rsidR="000E7A7E" w:rsidRDefault="000E7A7E">
      <w:pPr>
        <w:pStyle w:val="ConsPlusNormal"/>
        <w:ind w:firstLine="540"/>
        <w:jc w:val="both"/>
      </w:pPr>
      <w:r>
        <w:t>участие в оценке уровня брака машиностроительной продукции и анализе причин его возникновения, разработке мероприятий по его предупреждению и устранению;</w:t>
      </w:r>
    </w:p>
    <w:p w:rsidR="000E7A7E" w:rsidRDefault="000E7A7E">
      <w:pPr>
        <w:pStyle w:val="ConsPlusNormal"/>
        <w:ind w:firstLine="540"/>
        <w:jc w:val="both"/>
      </w:pPr>
      <w:r>
        <w:t xml:space="preserve">метрологическая поверка </w:t>
      </w:r>
      <w:proofErr w:type="gramStart"/>
      <w:r>
        <w:t>средств измерения основных показателей качества выпускаемой продукции</w:t>
      </w:r>
      <w:proofErr w:type="gramEnd"/>
      <w:r>
        <w:t>;</w:t>
      </w:r>
    </w:p>
    <w:p w:rsidR="000E7A7E" w:rsidRDefault="000E7A7E">
      <w:pPr>
        <w:pStyle w:val="ConsPlusNormal"/>
        <w:ind w:firstLine="540"/>
        <w:jc w:val="both"/>
      </w:pPr>
      <w:r>
        <w:t>подтверждение соответствия выпускаемой продукции требованиям регламентирующей документации;</w:t>
      </w:r>
    </w:p>
    <w:p w:rsidR="000E7A7E" w:rsidRDefault="000E7A7E">
      <w:pPr>
        <w:pStyle w:val="ConsPlusNormal"/>
        <w:ind w:firstLine="540"/>
        <w:jc w:val="both"/>
      </w:pPr>
      <w:r>
        <w:t>участие в работах по доводке и освоению технологических процессов, средств и систем технологического оснащения, автоматизации машиностроительных производств, управления, контроля, диагностики в ходе подготовки производства новой продукции, оценке инновационного потенциала проекта;</w:t>
      </w:r>
    </w:p>
    <w:p w:rsidR="000E7A7E" w:rsidRDefault="000E7A7E">
      <w:pPr>
        <w:pStyle w:val="ConsPlusNormal"/>
        <w:ind w:firstLine="540"/>
        <w:jc w:val="both"/>
      </w:pPr>
      <w:r>
        <w:t>участие в разработке планов, программ и методик и других текстовых документов, входящих в состав конструкторской, технологической и эксплуатационной документации;</w:t>
      </w:r>
    </w:p>
    <w:p w:rsidR="000E7A7E" w:rsidRDefault="000E7A7E">
      <w:pPr>
        <w:pStyle w:val="ConsPlusNormal"/>
        <w:ind w:firstLine="540"/>
        <w:jc w:val="both"/>
      </w:pPr>
      <w:r>
        <w:t>участие в работах по стандартизации и сертификации технологических процессов, средств технологического оснащения, автоматизации и управления, выпускаемой продукции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экологической безопасности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0E7A7E" w:rsidRDefault="000E7A7E">
      <w:pPr>
        <w:pStyle w:val="ConsPlusNormal"/>
        <w:ind w:firstLine="540"/>
        <w:jc w:val="both"/>
      </w:pPr>
      <w:r>
        <w:t>участие в настройке и регламентном эксплуатационном обслуживании средств и систем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участие в выборе методов и средств измерения эксплуатационных характеристик изделий машиностроительных производств, анализе характеристик;</w:t>
      </w:r>
    </w:p>
    <w:p w:rsidR="000E7A7E" w:rsidRDefault="000E7A7E">
      <w:pPr>
        <w:pStyle w:val="ConsPlusNormal"/>
        <w:ind w:firstLine="540"/>
        <w:jc w:val="both"/>
      </w:pPr>
      <w:r>
        <w:t>участие в приемке и освоении вводимых в эксплуатацию средств и систем машиностроительных производств;</w:t>
      </w:r>
    </w:p>
    <w:p w:rsidR="000E7A7E" w:rsidRDefault="000E7A7E">
      <w:pPr>
        <w:pStyle w:val="ConsPlusNormal"/>
        <w:ind w:firstLine="540"/>
        <w:jc w:val="both"/>
      </w:pPr>
      <w:r>
        <w:t>составление заявок на средства и системы машиностроительных производств.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0E7A7E" w:rsidRDefault="000E7A7E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0E7A7E" w:rsidRDefault="000E7A7E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0E7A7E" w:rsidRDefault="000E7A7E">
      <w:pPr>
        <w:pStyle w:val="ConsPlusNormal"/>
        <w:ind w:firstLine="540"/>
        <w:jc w:val="both"/>
      </w:pPr>
      <w:r>
        <w:lastRenderedPageBreak/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0E7A7E" w:rsidRDefault="000E7A7E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0E7A7E" w:rsidRDefault="000E7A7E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(ОК-8).</w:t>
      </w:r>
    </w:p>
    <w:p w:rsidR="000E7A7E" w:rsidRDefault="000E7A7E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основные закономерности, действующие в процессе изготовления машиностроительных изделий требуемого качества, заданного количества при наименьших затратах общественного труда (ОПК-1);</w:t>
      </w:r>
    </w:p>
    <w:p w:rsidR="000E7A7E" w:rsidRDefault="000E7A7E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(ОПК-2);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современные информационные технологии, прикладные программные средства при решении задач профессиональной деятельности (ОПК-3);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на основе их анализа (ОПК-4);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разработке технической документации, связанной с профессиональной деятельностью (ОПК-5).</w:t>
      </w:r>
    </w:p>
    <w:p w:rsidR="000E7A7E" w:rsidRDefault="000E7A7E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0E7A7E" w:rsidRDefault="000E7A7E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материалы для изготовления их изделий, способы реализации основных технологических процессов,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 (ПК-1);</w:t>
      </w:r>
    </w:p>
    <w:p w:rsidR="000E7A7E" w:rsidRDefault="000E7A7E">
      <w:pPr>
        <w:pStyle w:val="ConsPlusNormal"/>
        <w:ind w:firstLine="540"/>
        <w:jc w:val="both"/>
      </w:pPr>
      <w:r>
        <w:t>способностью использовать методы стандартных испытаний по определению физико-механических свойств и технологических показателей материалов и готовых машиностроительных изделий, стандартные методы их проектирования, прогрессивные методы эксплуатации изделий (ПК-2);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постановке целей проекта (программы), его задач при заданных критериях, целевых функциях, ограничениях, разработке структуры их взаимосвязей, определении приоритетов решения задач с учетом правовых, нравственных аспектов профессиональной деятельности (ПК-3);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 (ПК-4);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 xml:space="preserve">способностью 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</w:r>
      <w:proofErr w:type="gramStart"/>
      <w:r>
        <w:t>документации</w:t>
      </w:r>
      <w:proofErr w:type="gramEnd"/>
      <w:r>
        <w:t xml:space="preserve"> действующим </w:t>
      </w:r>
      <w:r>
        <w:lastRenderedPageBreak/>
        <w:t>нормативным документам, оформлении законченных проектно-конструкторских работ (ПК-5);</w:t>
      </w:r>
    </w:p>
    <w:p w:rsidR="000E7A7E" w:rsidRDefault="000E7A7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организации процессов разработки и изготовления изделий машиностроительных производств, средств их технологического оснащения и автоматизации, выборе технологий, и указанных средств вычислительной техники для реализации процессов проектирования, изготовления, диагностирования и программных испытаний изделий (ПК-6);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способностью участвовать в организации работы малых коллективов исполнителей, планировать данные работы, а также работу персонала и фондов оплаты труда, принимать управленческие решения на основе экономических расчетов, в организации работ по обследованию и реинжинирингу бизнес-процессов машиностроительных предприятий, анализу затрат на обеспечение требуемого качества продукции, результатов деятельности производственных подразделений, разработке оперативных планов их работы, в выполнении организационно-плановых расчетов по созданию (реорганизации) производственных</w:t>
      </w:r>
      <w:proofErr w:type="gramEnd"/>
      <w:r>
        <w:t xml:space="preserve"> участков машиностроительных производств (ПК-7);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разработке и практическом освоении средств и систем машиностроительных производств, подготовке планов освоения новой техники и технологий, составлении заявок на проведение сертификации продукции, технологий, указанных средств и систем (ПК-8);</w:t>
      </w:r>
    </w:p>
    <w:p w:rsidR="000E7A7E" w:rsidRDefault="000E7A7E">
      <w:pPr>
        <w:pStyle w:val="ConsPlusNormal"/>
        <w:ind w:firstLine="540"/>
        <w:jc w:val="both"/>
      </w:pPr>
      <w:r>
        <w:t>способностью разрабатывать документацию (графики, инструкции, сметы, планы, заявки на материалы, средства и системы технологического оснащения машиностроительных производств) отчетности по установленным формам, документацию, регламентирующую качество выпускаемой продукции, а также находить компромисс между различными требованиями (стоимости, качества, безопасности и сроков исполнения) как при краткосрочном, так и при долгосрочном планировании (ПК-9);</w:t>
      </w:r>
    </w:p>
    <w:p w:rsidR="000E7A7E" w:rsidRDefault="000E7A7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способностью к пополнению знаний за счет научно-технической информации 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 (ПК-10);</w:t>
      </w:r>
    </w:p>
    <w:p w:rsidR="000E7A7E" w:rsidRDefault="000E7A7E">
      <w:pPr>
        <w:pStyle w:val="ConsPlusNormal"/>
        <w:ind w:firstLine="540"/>
        <w:jc w:val="both"/>
      </w:pPr>
      <w:r>
        <w:t>способностью 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проектирования, применять алгоритмическое и программное обеспечение средств и систем машиностроительных производств (ПК-11);</w:t>
      </w:r>
    </w:p>
    <w:p w:rsidR="000E7A7E" w:rsidRDefault="000E7A7E">
      <w:pPr>
        <w:pStyle w:val="ConsPlusNormal"/>
        <w:ind w:firstLine="540"/>
        <w:jc w:val="both"/>
      </w:pPr>
      <w:r>
        <w:t>способностью выполнять работы по диагностике состояния динамики объектов машиностроительных производств с использованием необходимых методов и средств анализа (ПК-12);</w:t>
      </w:r>
    </w:p>
    <w:p w:rsidR="000E7A7E" w:rsidRDefault="000E7A7E">
      <w:pPr>
        <w:pStyle w:val="ConsPlusNormal"/>
        <w:ind w:firstLine="540"/>
        <w:jc w:val="both"/>
      </w:pPr>
      <w:r>
        <w:t>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 (ПК-13);</w:t>
      </w:r>
    </w:p>
    <w:p w:rsidR="000E7A7E" w:rsidRDefault="000E7A7E">
      <w:pPr>
        <w:pStyle w:val="ConsPlusNormal"/>
        <w:ind w:firstLine="540"/>
        <w:jc w:val="both"/>
      </w:pPr>
      <w:r>
        <w:t>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 (ПК-14);</w:t>
      </w:r>
    </w:p>
    <w:p w:rsidR="000E7A7E" w:rsidRDefault="000E7A7E">
      <w:pPr>
        <w:pStyle w:val="ConsPlusNormal"/>
        <w:ind w:firstLine="540"/>
        <w:jc w:val="both"/>
      </w:pPr>
      <w:r>
        <w:t>специальные виды деятельности:</w:t>
      </w:r>
    </w:p>
    <w:p w:rsidR="000E7A7E" w:rsidRDefault="000E7A7E">
      <w:pPr>
        <w:pStyle w:val="ConsPlusNormal"/>
        <w:ind w:firstLine="540"/>
        <w:jc w:val="both"/>
      </w:pPr>
      <w:r>
        <w:t>способностью организовывать повышение квалификации и тренинга сотрудников подразделений машиностроительных производств (ПК-15);</w:t>
      </w:r>
    </w:p>
    <w:p w:rsidR="000E7A7E" w:rsidRDefault="000E7A7E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способностью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 (ПК-16);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 (ПК-17);</w:t>
      </w:r>
    </w:p>
    <w:p w:rsidR="000E7A7E" w:rsidRDefault="000E7A7E">
      <w:pPr>
        <w:pStyle w:val="ConsPlusNormal"/>
        <w:ind w:firstLine="540"/>
        <w:jc w:val="both"/>
      </w:pPr>
      <w:r>
        <w:lastRenderedPageBreak/>
        <w:t>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 (ПК-18);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>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 управления</w:t>
      </w:r>
      <w:proofErr w:type="gramEnd"/>
      <w:r>
        <w:t xml:space="preserve"> выпускаемой продукцией (ПК-19);</w:t>
      </w:r>
    </w:p>
    <w:p w:rsidR="000E7A7E" w:rsidRDefault="000E7A7E">
      <w:pPr>
        <w:pStyle w:val="ConsPlusNormal"/>
        <w:ind w:firstLine="540"/>
        <w:jc w:val="both"/>
      </w:pPr>
      <w:r>
        <w:t xml:space="preserve"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</w:r>
      <w:proofErr w:type="gramStart"/>
      <w:r>
        <w:t>контроль за</w:t>
      </w:r>
      <w:proofErr w:type="gramEnd"/>
      <w:r>
        <w:t xml:space="preserve"> соблюдением технологической дисциплины, экологической безопасности машиностроительных производств (ПК-20);</w:t>
      </w:r>
    </w:p>
    <w:p w:rsidR="000E7A7E" w:rsidRDefault="000E7A7E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0E7A7E" w:rsidRDefault="000E7A7E">
      <w:pPr>
        <w:pStyle w:val="ConsPlusNormal"/>
        <w:ind w:firstLine="540"/>
        <w:jc w:val="both"/>
      </w:pPr>
      <w:r>
        <w:t>способностью выполнять работы по настройке и регламентному эксплуатационному обслуживанию средств и систем машиностроительных производств (ПК-21);</w:t>
      </w:r>
    </w:p>
    <w:p w:rsidR="000E7A7E" w:rsidRDefault="000E7A7E">
      <w:pPr>
        <w:pStyle w:val="ConsPlusNormal"/>
        <w:ind w:firstLine="540"/>
        <w:jc w:val="both"/>
      </w:pPr>
      <w:r>
        <w:t>способностью выбирать методы и средства измерения эксплуатационных характеристик изделий машиностроительных производств, анализировать их характеристику (ПК-22);</w:t>
      </w:r>
    </w:p>
    <w:p w:rsidR="000E7A7E" w:rsidRDefault="000E7A7E">
      <w:pPr>
        <w:pStyle w:val="ConsPlusNormal"/>
        <w:ind w:firstLine="540"/>
        <w:jc w:val="both"/>
      </w:pPr>
      <w:r>
        <w:t>способностью участвовать в приемке и освоении вводимых в эксплуатацию средств и систем машиностроительных производств (ПК-23);</w:t>
      </w:r>
    </w:p>
    <w:p w:rsidR="000E7A7E" w:rsidRDefault="000E7A7E">
      <w:pPr>
        <w:pStyle w:val="ConsPlusNormal"/>
        <w:ind w:firstLine="540"/>
        <w:jc w:val="both"/>
      </w:pPr>
      <w:r>
        <w:t>способностью составлять заявки на средства и системы машиностроительных производств (ПК-24).</w:t>
      </w:r>
    </w:p>
    <w:p w:rsidR="000E7A7E" w:rsidRDefault="000E7A7E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0E7A7E" w:rsidRDefault="000E7A7E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0E7A7E" w:rsidRDefault="000E7A7E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VI. ТРЕБОВАНИЯ К СТРУКТУРЕ ПРОГРАММЫ БАКАЛАВРИАТА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0E7A7E" w:rsidRDefault="000E7A7E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0E7A7E" w:rsidRDefault="000E7A7E">
      <w:pPr>
        <w:pStyle w:val="ConsPlusNormal"/>
        <w:ind w:firstLine="540"/>
        <w:jc w:val="both"/>
      </w:pPr>
      <w:hyperlink w:anchor="P225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0E7A7E" w:rsidRDefault="000E7A7E">
      <w:pPr>
        <w:pStyle w:val="ConsPlusNormal"/>
        <w:ind w:firstLine="540"/>
        <w:jc w:val="both"/>
      </w:pPr>
      <w:hyperlink w:anchor="P236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программы;</w:t>
      </w:r>
    </w:p>
    <w:p w:rsidR="000E7A7E" w:rsidRDefault="000E7A7E">
      <w:pPr>
        <w:pStyle w:val="ConsPlusNormal"/>
        <w:ind w:firstLine="540"/>
        <w:jc w:val="both"/>
      </w:pPr>
      <w:hyperlink w:anchor="P24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0E7A7E" w:rsidRDefault="000E7A7E">
      <w:pPr>
        <w:pStyle w:val="ConsPlusNormal"/>
        <w:ind w:firstLine="540"/>
        <w:jc w:val="both"/>
      </w:pPr>
      <w:r>
        <w:t>--------------------------------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</w:t>
      </w:r>
      <w:r>
        <w:lastRenderedPageBreak/>
        <w:t>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0E7A7E" w:rsidRDefault="000E7A7E">
      <w:pPr>
        <w:sectPr w:rsidR="000E7A7E" w:rsidSect="00423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Структура программы бакалавриата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right"/>
      </w:pPr>
      <w:r>
        <w:t>Таблица</w:t>
      </w:r>
    </w:p>
    <w:p w:rsidR="000E7A7E" w:rsidRDefault="000E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8"/>
        <w:gridCol w:w="5052"/>
        <w:gridCol w:w="1801"/>
        <w:gridCol w:w="1801"/>
      </w:tblGrid>
      <w:tr w:rsidR="000E7A7E">
        <w:tc>
          <w:tcPr>
            <w:tcW w:w="6180" w:type="dxa"/>
            <w:gridSpan w:val="2"/>
            <w:vMerge w:val="restart"/>
          </w:tcPr>
          <w:p w:rsidR="000E7A7E" w:rsidRDefault="000E7A7E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2" w:type="dxa"/>
            <w:gridSpan w:val="2"/>
          </w:tcPr>
          <w:p w:rsidR="000E7A7E" w:rsidRDefault="000E7A7E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0E7A7E">
        <w:tc>
          <w:tcPr>
            <w:tcW w:w="6180" w:type="dxa"/>
            <w:gridSpan w:val="2"/>
            <w:vMerge/>
          </w:tcPr>
          <w:p w:rsidR="000E7A7E" w:rsidRDefault="000E7A7E"/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0E7A7E">
        <w:tc>
          <w:tcPr>
            <w:tcW w:w="1128" w:type="dxa"/>
          </w:tcPr>
          <w:p w:rsidR="000E7A7E" w:rsidRDefault="000E7A7E">
            <w:pPr>
              <w:pStyle w:val="ConsPlusNormal"/>
            </w:pPr>
            <w:bookmarkStart w:id="1" w:name="P225"/>
            <w:bookmarkEnd w:id="1"/>
            <w:r>
              <w:t>Блок 1</w:t>
            </w:r>
          </w:p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204 - 210</w:t>
            </w:r>
          </w:p>
        </w:tc>
      </w:tr>
      <w:tr w:rsidR="000E7A7E">
        <w:tc>
          <w:tcPr>
            <w:tcW w:w="1128" w:type="dxa"/>
            <w:vMerge w:val="restart"/>
          </w:tcPr>
          <w:p w:rsidR="000E7A7E" w:rsidRDefault="000E7A7E">
            <w:pPr>
              <w:pStyle w:val="ConsPlusNormal"/>
            </w:pPr>
          </w:p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Базовая часть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108 - 117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99 - 111</w:t>
            </w:r>
          </w:p>
        </w:tc>
      </w:tr>
      <w:tr w:rsidR="000E7A7E">
        <w:tc>
          <w:tcPr>
            <w:tcW w:w="1128" w:type="dxa"/>
            <w:vMerge/>
          </w:tcPr>
          <w:p w:rsidR="000E7A7E" w:rsidRDefault="000E7A7E"/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99 - 105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99 - 105</w:t>
            </w:r>
          </w:p>
        </w:tc>
      </w:tr>
      <w:tr w:rsidR="000E7A7E">
        <w:tc>
          <w:tcPr>
            <w:tcW w:w="1128" w:type="dxa"/>
            <w:vMerge w:val="restart"/>
          </w:tcPr>
          <w:p w:rsidR="000E7A7E" w:rsidRDefault="000E7A7E">
            <w:pPr>
              <w:pStyle w:val="ConsPlusNormal"/>
            </w:pPr>
            <w:bookmarkStart w:id="2" w:name="P236"/>
            <w:bookmarkEnd w:id="2"/>
            <w:r>
              <w:t>Блок 2</w:t>
            </w:r>
          </w:p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Практики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21 - 30</w:t>
            </w:r>
          </w:p>
        </w:tc>
      </w:tr>
      <w:tr w:rsidR="000E7A7E">
        <w:tc>
          <w:tcPr>
            <w:tcW w:w="1128" w:type="dxa"/>
            <w:vMerge/>
          </w:tcPr>
          <w:p w:rsidR="000E7A7E" w:rsidRDefault="000E7A7E"/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21 - 30</w:t>
            </w:r>
          </w:p>
        </w:tc>
      </w:tr>
      <w:tr w:rsidR="000E7A7E">
        <w:tc>
          <w:tcPr>
            <w:tcW w:w="1128" w:type="dxa"/>
            <w:vMerge w:val="restart"/>
          </w:tcPr>
          <w:p w:rsidR="000E7A7E" w:rsidRDefault="000E7A7E">
            <w:pPr>
              <w:pStyle w:val="ConsPlusNormal"/>
            </w:pPr>
            <w:bookmarkStart w:id="3" w:name="P243"/>
            <w:bookmarkEnd w:id="3"/>
            <w:r>
              <w:t>Блок 3</w:t>
            </w:r>
          </w:p>
        </w:tc>
        <w:tc>
          <w:tcPr>
            <w:tcW w:w="5052" w:type="dxa"/>
          </w:tcPr>
          <w:p w:rsidR="000E7A7E" w:rsidRDefault="000E7A7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6 - 9</w:t>
            </w:r>
          </w:p>
        </w:tc>
      </w:tr>
      <w:tr w:rsidR="000E7A7E">
        <w:tc>
          <w:tcPr>
            <w:tcW w:w="1128" w:type="dxa"/>
            <w:vMerge/>
          </w:tcPr>
          <w:p w:rsidR="000E7A7E" w:rsidRDefault="000E7A7E"/>
        </w:tc>
        <w:tc>
          <w:tcPr>
            <w:tcW w:w="5052" w:type="dxa"/>
            <w:vAlign w:val="bottom"/>
          </w:tcPr>
          <w:p w:rsidR="000E7A7E" w:rsidRDefault="000E7A7E">
            <w:pPr>
              <w:pStyle w:val="ConsPlusNormal"/>
            </w:pPr>
            <w:r>
              <w:t>Базовая часть</w:t>
            </w:r>
          </w:p>
        </w:tc>
        <w:tc>
          <w:tcPr>
            <w:tcW w:w="1801" w:type="dxa"/>
            <w:vAlign w:val="bottom"/>
          </w:tcPr>
          <w:p w:rsidR="000E7A7E" w:rsidRDefault="000E7A7E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01" w:type="dxa"/>
            <w:vAlign w:val="bottom"/>
          </w:tcPr>
          <w:p w:rsidR="000E7A7E" w:rsidRDefault="000E7A7E">
            <w:pPr>
              <w:pStyle w:val="ConsPlusNormal"/>
              <w:jc w:val="center"/>
            </w:pPr>
            <w:r>
              <w:t>6 - 9</w:t>
            </w:r>
          </w:p>
        </w:tc>
      </w:tr>
      <w:tr w:rsidR="000E7A7E">
        <w:tc>
          <w:tcPr>
            <w:tcW w:w="6180" w:type="dxa"/>
            <w:gridSpan w:val="2"/>
          </w:tcPr>
          <w:p w:rsidR="000E7A7E" w:rsidRDefault="000E7A7E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01" w:type="dxa"/>
          </w:tcPr>
          <w:p w:rsidR="000E7A7E" w:rsidRDefault="000E7A7E">
            <w:pPr>
              <w:pStyle w:val="ConsPlusNormal"/>
              <w:jc w:val="center"/>
            </w:pPr>
            <w:r>
              <w:t>240</w:t>
            </w:r>
          </w:p>
        </w:tc>
      </w:tr>
    </w:tbl>
    <w:p w:rsidR="000E7A7E" w:rsidRDefault="000E7A7E">
      <w:pPr>
        <w:sectPr w:rsidR="000E7A7E">
          <w:pgSz w:w="16838" w:h="11905"/>
          <w:pgMar w:top="1701" w:right="1134" w:bottom="850" w:left="1134" w:header="0" w:footer="0" w:gutter="0"/>
          <w:cols w:space="720"/>
        </w:sectPr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25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0E7A7E" w:rsidRDefault="000E7A7E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E7A7E" w:rsidRDefault="000E7A7E">
      <w:pPr>
        <w:pStyle w:val="ConsPlusNormal"/>
        <w:ind w:firstLine="540"/>
        <w:jc w:val="both"/>
      </w:pPr>
      <w:r>
        <w:t xml:space="preserve">базовой части </w:t>
      </w:r>
      <w:hyperlink w:anchor="P225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0E7A7E" w:rsidRDefault="000E7A7E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0E7A7E" w:rsidRDefault="000E7A7E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E7A7E" w:rsidRDefault="000E7A7E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0E7A7E" w:rsidRDefault="000E7A7E">
      <w:pPr>
        <w:pStyle w:val="ConsPlusNormal"/>
        <w:ind w:firstLine="540"/>
        <w:jc w:val="both"/>
      </w:pPr>
      <w:r>
        <w:t xml:space="preserve">6.7. В </w:t>
      </w:r>
      <w:hyperlink w:anchor="P236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0E7A7E" w:rsidRDefault="000E7A7E">
      <w:pPr>
        <w:pStyle w:val="ConsPlusNormal"/>
        <w:ind w:firstLine="540"/>
        <w:jc w:val="both"/>
      </w:pPr>
      <w:r>
        <w:t>Тип учебной практики:</w:t>
      </w:r>
    </w:p>
    <w:p w:rsidR="000E7A7E" w:rsidRDefault="000E7A7E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0E7A7E" w:rsidRDefault="000E7A7E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0E7A7E" w:rsidRDefault="000E7A7E">
      <w:pPr>
        <w:pStyle w:val="ConsPlusNormal"/>
        <w:ind w:firstLine="540"/>
        <w:jc w:val="both"/>
      </w:pPr>
      <w:r>
        <w:t>стационарная;</w:t>
      </w:r>
    </w:p>
    <w:p w:rsidR="000E7A7E" w:rsidRDefault="000E7A7E">
      <w:pPr>
        <w:pStyle w:val="ConsPlusNormal"/>
        <w:ind w:firstLine="540"/>
        <w:jc w:val="both"/>
      </w:pPr>
      <w:r>
        <w:t>выездная.</w:t>
      </w:r>
    </w:p>
    <w:p w:rsidR="000E7A7E" w:rsidRDefault="000E7A7E">
      <w:pPr>
        <w:pStyle w:val="ConsPlusNormal"/>
        <w:ind w:firstLine="540"/>
        <w:jc w:val="both"/>
      </w:pPr>
      <w:r>
        <w:t>Типы производственной практики:</w:t>
      </w:r>
    </w:p>
    <w:p w:rsidR="000E7A7E" w:rsidRDefault="000E7A7E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0E7A7E" w:rsidRDefault="000E7A7E">
      <w:pPr>
        <w:pStyle w:val="ConsPlusNormal"/>
        <w:ind w:firstLine="540"/>
        <w:jc w:val="both"/>
      </w:pPr>
      <w:r>
        <w:t>технологическая практика;</w:t>
      </w:r>
    </w:p>
    <w:p w:rsidR="000E7A7E" w:rsidRDefault="000E7A7E">
      <w:pPr>
        <w:pStyle w:val="ConsPlusNormal"/>
        <w:ind w:firstLine="540"/>
        <w:jc w:val="both"/>
      </w:pPr>
      <w:r>
        <w:t>научно-исследовательская работа.</w:t>
      </w:r>
    </w:p>
    <w:p w:rsidR="000E7A7E" w:rsidRDefault="000E7A7E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0E7A7E" w:rsidRDefault="000E7A7E">
      <w:pPr>
        <w:pStyle w:val="ConsPlusNormal"/>
        <w:ind w:firstLine="540"/>
        <w:jc w:val="both"/>
      </w:pPr>
      <w:r>
        <w:t>стационарная;</w:t>
      </w:r>
    </w:p>
    <w:p w:rsidR="000E7A7E" w:rsidRDefault="000E7A7E">
      <w:pPr>
        <w:pStyle w:val="ConsPlusNormal"/>
        <w:ind w:firstLine="540"/>
        <w:jc w:val="both"/>
      </w:pPr>
      <w:r>
        <w:t>выездная.</w:t>
      </w:r>
    </w:p>
    <w:p w:rsidR="000E7A7E" w:rsidRDefault="000E7A7E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E7A7E" w:rsidRDefault="000E7A7E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0E7A7E" w:rsidRDefault="000E7A7E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0E7A7E" w:rsidRDefault="000E7A7E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0E7A7E" w:rsidRDefault="000E7A7E">
      <w:pPr>
        <w:pStyle w:val="ConsPlusNormal"/>
        <w:ind w:firstLine="540"/>
        <w:jc w:val="both"/>
      </w:pPr>
      <w:r>
        <w:t xml:space="preserve">6.8. В </w:t>
      </w:r>
      <w:hyperlink w:anchor="P24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E7A7E" w:rsidRDefault="000E7A7E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2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E7A7E" w:rsidRDefault="000E7A7E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25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center"/>
      </w:pPr>
      <w:r>
        <w:t>VII. ТРЕБОВАНИЯ К УСЛОВИЯМ РЕАЛИЗАЦИИ</w:t>
      </w:r>
    </w:p>
    <w:p w:rsidR="000E7A7E" w:rsidRDefault="000E7A7E">
      <w:pPr>
        <w:pStyle w:val="ConsPlusNormal"/>
        <w:jc w:val="center"/>
      </w:pPr>
      <w:r>
        <w:t>ПРОГРАММЫ БАКАЛАВРИАТА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0E7A7E" w:rsidRDefault="000E7A7E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E7A7E" w:rsidRDefault="000E7A7E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0E7A7E" w:rsidRDefault="000E7A7E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E7A7E" w:rsidRDefault="000E7A7E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E7A7E" w:rsidRDefault="000E7A7E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0E7A7E" w:rsidRDefault="000E7A7E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E7A7E" w:rsidRDefault="000E7A7E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E7A7E" w:rsidRDefault="000E7A7E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E7A7E" w:rsidRDefault="000E7A7E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E7A7E" w:rsidRDefault="000E7A7E">
      <w:pPr>
        <w:pStyle w:val="ConsPlusNormal"/>
        <w:ind w:firstLine="540"/>
        <w:jc w:val="both"/>
      </w:pPr>
      <w:r>
        <w:t>--------------------------------</w:t>
      </w:r>
    </w:p>
    <w:p w:rsidR="000E7A7E" w:rsidRDefault="000E7A7E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 xml:space="preserve">2011, N 23, ст. 3263; N 31, ст. 4701; 2013, </w:t>
      </w:r>
      <w:r>
        <w:lastRenderedPageBreak/>
        <w:t>N 14, ст. 1651; N 30, ст. 4038; N 51, ст. 6683; 2014, N 23, ст. 2927; N 30, ст. 4217, ст. 4243).</w:t>
      </w:r>
      <w:proofErr w:type="gramEnd"/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E7A7E" w:rsidRDefault="000E7A7E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0E7A7E" w:rsidRDefault="000E7A7E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0E7A7E" w:rsidRDefault="000E7A7E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0E7A7E" w:rsidRDefault="000E7A7E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0E7A7E" w:rsidRDefault="000E7A7E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0E7A7E" w:rsidRDefault="000E7A7E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0E7A7E" w:rsidRDefault="000E7A7E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E7A7E" w:rsidRDefault="000E7A7E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0E7A7E" w:rsidRDefault="000E7A7E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0E7A7E" w:rsidRDefault="000E7A7E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E7A7E" w:rsidRDefault="000E7A7E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0E7A7E" w:rsidRDefault="000E7A7E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0E7A7E" w:rsidRDefault="000E7A7E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E7A7E" w:rsidRDefault="000E7A7E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0E7A7E" w:rsidRDefault="000E7A7E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E7A7E" w:rsidRDefault="000E7A7E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0E7A7E" w:rsidRDefault="000E7A7E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jc w:val="both"/>
      </w:pPr>
    </w:p>
    <w:p w:rsidR="000E7A7E" w:rsidRDefault="000E7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945D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0E7A7E"/>
    <w:rsid w:val="000156F2"/>
    <w:rsid w:val="00021A30"/>
    <w:rsid w:val="000E7A7E"/>
    <w:rsid w:val="003B6048"/>
    <w:rsid w:val="00474B04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7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7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E56C80222BC176C758F7DBBCD737CDF644C24E6CECF58C9A9E25D8EECE433C00E02B23C248515G4KCM" TargetMode="External"/><Relationship Id="rId13" Type="http://schemas.openxmlformats.org/officeDocument/2006/relationships/hyperlink" Target="consultantplus://offline/ref=7CDE56C80222BC176C758F7DBBCD737CDF6C4721E7C0CF58C9A9E25D8EECE433C00E02B23C248517G4KEM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DE56C80222BC176C758F7DBBCD737CDF6C412DE1CFCF58C9A9E25D8EGEKCM" TargetMode="External"/><Relationship Id="rId12" Type="http://schemas.openxmlformats.org/officeDocument/2006/relationships/hyperlink" Target="consultantplus://offline/ref=7CDE56C80222BC176C758F7DBBCD737CDF6A4D22E2CFCF58C9A9E25D8EGEKCM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DE56C80222BC176C758F7DBBCD737CDF644322E1C7CF58C9A9E25D8EECE433C00E02B23C248512G4KCM" TargetMode="External"/><Relationship Id="rId11" Type="http://schemas.openxmlformats.org/officeDocument/2006/relationships/hyperlink" Target="consultantplus://offline/ref=7CDE56C80222BC176C758F7DBBCD737CDC6D4424E0CECF58C9A9E25D8EGEKCM" TargetMode="External"/><Relationship Id="rId5" Type="http://schemas.openxmlformats.org/officeDocument/2006/relationships/hyperlink" Target="consultantplus://offline/ref=7CDE56C80222BC176C758F7DBBCD737CDC6D4426E3C5CF58C9A9E25D8EECE433C00E02B23C248510G4KF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DE56C80222BC176C758F7DBBCD737CDF65422DE3C7CF58C9A9E25D8EECE433C00E02B23C26861FG4KEM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DE56C80222BC176C758F7DBBCD737CDF644C24E7C7CF58C9A9E25D8EECE433C00E02B23C24801FG4KCM" TargetMode="External"/><Relationship Id="rId14" Type="http://schemas.openxmlformats.org/officeDocument/2006/relationships/hyperlink" Target="consultantplus://offline/ref=7CDE56C80222BC176C758F7DBBCD737CDF654C2CE7C2CF58C9A9E25D8EECE433C00E02B23C248517G4K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34B2B2-DE4D-419F-A80C-612DEF5428E3}"/>
</file>

<file path=customXml/itemProps2.xml><?xml version="1.0" encoding="utf-8"?>
<ds:datastoreItem xmlns:ds="http://schemas.openxmlformats.org/officeDocument/2006/customXml" ds:itemID="{F7809BB5-20FC-4C66-AE7A-292D78CA3F55}"/>
</file>

<file path=customXml/itemProps3.xml><?xml version="1.0" encoding="utf-8"?>
<ds:datastoreItem xmlns:ds="http://schemas.openxmlformats.org/officeDocument/2006/customXml" ds:itemID="{52B5E365-130E-4AC3-8385-6B42B8226F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7071</Words>
  <Characters>40307</Characters>
  <Application>Microsoft Office Word</Application>
  <DocSecurity>0</DocSecurity>
  <Lines>335</Lines>
  <Paragraphs>94</Paragraphs>
  <ScaleCrop>false</ScaleCrop>
  <Company/>
  <LinksUpToDate>false</LinksUpToDate>
  <CharactersWithSpaces>47284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2016-09-12T12:10:00Z</dcterms:created>
  <dcterms:modified xsi:type="dcterms:W3CDTF">2016-09-12T12:10:00Z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