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0D" w:rsidRDefault="0041400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</w:pPr>
      <w:r>
        <w:t>Зарегистрировано в Минюсте России 25 сентября 2015 г. N 39014</w:t>
      </w:r>
    </w:p>
    <w:p w:rsidR="0041400D" w:rsidRDefault="004140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1400D" w:rsidRDefault="0041400D">
      <w:pPr>
        <w:pStyle w:val="ConsPlusTitle"/>
        <w:jc w:val="center"/>
      </w:pPr>
    </w:p>
    <w:p w:rsidR="0041400D" w:rsidRDefault="0041400D">
      <w:pPr>
        <w:pStyle w:val="ConsPlusTitle"/>
        <w:jc w:val="center"/>
      </w:pPr>
      <w:r>
        <w:t>ПРИКАЗ</w:t>
      </w:r>
    </w:p>
    <w:p w:rsidR="0041400D" w:rsidRDefault="0041400D">
      <w:pPr>
        <w:pStyle w:val="ConsPlusTitle"/>
        <w:jc w:val="center"/>
      </w:pPr>
      <w:r>
        <w:t>от 3 сентября 2015 г. N 955</w:t>
      </w:r>
    </w:p>
    <w:p w:rsidR="0041400D" w:rsidRDefault="0041400D">
      <w:pPr>
        <w:pStyle w:val="ConsPlusTitle"/>
        <w:jc w:val="center"/>
      </w:pPr>
    </w:p>
    <w:p w:rsidR="0041400D" w:rsidRDefault="0041400D">
      <w:pPr>
        <w:pStyle w:val="ConsPlusTitle"/>
        <w:jc w:val="center"/>
      </w:pPr>
      <w:r>
        <w:t>ОБ УТВЕРЖДЕНИИ</w:t>
      </w:r>
    </w:p>
    <w:p w:rsidR="0041400D" w:rsidRDefault="0041400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1400D" w:rsidRDefault="0041400D">
      <w:pPr>
        <w:pStyle w:val="ConsPlusTitle"/>
        <w:jc w:val="center"/>
      </w:pPr>
      <w:r>
        <w:t>ВЫСШЕГО ОБРАЗОВАНИЯ ПО НАПРАВЛЕНИЮ ПОДГОТОВКИ 13.03.02</w:t>
      </w:r>
    </w:p>
    <w:p w:rsidR="0041400D" w:rsidRDefault="0041400D">
      <w:pPr>
        <w:pStyle w:val="ConsPlusTitle"/>
        <w:jc w:val="center"/>
      </w:pPr>
      <w:r>
        <w:t>ЭЛЕКТРОЭНЕРГЕТИКА И ЭЛЕКТРОТЕХНИКА (УРОВЕНЬ БАКАЛАВРИАТА)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1400D" w:rsidRDefault="0041400D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13.03.02 Электроэнергетика и электротехника (уровень бакалавриата).</w:t>
      </w:r>
    </w:p>
    <w:p w:rsidR="0041400D" w:rsidRDefault="0041400D">
      <w:pPr>
        <w:pStyle w:val="ConsPlusNormal"/>
        <w:ind w:firstLine="540"/>
        <w:jc w:val="both"/>
      </w:pPr>
      <w:r>
        <w:t>2. Признать утратившими силу:</w:t>
      </w:r>
    </w:p>
    <w:p w:rsidR="0041400D" w:rsidRDefault="0041400D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8 декабря 2009 г. N 710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140400 Электроэнергетика и электротехника (квалификация (степень) "бакалавр")" (зарегистрирован Министерством юстиции Российской Федерации 2 февраля 2010 г., регистрационный N 16214);</w:t>
      </w:r>
    </w:p>
    <w:p w:rsidR="0041400D" w:rsidRDefault="0041400D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41400D" w:rsidRDefault="0041400D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93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right"/>
      </w:pPr>
      <w:r>
        <w:t>Министр</w:t>
      </w:r>
    </w:p>
    <w:p w:rsidR="0041400D" w:rsidRDefault="0041400D">
      <w:pPr>
        <w:pStyle w:val="ConsPlusNormal"/>
        <w:jc w:val="right"/>
      </w:pPr>
      <w:r>
        <w:t>Д.В.ЛИВАНОВ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right"/>
      </w:pPr>
      <w:r>
        <w:t>Приложение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right"/>
      </w:pPr>
      <w:r>
        <w:t>Утвержден</w:t>
      </w:r>
    </w:p>
    <w:p w:rsidR="0041400D" w:rsidRDefault="0041400D">
      <w:pPr>
        <w:pStyle w:val="ConsPlusNormal"/>
        <w:jc w:val="right"/>
      </w:pPr>
      <w:r>
        <w:t>приказом Министерства образования</w:t>
      </w:r>
    </w:p>
    <w:p w:rsidR="0041400D" w:rsidRDefault="0041400D">
      <w:pPr>
        <w:pStyle w:val="ConsPlusNormal"/>
        <w:jc w:val="right"/>
      </w:pPr>
      <w:r>
        <w:t>и науки Российской Федерации</w:t>
      </w:r>
    </w:p>
    <w:p w:rsidR="0041400D" w:rsidRDefault="0041400D">
      <w:pPr>
        <w:pStyle w:val="ConsPlusNormal"/>
        <w:jc w:val="right"/>
      </w:pPr>
      <w:r>
        <w:t>от 3 сентября 2015 г. N 955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41400D" w:rsidRDefault="0041400D">
      <w:pPr>
        <w:pStyle w:val="ConsPlusTitle"/>
        <w:jc w:val="center"/>
      </w:pPr>
      <w:r>
        <w:t>ВЫСШЕГО ОБРАЗОВАНИЯ</w:t>
      </w:r>
    </w:p>
    <w:p w:rsidR="0041400D" w:rsidRDefault="0041400D">
      <w:pPr>
        <w:pStyle w:val="ConsPlusTitle"/>
        <w:jc w:val="center"/>
      </w:pPr>
    </w:p>
    <w:p w:rsidR="0041400D" w:rsidRDefault="0041400D">
      <w:pPr>
        <w:pStyle w:val="ConsPlusTitle"/>
        <w:jc w:val="center"/>
      </w:pPr>
      <w:r>
        <w:t>УРОВЕНЬ ВЫСШЕГО ОБРАЗОВАНИЯ</w:t>
      </w:r>
    </w:p>
    <w:p w:rsidR="0041400D" w:rsidRDefault="0041400D">
      <w:pPr>
        <w:pStyle w:val="ConsPlusTitle"/>
        <w:jc w:val="center"/>
      </w:pPr>
      <w:r>
        <w:t>БАКАЛАВРИАТ</w:t>
      </w:r>
    </w:p>
    <w:p w:rsidR="0041400D" w:rsidRDefault="0041400D">
      <w:pPr>
        <w:pStyle w:val="ConsPlusTitle"/>
        <w:jc w:val="center"/>
      </w:pPr>
    </w:p>
    <w:p w:rsidR="0041400D" w:rsidRDefault="0041400D">
      <w:pPr>
        <w:pStyle w:val="ConsPlusTitle"/>
        <w:jc w:val="center"/>
      </w:pPr>
      <w:r>
        <w:t>НАПРАВЛЕНИЕ ПОДГОТОВКИ</w:t>
      </w:r>
    </w:p>
    <w:p w:rsidR="0041400D" w:rsidRDefault="0041400D">
      <w:pPr>
        <w:pStyle w:val="ConsPlusTitle"/>
        <w:jc w:val="center"/>
      </w:pPr>
      <w:r>
        <w:t>13.03.02 ЭЛЕКТРОЭНЕРГЕТИКА И ЭЛЕКТРОТЕХНИКА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I. ОБЛАСТЬ ПРИМЕНЕНИЯ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13.03.02 Электроэнергетика и электротехника (далее соответственно - программа бакалавриата, направление подготовки).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II. ИСПОЛЬЗУЕМЫЕ СОКРАЩЕНИЯ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41400D" w:rsidRDefault="0041400D">
      <w:pPr>
        <w:pStyle w:val="ConsPlusNormal"/>
        <w:ind w:firstLine="540"/>
        <w:jc w:val="both"/>
      </w:pPr>
      <w:r>
        <w:t>ОК - общекультурные компетенции;</w:t>
      </w:r>
    </w:p>
    <w:p w:rsidR="0041400D" w:rsidRDefault="0041400D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41400D" w:rsidRDefault="0041400D">
      <w:pPr>
        <w:pStyle w:val="ConsPlusNormal"/>
        <w:ind w:firstLine="540"/>
        <w:jc w:val="both"/>
      </w:pPr>
      <w:r>
        <w:t>ПК - профессиональные компетенции;</w:t>
      </w:r>
    </w:p>
    <w:p w:rsidR="0041400D" w:rsidRDefault="0041400D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41400D" w:rsidRDefault="0041400D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III. ХАРАКТЕРИСТИКА НАПРАВЛЕНИЯ ПОДГОТОВКИ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1400D" w:rsidRDefault="0041400D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41400D" w:rsidRDefault="0041400D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41400D" w:rsidRDefault="0041400D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41400D" w:rsidRDefault="0041400D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41400D" w:rsidRDefault="0041400D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41400D" w:rsidRDefault="0041400D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плану, вне зависимости от формы обучения, </w:t>
      </w:r>
      <w:r>
        <w:lastRenderedPageBreak/>
        <w:t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41400D" w:rsidRDefault="0041400D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41400D" w:rsidRDefault="0041400D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41400D" w:rsidRDefault="0041400D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1400D" w:rsidRDefault="0041400D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41400D" w:rsidRDefault="0041400D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IV. ХАРАКТЕРИСТИКА ПРОФЕССИОНАЛЬНОЙ ДЕЯТЕЛЬНОСТИ</w:t>
      </w:r>
    </w:p>
    <w:p w:rsidR="0041400D" w:rsidRDefault="0041400D">
      <w:pPr>
        <w:pStyle w:val="ConsPlusNormal"/>
        <w:jc w:val="center"/>
      </w:pPr>
      <w:r>
        <w:t>ВЫПУСКНИКОВ, ОСВОИВШИХ ПРОГРАММУ БАКАЛАВРИАТА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программы бакалавриата, включает:</w:t>
      </w:r>
    </w:p>
    <w:p w:rsidR="0041400D" w:rsidRDefault="0041400D">
      <w:pPr>
        <w:pStyle w:val="ConsPlusNormal"/>
        <w:ind w:firstLine="540"/>
        <w:jc w:val="both"/>
      </w:pPr>
      <w:r>
        <w:t>совокупность технических средств, способов и методов осуществления процессов: производства, передачи, распределения, преобразования, применения и управления потоками электрической энергии;</w:t>
      </w:r>
    </w:p>
    <w:p w:rsidR="0041400D" w:rsidRDefault="0041400D">
      <w:pPr>
        <w:pStyle w:val="ConsPlusNormal"/>
        <w:ind w:firstLine="540"/>
        <w:jc w:val="both"/>
      </w:pPr>
      <w:r>
        <w:t>разработку, изготовление и контроль качества элементов, аппаратов, устройств, систем и их компонентов, реализующих вышеперечисленные процессы.</w:t>
      </w:r>
    </w:p>
    <w:p w:rsidR="0041400D" w:rsidRDefault="0041400D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программы бакалавриата, являются:</w:t>
      </w:r>
    </w:p>
    <w:p w:rsidR="0041400D" w:rsidRDefault="0041400D">
      <w:pPr>
        <w:pStyle w:val="ConsPlusNormal"/>
        <w:ind w:firstLine="540"/>
        <w:jc w:val="both"/>
      </w:pPr>
      <w:r>
        <w:t>для электроэнергетики:</w:t>
      </w:r>
    </w:p>
    <w:p w:rsidR="0041400D" w:rsidRDefault="0041400D">
      <w:pPr>
        <w:pStyle w:val="ConsPlusNormal"/>
        <w:ind w:firstLine="540"/>
        <w:jc w:val="both"/>
      </w:pPr>
      <w:r>
        <w:t>электрические станции и подстанции;</w:t>
      </w:r>
    </w:p>
    <w:p w:rsidR="0041400D" w:rsidRDefault="0041400D">
      <w:pPr>
        <w:pStyle w:val="ConsPlusNormal"/>
        <w:ind w:firstLine="540"/>
        <w:jc w:val="both"/>
      </w:pPr>
      <w:r>
        <w:t>электроэнергетические системы и сети;</w:t>
      </w:r>
    </w:p>
    <w:p w:rsidR="0041400D" w:rsidRDefault="0041400D">
      <w:pPr>
        <w:pStyle w:val="ConsPlusNormal"/>
        <w:ind w:firstLine="540"/>
        <w:jc w:val="both"/>
      </w:pPr>
      <w:r>
        <w:t>системы электроснабжения городов, промышленных предприятий, сельского хозяйства, транспортных систем и их объектов;</w:t>
      </w:r>
    </w:p>
    <w:p w:rsidR="0041400D" w:rsidRDefault="0041400D">
      <w:pPr>
        <w:pStyle w:val="ConsPlusNormal"/>
        <w:ind w:firstLine="540"/>
        <w:jc w:val="both"/>
      </w:pPr>
      <w:r>
        <w:t xml:space="preserve">установки высокого напряжения различного назначения, электроизоляционные материалы, конструкции и средства их диагностики, системы защиты от молнии и перенапряжений, средства обеспечения электромагнитной совместимости оборудования, высоковольтные </w:t>
      </w:r>
      <w:proofErr w:type="spellStart"/>
      <w:r>
        <w:t>электротехнологии</w:t>
      </w:r>
      <w:proofErr w:type="spellEnd"/>
      <w:r>
        <w:t>;</w:t>
      </w:r>
    </w:p>
    <w:p w:rsidR="0041400D" w:rsidRDefault="0041400D">
      <w:pPr>
        <w:pStyle w:val="ConsPlusNormal"/>
        <w:ind w:firstLine="540"/>
        <w:jc w:val="both"/>
      </w:pPr>
      <w:r>
        <w:t>релейная защита и автоматизация электроэнергетических систем;</w:t>
      </w:r>
    </w:p>
    <w:p w:rsidR="0041400D" w:rsidRDefault="0041400D">
      <w:pPr>
        <w:pStyle w:val="ConsPlusNormal"/>
        <w:ind w:firstLine="540"/>
        <w:jc w:val="both"/>
      </w:pPr>
      <w:r>
        <w:t>энергетические установки, электростанции и комплексы на базе возобновляемых источников энергии;</w:t>
      </w:r>
    </w:p>
    <w:p w:rsidR="0041400D" w:rsidRDefault="0041400D">
      <w:pPr>
        <w:pStyle w:val="ConsPlusNormal"/>
        <w:ind w:firstLine="540"/>
        <w:jc w:val="both"/>
      </w:pPr>
      <w:r>
        <w:t>для электротехники:</w:t>
      </w:r>
    </w:p>
    <w:p w:rsidR="0041400D" w:rsidRDefault="0041400D">
      <w:pPr>
        <w:pStyle w:val="ConsPlusNormal"/>
        <w:ind w:firstLine="540"/>
        <w:jc w:val="both"/>
      </w:pPr>
      <w:r>
        <w:t>электрические машины, трансформаторы, электромеханические комплексы и системы, включая их управление и регулирование;</w:t>
      </w:r>
    </w:p>
    <w:p w:rsidR="0041400D" w:rsidRDefault="0041400D">
      <w:pPr>
        <w:pStyle w:val="ConsPlusNormal"/>
        <w:ind w:firstLine="540"/>
        <w:jc w:val="both"/>
      </w:pPr>
      <w:r>
        <w:t>электрические и электронные аппараты, комплексы и системы электромеханических и электронных аппаратов, автоматические устройства и системы управления потоками энергии;</w:t>
      </w:r>
    </w:p>
    <w:p w:rsidR="0041400D" w:rsidRDefault="0041400D">
      <w:pPr>
        <w:pStyle w:val="ConsPlusNormal"/>
        <w:ind w:firstLine="540"/>
        <w:jc w:val="both"/>
      </w:pPr>
      <w:r>
        <w:t>электромагнитные системы и устройства механизмов, технологических установок и электротехнических изделий, первичных преобразователей систем измерений, контроля и управления производственными процессами;</w:t>
      </w:r>
    </w:p>
    <w:p w:rsidR="0041400D" w:rsidRDefault="0041400D">
      <w:pPr>
        <w:pStyle w:val="ConsPlusNormal"/>
        <w:ind w:firstLine="540"/>
        <w:jc w:val="both"/>
      </w:pPr>
      <w:r>
        <w:t xml:space="preserve">электрическая изоляция электроэнергетических и электротехнических устройств, кабельные изделия и провода, электрические конденсаторы, материалы и системы электрической изоляции </w:t>
      </w:r>
      <w:r>
        <w:lastRenderedPageBreak/>
        <w:t>электрических машин, трансформаторов, кабелей, электрических конденсаторов;</w:t>
      </w:r>
    </w:p>
    <w:p w:rsidR="0041400D" w:rsidRDefault="0041400D">
      <w:pPr>
        <w:pStyle w:val="ConsPlusNormal"/>
        <w:ind w:firstLine="540"/>
        <w:jc w:val="both"/>
      </w:pPr>
      <w:r>
        <w:t>электрический привод и автоматика механизмов и технологических комплексов в различных отраслях;</w:t>
      </w:r>
    </w:p>
    <w:p w:rsidR="0041400D" w:rsidRDefault="0041400D">
      <w:pPr>
        <w:pStyle w:val="ConsPlusNormal"/>
        <w:ind w:firstLine="540"/>
        <w:jc w:val="both"/>
      </w:pPr>
      <w:proofErr w:type="spellStart"/>
      <w:r>
        <w:t>электротехнологические</w:t>
      </w:r>
      <w:proofErr w:type="spellEnd"/>
      <w:r>
        <w:t xml:space="preserve"> установки и процессы, установки и приборы </w:t>
      </w:r>
      <w:proofErr w:type="spellStart"/>
      <w:r>
        <w:t>электронагрева</w:t>
      </w:r>
      <w:proofErr w:type="spellEnd"/>
      <w:r>
        <w:t>;</w:t>
      </w:r>
    </w:p>
    <w:p w:rsidR="0041400D" w:rsidRDefault="0041400D">
      <w:pPr>
        <w:pStyle w:val="ConsPlusNormal"/>
        <w:ind w:firstLine="540"/>
        <w:jc w:val="both"/>
      </w:pPr>
      <w:r>
        <w:t>различные виды электрического транспорта, автоматизированные системы его управления и средства обеспечения оптимального функционирования транспортных систем;</w:t>
      </w:r>
    </w:p>
    <w:p w:rsidR="0041400D" w:rsidRDefault="0041400D">
      <w:pPr>
        <w:pStyle w:val="ConsPlusNormal"/>
        <w:ind w:firstLine="540"/>
        <w:jc w:val="both"/>
      </w:pPr>
      <w:r>
        <w:t>элементы и системы электрического оборудования автомобилей и тракторов;</w:t>
      </w:r>
    </w:p>
    <w:p w:rsidR="0041400D" w:rsidRDefault="0041400D">
      <w:pPr>
        <w:pStyle w:val="ConsPlusNormal"/>
        <w:ind w:firstLine="540"/>
        <w:jc w:val="both"/>
      </w:pPr>
      <w:r>
        <w:t>судовые автоматизированные электроэнергетические системы, преобразовательные устройства, электроприводы энергетических, технологических и вспомогательных установок, их систем автоматизации, контроля и диагностики;</w:t>
      </w:r>
    </w:p>
    <w:p w:rsidR="0041400D" w:rsidRDefault="0041400D">
      <w:pPr>
        <w:pStyle w:val="ConsPlusNormal"/>
        <w:ind w:firstLine="540"/>
        <w:jc w:val="both"/>
      </w:pPr>
      <w:r>
        <w:t>электроэнергетические системы, преобразовательные устройства и электроприводы энергетических, технологических и вспомогательных установок, их системы автоматизации, контроля и диагностики на летательных аппаратах;</w:t>
      </w:r>
    </w:p>
    <w:p w:rsidR="0041400D" w:rsidRDefault="0041400D">
      <w:pPr>
        <w:pStyle w:val="ConsPlusNormal"/>
        <w:ind w:firstLine="540"/>
        <w:jc w:val="both"/>
      </w:pPr>
      <w:r>
        <w:t>электрическое хозяйство и сети предприятий, организаций и учреждений; электрооборудование низкого и высокого напряжения;</w:t>
      </w:r>
    </w:p>
    <w:p w:rsidR="0041400D" w:rsidRDefault="0041400D">
      <w:pPr>
        <w:pStyle w:val="ConsPlusNormal"/>
        <w:ind w:firstLine="540"/>
        <w:jc w:val="both"/>
      </w:pPr>
      <w:r>
        <w:t>потенциально опасные технологические процессы и производства;</w:t>
      </w:r>
    </w:p>
    <w:p w:rsidR="0041400D" w:rsidRDefault="0041400D">
      <w:pPr>
        <w:pStyle w:val="ConsPlusNormal"/>
        <w:ind w:firstLine="540"/>
        <w:jc w:val="both"/>
      </w:pPr>
      <w:r>
        <w:t>методы и средства защиты человека, промышленных объектов и среды обитания от антропогенного воздействия;</w:t>
      </w:r>
    </w:p>
    <w:p w:rsidR="0041400D" w:rsidRDefault="0041400D">
      <w:pPr>
        <w:pStyle w:val="ConsPlusNormal"/>
        <w:ind w:firstLine="540"/>
        <w:jc w:val="both"/>
      </w:pPr>
      <w:r>
        <w:t>персонал.</w:t>
      </w:r>
    </w:p>
    <w:p w:rsidR="0041400D" w:rsidRDefault="0041400D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41400D" w:rsidRDefault="0041400D">
      <w:pPr>
        <w:pStyle w:val="ConsPlusNormal"/>
        <w:ind w:firstLine="540"/>
        <w:jc w:val="both"/>
      </w:pPr>
      <w:r>
        <w:t>научно-исследовательская;</w:t>
      </w:r>
    </w:p>
    <w:p w:rsidR="0041400D" w:rsidRDefault="0041400D">
      <w:pPr>
        <w:pStyle w:val="ConsPlusNormal"/>
        <w:ind w:firstLine="540"/>
        <w:jc w:val="both"/>
      </w:pPr>
      <w:r>
        <w:t>проектно-конструкторская;</w:t>
      </w:r>
    </w:p>
    <w:p w:rsidR="0041400D" w:rsidRDefault="0041400D">
      <w:pPr>
        <w:pStyle w:val="ConsPlusNormal"/>
        <w:ind w:firstLine="540"/>
        <w:jc w:val="both"/>
      </w:pPr>
      <w:r>
        <w:t>производственно-технологическая;</w:t>
      </w:r>
    </w:p>
    <w:p w:rsidR="0041400D" w:rsidRDefault="0041400D">
      <w:pPr>
        <w:pStyle w:val="ConsPlusNormal"/>
        <w:ind w:firstLine="540"/>
        <w:jc w:val="both"/>
      </w:pPr>
      <w:r>
        <w:t>монтажно-наладочная;</w:t>
      </w:r>
    </w:p>
    <w:p w:rsidR="0041400D" w:rsidRDefault="0041400D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>;</w:t>
      </w:r>
    </w:p>
    <w:p w:rsidR="0041400D" w:rsidRDefault="0041400D">
      <w:pPr>
        <w:pStyle w:val="ConsPlusNormal"/>
        <w:ind w:firstLine="540"/>
        <w:jc w:val="both"/>
      </w:pPr>
      <w:r>
        <w:t>организационно-управленческая.</w:t>
      </w:r>
    </w:p>
    <w:p w:rsidR="0041400D" w:rsidRDefault="0041400D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41400D" w:rsidRDefault="0041400D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41400D" w:rsidRDefault="0041400D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41400D" w:rsidRDefault="0041400D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41400D" w:rsidRDefault="0041400D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41400D" w:rsidRDefault="0041400D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>изучение и анализ научно-технической информации;</w:t>
      </w:r>
    </w:p>
    <w:p w:rsidR="0041400D" w:rsidRDefault="0041400D">
      <w:pPr>
        <w:pStyle w:val="ConsPlusNormal"/>
        <w:ind w:firstLine="540"/>
        <w:jc w:val="both"/>
      </w:pPr>
      <w:r>
        <w:t>применение стандартных пакетов прикладных программ для математического моделирования процессов и режимов работы объектов;</w:t>
      </w:r>
    </w:p>
    <w:p w:rsidR="0041400D" w:rsidRDefault="0041400D">
      <w:pPr>
        <w:pStyle w:val="ConsPlusNormal"/>
        <w:ind w:firstLine="540"/>
        <w:jc w:val="both"/>
      </w:pPr>
      <w:r>
        <w:t>проведение экспериментов по заданной методике, составление описания проводимых исследований и анализ результатов;</w:t>
      </w:r>
    </w:p>
    <w:p w:rsidR="0041400D" w:rsidRDefault="0041400D">
      <w:pPr>
        <w:pStyle w:val="ConsPlusNormal"/>
        <w:ind w:firstLine="540"/>
        <w:jc w:val="both"/>
      </w:pPr>
      <w:r>
        <w:t>составление обзоров и отчетов по выполненной работе;</w:t>
      </w:r>
    </w:p>
    <w:p w:rsidR="0041400D" w:rsidRDefault="0041400D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>сбор и анализ данных для проектирования;</w:t>
      </w:r>
    </w:p>
    <w:p w:rsidR="0041400D" w:rsidRDefault="0041400D">
      <w:pPr>
        <w:pStyle w:val="ConsPlusNormal"/>
        <w:ind w:firstLine="540"/>
        <w:jc w:val="both"/>
      </w:pPr>
      <w:r>
        <w:t>участие в расчетах и проектировании объектов профессиональной деятельности в соответствии с техническим заданием с использованием стандартных средств автоматизации проектирования;</w:t>
      </w:r>
    </w:p>
    <w:p w:rsidR="0041400D" w:rsidRDefault="0041400D">
      <w:pPr>
        <w:pStyle w:val="ConsPlusNormal"/>
        <w:ind w:firstLine="540"/>
        <w:jc w:val="both"/>
      </w:pPr>
      <w:r>
        <w:lastRenderedPageBreak/>
        <w:t>контроль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41400D" w:rsidRDefault="0041400D">
      <w:pPr>
        <w:pStyle w:val="ConsPlusNormal"/>
        <w:ind w:firstLine="540"/>
        <w:jc w:val="both"/>
      </w:pPr>
      <w:r>
        <w:t>проведение обоснования проектных расчетов;</w:t>
      </w:r>
    </w:p>
    <w:p w:rsidR="0041400D" w:rsidRDefault="0041400D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>расчет схем и параметров элементов оборудования;</w:t>
      </w:r>
    </w:p>
    <w:p w:rsidR="0041400D" w:rsidRDefault="0041400D">
      <w:pPr>
        <w:pStyle w:val="ConsPlusNormal"/>
        <w:ind w:firstLine="540"/>
        <w:jc w:val="both"/>
      </w:pPr>
      <w:r>
        <w:t>расчет режимов работы объектов профессиональной деятельности;</w:t>
      </w:r>
    </w:p>
    <w:p w:rsidR="0041400D" w:rsidRDefault="0041400D">
      <w:pPr>
        <w:pStyle w:val="ConsPlusNormal"/>
        <w:ind w:firstLine="540"/>
        <w:jc w:val="both"/>
      </w:pPr>
      <w:r>
        <w:t>контроль режимов работы технологического оборудования;</w:t>
      </w:r>
    </w:p>
    <w:p w:rsidR="0041400D" w:rsidRDefault="0041400D">
      <w:pPr>
        <w:pStyle w:val="ConsPlusNormal"/>
        <w:ind w:firstLine="540"/>
        <w:jc w:val="both"/>
      </w:pPr>
      <w:r>
        <w:t>обеспечение безопасного производства;</w:t>
      </w:r>
    </w:p>
    <w:p w:rsidR="0041400D" w:rsidRDefault="0041400D">
      <w:pPr>
        <w:pStyle w:val="ConsPlusNormal"/>
        <w:ind w:firstLine="540"/>
        <w:jc w:val="both"/>
      </w:pPr>
      <w:r>
        <w:t>составление и оформление типовой технической документации;</w:t>
      </w:r>
    </w:p>
    <w:p w:rsidR="0041400D" w:rsidRDefault="0041400D">
      <w:pPr>
        <w:pStyle w:val="ConsPlusNormal"/>
        <w:ind w:firstLine="540"/>
        <w:jc w:val="both"/>
      </w:pPr>
      <w:r>
        <w:t>монтажно-наладочная деятельность:</w:t>
      </w:r>
    </w:p>
    <w:p w:rsidR="0041400D" w:rsidRDefault="0041400D">
      <w:pPr>
        <w:pStyle w:val="ConsPlusNormal"/>
        <w:ind w:firstLine="540"/>
        <w:jc w:val="both"/>
      </w:pPr>
      <w:r>
        <w:t>монтаж, наладка и испытания объектов профессиональной деятельности;</w:t>
      </w:r>
    </w:p>
    <w:p w:rsidR="0041400D" w:rsidRDefault="0041400D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 xml:space="preserve"> деятельность:</w:t>
      </w:r>
    </w:p>
    <w:p w:rsidR="0041400D" w:rsidRDefault="0041400D">
      <w:pPr>
        <w:pStyle w:val="ConsPlusNormal"/>
        <w:ind w:firstLine="540"/>
        <w:jc w:val="both"/>
      </w:pPr>
      <w:r>
        <w:t>проверка технического состояния и остаточного ресурса, организация профилактических осмотров, диагностики и текущего ремонта объектов профессиональной деятельности;</w:t>
      </w:r>
    </w:p>
    <w:p w:rsidR="0041400D" w:rsidRDefault="0041400D">
      <w:pPr>
        <w:pStyle w:val="ConsPlusNormal"/>
        <w:ind w:firstLine="540"/>
        <w:jc w:val="both"/>
      </w:pPr>
      <w:r>
        <w:t>составление заявок на оборудование и запасные части;</w:t>
      </w:r>
    </w:p>
    <w:p w:rsidR="0041400D" w:rsidRDefault="0041400D">
      <w:pPr>
        <w:pStyle w:val="ConsPlusNormal"/>
        <w:ind w:firstLine="540"/>
        <w:jc w:val="both"/>
      </w:pPr>
      <w:r>
        <w:t>подготовка технической документации на ремонт;</w:t>
      </w:r>
    </w:p>
    <w:p w:rsidR="0041400D" w:rsidRDefault="0041400D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>организация работы малых коллективов исполнителей;</w:t>
      </w:r>
    </w:p>
    <w:p w:rsidR="0041400D" w:rsidRDefault="0041400D">
      <w:pPr>
        <w:pStyle w:val="ConsPlusNormal"/>
        <w:ind w:firstLine="540"/>
        <w:jc w:val="both"/>
      </w:pPr>
      <w:r>
        <w:t>планирование работы персонала;</w:t>
      </w:r>
    </w:p>
    <w:p w:rsidR="0041400D" w:rsidRDefault="0041400D">
      <w:pPr>
        <w:pStyle w:val="ConsPlusNormal"/>
        <w:ind w:firstLine="540"/>
        <w:jc w:val="both"/>
      </w:pPr>
      <w:r>
        <w:t>планирование работы первичных производственных подразделений;</w:t>
      </w:r>
    </w:p>
    <w:p w:rsidR="0041400D" w:rsidRDefault="0041400D">
      <w:pPr>
        <w:pStyle w:val="ConsPlusNormal"/>
        <w:ind w:firstLine="540"/>
        <w:jc w:val="both"/>
      </w:pPr>
      <w:r>
        <w:t>оценка результатов деятельности;</w:t>
      </w:r>
    </w:p>
    <w:p w:rsidR="0041400D" w:rsidRDefault="0041400D">
      <w:pPr>
        <w:pStyle w:val="ConsPlusNormal"/>
        <w:ind w:firstLine="540"/>
        <w:jc w:val="both"/>
      </w:pPr>
      <w:r>
        <w:t>подготовка данных для принятия управленческих решений;</w:t>
      </w:r>
    </w:p>
    <w:p w:rsidR="0041400D" w:rsidRDefault="0041400D">
      <w:pPr>
        <w:pStyle w:val="ConsPlusNormal"/>
        <w:ind w:firstLine="540"/>
        <w:jc w:val="both"/>
      </w:pPr>
      <w:r>
        <w:t>участие в принятии управленческих решений.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общепрофессиональные, профессиональные компетенции.</w:t>
      </w:r>
    </w:p>
    <w:p w:rsidR="0041400D" w:rsidRDefault="0041400D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41400D" w:rsidRDefault="0041400D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41400D" w:rsidRDefault="0041400D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41400D" w:rsidRDefault="0041400D">
      <w:pPr>
        <w:pStyle w:val="ConsPlusNormal"/>
        <w:ind w:firstLine="540"/>
        <w:jc w:val="both"/>
      </w:pPr>
      <w: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41400D" w:rsidRDefault="0041400D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методы и инструменты физической культуры для обеспечения полноценной социальной и профессиональной деятельности (ОК-8);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41400D" w:rsidRDefault="0041400D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41400D" w:rsidRDefault="0041400D">
      <w:pPr>
        <w:pStyle w:val="ConsPlusNormal"/>
        <w:ind w:firstLine="540"/>
        <w:jc w:val="both"/>
      </w:pPr>
      <w: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(ОПК-1);</w:t>
      </w:r>
    </w:p>
    <w:p w:rsidR="0041400D" w:rsidRDefault="0041400D">
      <w:pPr>
        <w:pStyle w:val="ConsPlusNormal"/>
        <w:ind w:firstLine="540"/>
        <w:jc w:val="both"/>
      </w:pPr>
      <w:r>
        <w:t xml:space="preserve">способностью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</w:t>
      </w:r>
      <w:r>
        <w:lastRenderedPageBreak/>
        <w:t>профессиональных задач (ОПК-2);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методы анализа и моделирования электрических цепей (ОПК-3).</w:t>
      </w:r>
    </w:p>
    <w:p w:rsidR="0041400D" w:rsidRDefault="0041400D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41400D" w:rsidRDefault="0041400D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>способностью участвовать в планировании, подготовке и выполнении типовых экспериментальных исследований по заданной методике (ПК-1);</w:t>
      </w:r>
    </w:p>
    <w:p w:rsidR="0041400D" w:rsidRDefault="0041400D">
      <w:pPr>
        <w:pStyle w:val="ConsPlusNormal"/>
        <w:ind w:firstLine="540"/>
        <w:jc w:val="both"/>
      </w:pPr>
      <w:r>
        <w:t>способностью обрабатывать результаты экспериментов (ПК-2);</w:t>
      </w:r>
    </w:p>
    <w:p w:rsidR="0041400D" w:rsidRDefault="0041400D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 xml:space="preserve">способностью принимать участие в проектировании объектов профессиональной деятельности в соответствии с техническим заданием и нормативно-технической документацией, соблюдая различные технические, </w:t>
      </w:r>
      <w:proofErr w:type="spellStart"/>
      <w:r>
        <w:t>энергоэффективные</w:t>
      </w:r>
      <w:proofErr w:type="spellEnd"/>
      <w:r>
        <w:t xml:space="preserve"> и экологические требования (ПК-3);</w:t>
      </w:r>
    </w:p>
    <w:p w:rsidR="0041400D" w:rsidRDefault="0041400D">
      <w:pPr>
        <w:pStyle w:val="ConsPlusNormal"/>
        <w:ind w:firstLine="540"/>
        <w:jc w:val="both"/>
      </w:pPr>
      <w:r>
        <w:t>способностью проводить обоснование проектных решений (ПК-4);</w:t>
      </w:r>
    </w:p>
    <w:p w:rsidR="0041400D" w:rsidRDefault="0041400D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>готовностью определять параметры оборудования объектов профессиональной деятельности (ПК-5);</w:t>
      </w:r>
    </w:p>
    <w:p w:rsidR="0041400D" w:rsidRDefault="0041400D">
      <w:pPr>
        <w:pStyle w:val="ConsPlusNormal"/>
        <w:ind w:firstLine="540"/>
        <w:jc w:val="both"/>
      </w:pPr>
      <w:r>
        <w:t>способностью рассчитывать режимы работы объектов профессиональной деятельности (ПК-6);</w:t>
      </w:r>
    </w:p>
    <w:p w:rsidR="0041400D" w:rsidRDefault="0041400D">
      <w:pPr>
        <w:pStyle w:val="ConsPlusNormal"/>
        <w:ind w:firstLine="540"/>
        <w:jc w:val="both"/>
      </w:pPr>
      <w:r>
        <w:t>готовностью обеспечивать требуемые режимы и заданные параметры технологического процесса по заданной методике (ПК-7);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технические средства для измерения и контроля основных параметров технологического процесса (ПК-8);</w:t>
      </w:r>
    </w:p>
    <w:p w:rsidR="0041400D" w:rsidRDefault="0041400D">
      <w:pPr>
        <w:pStyle w:val="ConsPlusNormal"/>
        <w:ind w:firstLine="540"/>
        <w:jc w:val="both"/>
      </w:pPr>
      <w:r>
        <w:t>способностью составлять и оформлять типовую техническую документацию (ПК-9);</w:t>
      </w:r>
    </w:p>
    <w:p w:rsidR="0041400D" w:rsidRDefault="0041400D">
      <w:pPr>
        <w:pStyle w:val="ConsPlusNormal"/>
        <w:ind w:firstLine="540"/>
        <w:jc w:val="both"/>
      </w:pPr>
      <w:r>
        <w:t>способностью использовать правила техники безопасности, производственной санитарии, пожарной безопасности и нормы охраны труда (ПК-10);</w:t>
      </w:r>
    </w:p>
    <w:p w:rsidR="0041400D" w:rsidRDefault="0041400D">
      <w:pPr>
        <w:pStyle w:val="ConsPlusNormal"/>
        <w:ind w:firstLine="540"/>
        <w:jc w:val="both"/>
      </w:pPr>
      <w:r>
        <w:t>монтажно-наладочная деятельность:</w:t>
      </w:r>
    </w:p>
    <w:p w:rsidR="0041400D" w:rsidRDefault="0041400D">
      <w:pPr>
        <w:pStyle w:val="ConsPlusNormal"/>
        <w:ind w:firstLine="540"/>
        <w:jc w:val="both"/>
      </w:pPr>
      <w:r>
        <w:t>способностью к участию в монтаже элементов оборудования объектов профессиональной деятельности (ПК-11);</w:t>
      </w:r>
    </w:p>
    <w:p w:rsidR="0041400D" w:rsidRDefault="0041400D">
      <w:pPr>
        <w:pStyle w:val="ConsPlusNormal"/>
        <w:ind w:firstLine="540"/>
        <w:jc w:val="both"/>
      </w:pPr>
      <w:r>
        <w:t>готовностью к участию в испытаниях вводимого в эксплуатацию электроэнергетического и электротехнического оборудования (ПК-12);</w:t>
      </w:r>
    </w:p>
    <w:p w:rsidR="0041400D" w:rsidRDefault="0041400D">
      <w:pPr>
        <w:pStyle w:val="ConsPlusNormal"/>
        <w:ind w:firstLine="540"/>
        <w:jc w:val="both"/>
      </w:pPr>
      <w:r>
        <w:t>способностью участвовать в пуско-наладочных работах (ПК-13);</w:t>
      </w:r>
    </w:p>
    <w:p w:rsidR="0041400D" w:rsidRDefault="0041400D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 xml:space="preserve"> деятельность:</w:t>
      </w:r>
    </w:p>
    <w:p w:rsidR="0041400D" w:rsidRDefault="0041400D">
      <w:pPr>
        <w:pStyle w:val="ConsPlusNormal"/>
        <w:ind w:firstLine="540"/>
        <w:jc w:val="both"/>
      </w:pPr>
      <w:r>
        <w:t>способностью применять методы и технические средства эксплуатационных испытаний и диагностики электроэнергетического и электротехнического оборудования (ПК-14);</w:t>
      </w:r>
    </w:p>
    <w:p w:rsidR="0041400D" w:rsidRDefault="0041400D">
      <w:pPr>
        <w:pStyle w:val="ConsPlusNormal"/>
        <w:ind w:firstLine="540"/>
        <w:jc w:val="both"/>
      </w:pPr>
      <w:r>
        <w:t>способностью оценивать техническое состояние и остаточный ресурс оборудования (ПК-15);</w:t>
      </w:r>
    </w:p>
    <w:p w:rsidR="0041400D" w:rsidRDefault="0041400D">
      <w:pPr>
        <w:pStyle w:val="ConsPlusNormal"/>
        <w:ind w:firstLine="540"/>
        <w:jc w:val="both"/>
      </w:pPr>
      <w:r>
        <w:t>готовностью к участию в выполнении ремонтов оборудования по заданной методике (ПК-16);</w:t>
      </w:r>
    </w:p>
    <w:p w:rsidR="0041400D" w:rsidRDefault="0041400D">
      <w:pPr>
        <w:pStyle w:val="ConsPlusNormal"/>
        <w:ind w:firstLine="540"/>
        <w:jc w:val="both"/>
      </w:pPr>
      <w:r>
        <w:t>готовностью к составлению заявок на оборудование и запасные части и подготовке технической документации на ремонт (ПК-17);</w:t>
      </w:r>
    </w:p>
    <w:p w:rsidR="0041400D" w:rsidRDefault="0041400D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41400D" w:rsidRDefault="0041400D">
      <w:pPr>
        <w:pStyle w:val="ConsPlusNormal"/>
        <w:ind w:firstLine="540"/>
        <w:jc w:val="both"/>
      </w:pPr>
      <w:r>
        <w:t>способностью координировать деятельность членов коллектива исполнителей (ПК-18);</w:t>
      </w:r>
    </w:p>
    <w:p w:rsidR="0041400D" w:rsidRDefault="0041400D">
      <w:pPr>
        <w:pStyle w:val="ConsPlusNormal"/>
        <w:ind w:firstLine="540"/>
        <w:jc w:val="both"/>
      </w:pPr>
      <w:r>
        <w:t>способностью к организации работы малых коллективов исполнителей (ПК-19);</w:t>
      </w:r>
    </w:p>
    <w:p w:rsidR="0041400D" w:rsidRDefault="0041400D">
      <w:pPr>
        <w:pStyle w:val="ConsPlusNormal"/>
        <w:ind w:firstLine="540"/>
        <w:jc w:val="both"/>
      </w:pPr>
      <w:r>
        <w:t>способностью к решению задач в области организации и нормирования труда (ПК-20);</w:t>
      </w:r>
    </w:p>
    <w:p w:rsidR="0041400D" w:rsidRDefault="0041400D">
      <w:pPr>
        <w:pStyle w:val="ConsPlusNormal"/>
        <w:ind w:firstLine="540"/>
        <w:jc w:val="both"/>
      </w:pPr>
      <w:r>
        <w:t>готовностью к оценке основных производственных фондов (ПК-21).</w:t>
      </w:r>
    </w:p>
    <w:p w:rsidR="0041400D" w:rsidRDefault="0041400D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41400D" w:rsidRDefault="0041400D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41400D" w:rsidRDefault="0041400D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</w:t>
      </w:r>
      <w:r>
        <w:lastRenderedPageBreak/>
        <w:t>учетом требований соответствующих примерных основных образовательных программ.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VI. ТРЕБОВАНИЯ К СТРУКТУРЕ ПРОГРАММЫ БАКАЛАВРИАТА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1400D" w:rsidRDefault="0041400D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41400D" w:rsidRDefault="0041400D">
      <w:pPr>
        <w:pStyle w:val="ConsPlusNormal"/>
        <w:ind w:firstLine="540"/>
        <w:jc w:val="both"/>
      </w:pPr>
      <w:hyperlink w:anchor="P210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1400D" w:rsidRDefault="0041400D">
      <w:pPr>
        <w:pStyle w:val="ConsPlusNormal"/>
        <w:ind w:firstLine="540"/>
        <w:jc w:val="both"/>
      </w:pPr>
      <w:hyperlink w:anchor="P221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41400D" w:rsidRDefault="0041400D">
      <w:pPr>
        <w:pStyle w:val="ConsPlusNormal"/>
        <w:ind w:firstLine="540"/>
        <w:jc w:val="both"/>
      </w:pPr>
      <w:hyperlink w:anchor="P22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41400D" w:rsidRDefault="0041400D">
      <w:pPr>
        <w:pStyle w:val="ConsPlusNormal"/>
        <w:ind w:firstLine="540"/>
        <w:jc w:val="both"/>
      </w:pPr>
      <w:r>
        <w:t>--------------------------------</w:t>
      </w:r>
    </w:p>
    <w:p w:rsidR="0041400D" w:rsidRDefault="0041400D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Структура программы бакалавриата</w:t>
      </w:r>
    </w:p>
    <w:p w:rsidR="0041400D" w:rsidRDefault="0041400D">
      <w:pPr>
        <w:sectPr w:rsidR="0041400D" w:rsidSect="00FC55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right"/>
      </w:pPr>
      <w:r>
        <w:t>Таблица</w:t>
      </w:r>
    </w:p>
    <w:p w:rsidR="0041400D" w:rsidRDefault="004140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5"/>
        <w:gridCol w:w="4591"/>
        <w:gridCol w:w="1771"/>
        <w:gridCol w:w="1772"/>
      </w:tblGrid>
      <w:tr w:rsidR="0041400D">
        <w:tc>
          <w:tcPr>
            <w:tcW w:w="6156" w:type="dxa"/>
            <w:gridSpan w:val="2"/>
            <w:vMerge w:val="restart"/>
          </w:tcPr>
          <w:p w:rsidR="0041400D" w:rsidRDefault="0041400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43" w:type="dxa"/>
            <w:gridSpan w:val="2"/>
          </w:tcPr>
          <w:p w:rsidR="0041400D" w:rsidRDefault="0041400D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41400D">
        <w:tc>
          <w:tcPr>
            <w:tcW w:w="6156" w:type="dxa"/>
            <w:gridSpan w:val="2"/>
            <w:vMerge/>
          </w:tcPr>
          <w:p w:rsidR="0041400D" w:rsidRDefault="0041400D"/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41400D">
        <w:tc>
          <w:tcPr>
            <w:tcW w:w="1565" w:type="dxa"/>
          </w:tcPr>
          <w:p w:rsidR="0041400D" w:rsidRDefault="0041400D">
            <w:pPr>
              <w:pStyle w:val="ConsPlusNormal"/>
            </w:pPr>
            <w:bookmarkStart w:id="1" w:name="P210"/>
            <w:bookmarkEnd w:id="1"/>
            <w:r>
              <w:t>Блок 1</w:t>
            </w:r>
          </w:p>
        </w:tc>
        <w:tc>
          <w:tcPr>
            <w:tcW w:w="4591" w:type="dxa"/>
          </w:tcPr>
          <w:p w:rsidR="0041400D" w:rsidRDefault="0041400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216 - 219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168 - 207</w:t>
            </w:r>
          </w:p>
        </w:tc>
      </w:tr>
      <w:tr w:rsidR="0041400D">
        <w:tc>
          <w:tcPr>
            <w:tcW w:w="1565" w:type="dxa"/>
            <w:vMerge w:val="restart"/>
          </w:tcPr>
          <w:p w:rsidR="0041400D" w:rsidRDefault="0041400D">
            <w:pPr>
              <w:pStyle w:val="ConsPlusNormal"/>
            </w:pPr>
          </w:p>
        </w:tc>
        <w:tc>
          <w:tcPr>
            <w:tcW w:w="4591" w:type="dxa"/>
          </w:tcPr>
          <w:p w:rsidR="0041400D" w:rsidRDefault="0041400D">
            <w:pPr>
              <w:pStyle w:val="ConsPlusNormal"/>
            </w:pPr>
            <w:r>
              <w:t>Базовая часть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96 - 126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75 - 114</w:t>
            </w:r>
          </w:p>
        </w:tc>
      </w:tr>
      <w:tr w:rsidR="0041400D">
        <w:tc>
          <w:tcPr>
            <w:tcW w:w="1565" w:type="dxa"/>
            <w:vMerge/>
          </w:tcPr>
          <w:p w:rsidR="0041400D" w:rsidRDefault="0041400D"/>
        </w:tc>
        <w:tc>
          <w:tcPr>
            <w:tcW w:w="4591" w:type="dxa"/>
          </w:tcPr>
          <w:p w:rsidR="0041400D" w:rsidRDefault="0041400D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93 - 120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93</w:t>
            </w:r>
          </w:p>
        </w:tc>
      </w:tr>
      <w:tr w:rsidR="0041400D">
        <w:tc>
          <w:tcPr>
            <w:tcW w:w="1565" w:type="dxa"/>
            <w:vMerge w:val="restart"/>
          </w:tcPr>
          <w:p w:rsidR="0041400D" w:rsidRDefault="0041400D">
            <w:pPr>
              <w:pStyle w:val="ConsPlusNormal"/>
            </w:pPr>
            <w:bookmarkStart w:id="2" w:name="P221"/>
            <w:bookmarkEnd w:id="2"/>
            <w:r>
              <w:t>Блок 2</w:t>
            </w:r>
          </w:p>
        </w:tc>
        <w:tc>
          <w:tcPr>
            <w:tcW w:w="4591" w:type="dxa"/>
          </w:tcPr>
          <w:p w:rsidR="0041400D" w:rsidRDefault="0041400D">
            <w:pPr>
              <w:pStyle w:val="ConsPlusNormal"/>
            </w:pPr>
            <w:r>
              <w:t>Практики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24 - 66</w:t>
            </w:r>
          </w:p>
        </w:tc>
      </w:tr>
      <w:tr w:rsidR="0041400D">
        <w:tc>
          <w:tcPr>
            <w:tcW w:w="1565" w:type="dxa"/>
            <w:vMerge/>
          </w:tcPr>
          <w:p w:rsidR="0041400D" w:rsidRDefault="0041400D"/>
        </w:tc>
        <w:tc>
          <w:tcPr>
            <w:tcW w:w="4591" w:type="dxa"/>
          </w:tcPr>
          <w:p w:rsidR="0041400D" w:rsidRDefault="0041400D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24 - 66</w:t>
            </w:r>
          </w:p>
        </w:tc>
      </w:tr>
      <w:tr w:rsidR="0041400D">
        <w:tc>
          <w:tcPr>
            <w:tcW w:w="1565" w:type="dxa"/>
            <w:vMerge w:val="restart"/>
          </w:tcPr>
          <w:p w:rsidR="0041400D" w:rsidRDefault="0041400D">
            <w:pPr>
              <w:pStyle w:val="ConsPlusNormal"/>
            </w:pPr>
            <w:bookmarkStart w:id="3" w:name="P228"/>
            <w:bookmarkEnd w:id="3"/>
            <w:r>
              <w:t>Блок 3</w:t>
            </w:r>
          </w:p>
        </w:tc>
        <w:tc>
          <w:tcPr>
            <w:tcW w:w="4591" w:type="dxa"/>
          </w:tcPr>
          <w:p w:rsidR="0041400D" w:rsidRDefault="0041400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6 - 9</w:t>
            </w:r>
          </w:p>
        </w:tc>
      </w:tr>
      <w:tr w:rsidR="0041400D">
        <w:tc>
          <w:tcPr>
            <w:tcW w:w="1565" w:type="dxa"/>
            <w:vMerge/>
          </w:tcPr>
          <w:p w:rsidR="0041400D" w:rsidRDefault="0041400D"/>
        </w:tc>
        <w:tc>
          <w:tcPr>
            <w:tcW w:w="4591" w:type="dxa"/>
          </w:tcPr>
          <w:p w:rsidR="0041400D" w:rsidRDefault="0041400D">
            <w:pPr>
              <w:pStyle w:val="ConsPlusNormal"/>
            </w:pPr>
            <w:r>
              <w:t>Базовая часть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6 - 9</w:t>
            </w:r>
          </w:p>
        </w:tc>
      </w:tr>
      <w:tr w:rsidR="0041400D">
        <w:tc>
          <w:tcPr>
            <w:tcW w:w="6156" w:type="dxa"/>
            <w:gridSpan w:val="2"/>
          </w:tcPr>
          <w:p w:rsidR="0041400D" w:rsidRDefault="0041400D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771" w:type="dxa"/>
          </w:tcPr>
          <w:p w:rsidR="0041400D" w:rsidRDefault="004140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72" w:type="dxa"/>
          </w:tcPr>
          <w:p w:rsidR="0041400D" w:rsidRDefault="0041400D">
            <w:pPr>
              <w:pStyle w:val="ConsPlusNormal"/>
              <w:jc w:val="center"/>
            </w:pPr>
            <w:r>
              <w:t>240</w:t>
            </w:r>
          </w:p>
        </w:tc>
      </w:tr>
    </w:tbl>
    <w:p w:rsidR="0041400D" w:rsidRDefault="0041400D">
      <w:pPr>
        <w:sectPr w:rsidR="0041400D">
          <w:pgSz w:w="16838" w:h="11905"/>
          <w:pgMar w:top="1701" w:right="1134" w:bottom="850" w:left="1134" w:header="0" w:footer="0" w:gutter="0"/>
          <w:cols w:space="720"/>
        </w:sectPr>
      </w:pP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образовательная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1400D" w:rsidRDefault="0041400D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1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41400D" w:rsidRDefault="0041400D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41400D" w:rsidRDefault="0041400D">
      <w:pPr>
        <w:pStyle w:val="ConsPlusNormal"/>
        <w:ind w:firstLine="540"/>
        <w:jc w:val="both"/>
      </w:pPr>
      <w:r>
        <w:t xml:space="preserve">базовой части </w:t>
      </w:r>
      <w:hyperlink w:anchor="P21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41400D" w:rsidRDefault="0041400D">
      <w:pPr>
        <w:pStyle w:val="ConsPlusNormal"/>
        <w:ind w:firstLine="540"/>
        <w:jc w:val="both"/>
      </w:pPr>
      <w:r>
        <w:t>элективных (избираемых в обязательном порядке)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41400D" w:rsidRDefault="0041400D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1400D" w:rsidRDefault="0041400D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41400D" w:rsidRDefault="0041400D">
      <w:pPr>
        <w:pStyle w:val="ConsPlusNormal"/>
        <w:ind w:firstLine="540"/>
        <w:jc w:val="both"/>
      </w:pPr>
      <w:r>
        <w:t xml:space="preserve">6.7. В </w:t>
      </w:r>
      <w:hyperlink w:anchor="P221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41400D" w:rsidRDefault="0041400D">
      <w:pPr>
        <w:pStyle w:val="ConsPlusNormal"/>
        <w:ind w:firstLine="540"/>
        <w:jc w:val="both"/>
      </w:pPr>
      <w:r>
        <w:t>Типы учебной практики:</w:t>
      </w:r>
    </w:p>
    <w:p w:rsidR="0041400D" w:rsidRDefault="0041400D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41400D" w:rsidRDefault="0041400D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41400D" w:rsidRDefault="0041400D">
      <w:pPr>
        <w:pStyle w:val="ConsPlusNormal"/>
        <w:ind w:firstLine="540"/>
        <w:jc w:val="both"/>
      </w:pPr>
      <w:r>
        <w:t>стационарная;</w:t>
      </w:r>
    </w:p>
    <w:p w:rsidR="0041400D" w:rsidRDefault="0041400D">
      <w:pPr>
        <w:pStyle w:val="ConsPlusNormal"/>
        <w:ind w:firstLine="540"/>
        <w:jc w:val="both"/>
      </w:pPr>
      <w:r>
        <w:t>выездная.</w:t>
      </w:r>
    </w:p>
    <w:p w:rsidR="0041400D" w:rsidRDefault="0041400D">
      <w:pPr>
        <w:pStyle w:val="ConsPlusNormal"/>
        <w:ind w:firstLine="540"/>
        <w:jc w:val="both"/>
      </w:pPr>
      <w:r>
        <w:t>Типы производственной практики:</w:t>
      </w:r>
    </w:p>
    <w:p w:rsidR="0041400D" w:rsidRDefault="0041400D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41400D" w:rsidRDefault="0041400D">
      <w:pPr>
        <w:pStyle w:val="ConsPlusNormal"/>
        <w:ind w:firstLine="540"/>
        <w:jc w:val="both"/>
      </w:pPr>
      <w:r>
        <w:t>научно-исследовательская работа.</w:t>
      </w:r>
    </w:p>
    <w:p w:rsidR="0041400D" w:rsidRDefault="0041400D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41400D" w:rsidRDefault="0041400D">
      <w:pPr>
        <w:pStyle w:val="ConsPlusNormal"/>
        <w:ind w:firstLine="540"/>
        <w:jc w:val="both"/>
      </w:pPr>
      <w:r>
        <w:t>стационарная;</w:t>
      </w:r>
    </w:p>
    <w:p w:rsidR="0041400D" w:rsidRDefault="0041400D">
      <w:pPr>
        <w:pStyle w:val="ConsPlusNormal"/>
        <w:ind w:firstLine="540"/>
        <w:jc w:val="both"/>
      </w:pPr>
      <w:r>
        <w:t>выездная.</w:t>
      </w:r>
    </w:p>
    <w:p w:rsidR="0041400D" w:rsidRDefault="0041400D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41400D" w:rsidRDefault="0041400D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41400D" w:rsidRDefault="0041400D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41400D" w:rsidRDefault="0041400D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1400D" w:rsidRDefault="0041400D">
      <w:pPr>
        <w:pStyle w:val="ConsPlusNormal"/>
        <w:ind w:firstLine="540"/>
        <w:jc w:val="both"/>
      </w:pPr>
      <w:r>
        <w:t xml:space="preserve">6.8. В </w:t>
      </w:r>
      <w:hyperlink w:anchor="P22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</w:t>
      </w:r>
      <w:r>
        <w:lastRenderedPageBreak/>
        <w:t>государственный экзамен в состав государственной итоговой аттестации).</w:t>
      </w:r>
    </w:p>
    <w:p w:rsidR="0041400D" w:rsidRDefault="0041400D">
      <w:pPr>
        <w:pStyle w:val="ConsPlusNormal"/>
        <w:ind w:firstLine="540"/>
        <w:jc w:val="both"/>
      </w:pPr>
      <w:r>
        <w:t>6.9. Программы бакалавриата,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41400D" w:rsidRDefault="0041400D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41400D" w:rsidRDefault="0041400D">
      <w:pPr>
        <w:pStyle w:val="ConsPlusNormal"/>
        <w:ind w:firstLine="540"/>
        <w:jc w:val="both"/>
      </w:pPr>
      <w:r>
        <w:t xml:space="preserve">6.11. При разработке программы бакалавриата обеспечивается возможность обучающимся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от объема вариативной части </w:t>
      </w:r>
      <w:hyperlink w:anchor="P21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1400D" w:rsidRDefault="0041400D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 в целом по </w:t>
      </w:r>
      <w:hyperlink w:anchor="P21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center"/>
      </w:pPr>
      <w:r>
        <w:t>VII. ТРЕБОВАНИЯ К УСЛОВИЯМ РЕАЛИЗАЦИИ</w:t>
      </w:r>
    </w:p>
    <w:p w:rsidR="0041400D" w:rsidRDefault="0041400D">
      <w:pPr>
        <w:pStyle w:val="ConsPlusNormal"/>
        <w:jc w:val="center"/>
      </w:pPr>
      <w:r>
        <w:t>ПРОГРАММЫ БАКАЛАВРИАТА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41400D" w:rsidRDefault="0041400D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1400D" w:rsidRDefault="0041400D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41400D" w:rsidRDefault="0041400D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1400D" w:rsidRDefault="0041400D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1400D" w:rsidRDefault="0041400D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1400D" w:rsidRDefault="0041400D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1400D" w:rsidRDefault="0041400D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1400D" w:rsidRDefault="0041400D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1400D" w:rsidRDefault="0041400D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1400D" w:rsidRDefault="0041400D">
      <w:pPr>
        <w:pStyle w:val="ConsPlusNormal"/>
        <w:ind w:firstLine="540"/>
        <w:jc w:val="both"/>
      </w:pPr>
      <w:r>
        <w:t>--------------------------------</w:t>
      </w:r>
    </w:p>
    <w:p w:rsidR="0041400D" w:rsidRDefault="0041400D">
      <w:pPr>
        <w:pStyle w:val="ConsPlusNormal"/>
        <w:ind w:firstLine="540"/>
        <w:jc w:val="both"/>
      </w:pPr>
      <w:proofErr w:type="gramStart"/>
      <w:r>
        <w:lastRenderedPageBreak/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1400D" w:rsidRDefault="0041400D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41400D" w:rsidRDefault="0041400D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41400D" w:rsidRDefault="0041400D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7.2. Требования к кадровым условиям реализации программ бакалавриата</w:t>
      </w:r>
    </w:p>
    <w:p w:rsidR="0041400D" w:rsidRDefault="0041400D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41400D" w:rsidRDefault="0041400D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41400D" w:rsidRDefault="0041400D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41400D" w:rsidRDefault="0041400D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41400D" w:rsidRDefault="0041400D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</w:t>
      </w:r>
      <w:r>
        <w:lastRenderedPageBreak/>
        <w:t>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1400D" w:rsidRDefault="0041400D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1400D" w:rsidRDefault="0041400D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1400D" w:rsidRDefault="0041400D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1400D" w:rsidRDefault="0041400D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41400D" w:rsidRDefault="0041400D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41400D" w:rsidRDefault="0041400D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1400D" w:rsidRDefault="0041400D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41400D" w:rsidRDefault="0041400D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1400D" w:rsidRDefault="0041400D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ind w:firstLine="540"/>
        <w:jc w:val="both"/>
      </w:pPr>
      <w:r>
        <w:t>7.4. Требования к финансовым условиям реализации программ бакалавриата</w:t>
      </w:r>
    </w:p>
    <w:p w:rsidR="0041400D" w:rsidRDefault="0041400D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1400D" w:rsidRDefault="0041400D">
      <w:pPr>
        <w:pStyle w:val="ConsPlusNormal"/>
        <w:jc w:val="both"/>
      </w:pPr>
    </w:p>
    <w:p w:rsidR="0041400D" w:rsidRDefault="0041400D">
      <w:pPr>
        <w:pStyle w:val="ConsPlusNormal"/>
        <w:jc w:val="both"/>
      </w:pPr>
    </w:p>
    <w:p w:rsidR="003B6048" w:rsidRDefault="003B6048"/>
    <w:sectPr w:rsidR="003B6048" w:rsidSect="0041400D">
      <w:pgSz w:w="11905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400D"/>
    <w:rsid w:val="003B6048"/>
    <w:rsid w:val="0041400D"/>
    <w:rsid w:val="00474B04"/>
    <w:rsid w:val="0080189D"/>
    <w:rsid w:val="008418C4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0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BBE2FB371FA9C0C82D069E2C814D41B7E64D6B86F9BE72DD32881A60A0958CDC22ACB1D58B099U6Z6J" TargetMode="External"/><Relationship Id="rId13" Type="http://schemas.openxmlformats.org/officeDocument/2006/relationships/hyperlink" Target="consultantplus://offline/ref=E4DBBE2FB371FA9C0C82D069E2C814D41B7760DBB96C9BE72DD32881A60A0958CDC22ACB1D58B09AU6Z7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DBBE2FB371FA9C0C82D069E2C814D41B7766D7BE639BE72DD32881A6U0ZAJ" TargetMode="External"/><Relationship Id="rId12" Type="http://schemas.openxmlformats.org/officeDocument/2006/relationships/hyperlink" Target="consultantplus://offline/ref=E4DBBE2FB371FA9C0C82D069E2C814D41B716AD8BC639BE72DD32881A6U0ZA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DBBE2FB371FA9C0C82D069E2C814D41B706AD9B86D9BE72DD32881A60A0958CDC22ACB1D58B09FU6Z5J" TargetMode="External"/><Relationship Id="rId11" Type="http://schemas.openxmlformats.org/officeDocument/2006/relationships/hyperlink" Target="consultantplus://offline/ref=E4DBBE2FB371FA9C0C82D069E2C814D41B716AD8BD6B9BE72DD32881A6U0ZAJ" TargetMode="External"/><Relationship Id="rId5" Type="http://schemas.openxmlformats.org/officeDocument/2006/relationships/hyperlink" Target="consultantplus://offline/ref=E4DBBE2FB371FA9C0C82D069E2C814D41B7E65D7BB6C9BE72DD32881A60A0958CDC22ACB1D58B09DU6Z6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DBBE2FB371FA9C0C82D069E2C814D41B7E65D7BD6B9BE72DD32881A60A0958CDC22ACB1D5AB392U6Z7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4DBBE2FB371FA9C0C82D069E2C814D41B7E64D7B0639BE72DD32881A60A0958CDC22ACB1D58B599U6Z1J" TargetMode="External"/><Relationship Id="rId14" Type="http://schemas.openxmlformats.org/officeDocument/2006/relationships/hyperlink" Target="consultantplus://offline/ref=E4DBBE2FB371FA9C0C82D069E2C814D41B7360DEB86A9BE72DD32881A60A0958CDC22ACB1D58B09AU6Z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5D3294-F70C-44EC-A852-9453BA9109BA}"/>
</file>

<file path=customXml/itemProps2.xml><?xml version="1.0" encoding="utf-8"?>
<ds:datastoreItem xmlns:ds="http://schemas.openxmlformats.org/officeDocument/2006/customXml" ds:itemID="{DFC621A2-121B-4F87-B4CC-BE63637FD20A}"/>
</file>

<file path=customXml/itemProps3.xml><?xml version="1.0" encoding="utf-8"?>
<ds:datastoreItem xmlns:ds="http://schemas.openxmlformats.org/officeDocument/2006/customXml" ds:itemID="{D25E9E16-4FDB-4432-97E7-3FD00613C3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5526</Words>
  <Characters>31503</Characters>
  <Application>Microsoft Office Word</Application>
  <DocSecurity>0</DocSecurity>
  <Lines>262</Lines>
  <Paragraphs>73</Paragraphs>
  <ScaleCrop>false</ScaleCrop>
  <Company/>
  <LinksUpToDate>false</LinksUpToDate>
  <CharactersWithSpaces>36956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2015-11-20T09:25:00Z</dcterms:created>
  <dcterms:modified xsi:type="dcterms:W3CDTF">2015-11-20T09:26:00Z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