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AE" w:rsidRPr="007338AE" w:rsidRDefault="007338AE" w:rsidP="007338AE">
      <w:pPr>
        <w:spacing w:line="360" w:lineRule="auto"/>
        <w:jc w:val="center"/>
        <w:rPr>
          <w:sz w:val="22"/>
          <w:szCs w:val="22"/>
        </w:rPr>
      </w:pPr>
      <w:r w:rsidRPr="007338AE">
        <w:rPr>
          <w:sz w:val="22"/>
          <w:szCs w:val="22"/>
        </w:rPr>
        <w:object w:dxaOrig="9232" w:dyaOrig="4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4pt;height:235.8pt" o:ole="">
            <v:imagedata r:id="rId4" o:title=""/>
          </v:shape>
          <o:OLEObject Type="Embed" ProgID="Visio.Drawing.11" ShapeID="_x0000_i1025" DrawAspect="Content" ObjectID="_1787417294" r:id="rId5"/>
        </w:object>
      </w:r>
    </w:p>
    <w:p w:rsidR="007338AE" w:rsidRPr="007338AE" w:rsidRDefault="007338AE" w:rsidP="007338AE">
      <w:pPr>
        <w:jc w:val="center"/>
        <w:rPr>
          <w:sz w:val="22"/>
          <w:szCs w:val="22"/>
        </w:rPr>
      </w:pPr>
      <w:r w:rsidRPr="007338AE">
        <w:rPr>
          <w:sz w:val="22"/>
          <w:szCs w:val="22"/>
        </w:rPr>
        <w:t xml:space="preserve">Рис. Условное обозначение полупроводникового </w:t>
      </w:r>
      <w:proofErr w:type="gramStart"/>
      <w:r w:rsidRPr="007338AE">
        <w:rPr>
          <w:sz w:val="22"/>
          <w:szCs w:val="22"/>
        </w:rPr>
        <w:t>диода</w:t>
      </w:r>
      <w:proofErr w:type="gramEnd"/>
      <w:r w:rsidRPr="007338AE">
        <w:rPr>
          <w:sz w:val="22"/>
          <w:szCs w:val="22"/>
        </w:rPr>
        <w:t xml:space="preserve"> а), его структура б) и вольт – амперная характеристика в)</w:t>
      </w:r>
    </w:p>
    <w:p w:rsidR="007338AE" w:rsidRPr="007338AE" w:rsidRDefault="007338AE" w:rsidP="007338AE">
      <w:pPr>
        <w:jc w:val="center"/>
        <w:rPr>
          <w:sz w:val="22"/>
          <w:szCs w:val="22"/>
        </w:rPr>
      </w:pPr>
    </w:p>
    <w:p w:rsidR="007338AE" w:rsidRPr="007338AE" w:rsidRDefault="007338AE" w:rsidP="007338AE">
      <w:pPr>
        <w:spacing w:line="276" w:lineRule="auto"/>
        <w:jc w:val="center"/>
        <w:rPr>
          <w:sz w:val="22"/>
          <w:szCs w:val="22"/>
        </w:rPr>
      </w:pPr>
      <w:r w:rsidRPr="007338AE">
        <w:rPr>
          <w:sz w:val="22"/>
          <w:szCs w:val="22"/>
        </w:rPr>
        <w:object w:dxaOrig="8856" w:dyaOrig="4596">
          <v:shape id="_x0000_i1026" type="#_x0000_t75" style="width:414.6pt;height:214.8pt" o:ole="">
            <v:imagedata r:id="rId6" o:title=""/>
          </v:shape>
          <o:OLEObject Type="Embed" ProgID="Visio.Drawing.11" ShapeID="_x0000_i1026" DrawAspect="Content" ObjectID="_1787417295" r:id="rId7"/>
        </w:object>
      </w:r>
    </w:p>
    <w:p w:rsidR="007338AE" w:rsidRPr="007338AE" w:rsidRDefault="007338AE" w:rsidP="007338AE">
      <w:pPr>
        <w:spacing w:line="276" w:lineRule="auto"/>
        <w:jc w:val="center"/>
        <w:rPr>
          <w:sz w:val="22"/>
          <w:szCs w:val="22"/>
        </w:rPr>
      </w:pPr>
      <w:r w:rsidRPr="007338AE">
        <w:rPr>
          <w:sz w:val="22"/>
          <w:szCs w:val="22"/>
        </w:rPr>
        <w:t xml:space="preserve">Рис. Вольт – амперная характеристика туннельного </w:t>
      </w:r>
      <w:proofErr w:type="gramStart"/>
      <w:r w:rsidRPr="007338AE">
        <w:rPr>
          <w:sz w:val="22"/>
          <w:szCs w:val="22"/>
        </w:rPr>
        <w:t>диода</w:t>
      </w:r>
      <w:proofErr w:type="gramEnd"/>
      <w:r w:rsidRPr="007338AE">
        <w:rPr>
          <w:sz w:val="22"/>
          <w:szCs w:val="22"/>
        </w:rPr>
        <w:t xml:space="preserve"> а), его схематическое изображение б)</w:t>
      </w:r>
    </w:p>
    <w:p w:rsidR="007338AE" w:rsidRPr="007338AE" w:rsidRDefault="007338AE" w:rsidP="007338AE">
      <w:pPr>
        <w:spacing w:line="276" w:lineRule="auto"/>
        <w:jc w:val="center"/>
        <w:rPr>
          <w:sz w:val="22"/>
          <w:szCs w:val="22"/>
        </w:rPr>
      </w:pPr>
      <w:r w:rsidRPr="007338AE">
        <w:rPr>
          <w:sz w:val="22"/>
          <w:szCs w:val="22"/>
        </w:rPr>
        <w:t>и схема замещения в)</w:t>
      </w:r>
    </w:p>
    <w:p w:rsidR="007338AE" w:rsidRPr="007338AE" w:rsidRDefault="007338AE" w:rsidP="007338AE">
      <w:pPr>
        <w:spacing w:line="276" w:lineRule="auto"/>
        <w:jc w:val="center"/>
        <w:rPr>
          <w:sz w:val="22"/>
          <w:szCs w:val="22"/>
        </w:rPr>
      </w:pPr>
      <w:r w:rsidRPr="007338AE">
        <w:rPr>
          <w:sz w:val="22"/>
          <w:szCs w:val="22"/>
        </w:rPr>
        <w:object w:dxaOrig="8103" w:dyaOrig="4643">
          <v:shape id="_x0000_i1027" type="#_x0000_t75" style="width:405pt;height:232.2pt" o:ole="">
            <v:imagedata r:id="rId8" o:title=""/>
          </v:shape>
          <o:OLEObject Type="Embed" ProgID="Visio.Drawing.11" ShapeID="_x0000_i1027" DrawAspect="Content" ObjectID="_1787417296" r:id="rId9"/>
        </w:object>
      </w:r>
    </w:p>
    <w:p w:rsidR="007338AE" w:rsidRPr="007338AE" w:rsidRDefault="007338AE" w:rsidP="007338AE">
      <w:pPr>
        <w:spacing w:line="276" w:lineRule="auto"/>
        <w:jc w:val="center"/>
        <w:rPr>
          <w:sz w:val="22"/>
          <w:szCs w:val="22"/>
        </w:rPr>
      </w:pPr>
      <w:r w:rsidRPr="007338AE">
        <w:rPr>
          <w:sz w:val="22"/>
          <w:szCs w:val="22"/>
        </w:rPr>
        <w:t xml:space="preserve">Рис. Схема генератора на туннельном </w:t>
      </w:r>
      <w:proofErr w:type="gramStart"/>
      <w:r w:rsidRPr="007338AE">
        <w:rPr>
          <w:sz w:val="22"/>
          <w:szCs w:val="22"/>
        </w:rPr>
        <w:t>диоде</w:t>
      </w:r>
      <w:proofErr w:type="gramEnd"/>
      <w:r w:rsidRPr="007338AE">
        <w:rPr>
          <w:sz w:val="22"/>
          <w:szCs w:val="22"/>
        </w:rPr>
        <w:t xml:space="preserve"> а) и определение условий возникновения колебаний б)</w:t>
      </w:r>
    </w:p>
    <w:p w:rsidR="007338AE" w:rsidRPr="007338AE" w:rsidRDefault="007338AE" w:rsidP="007338AE">
      <w:pPr>
        <w:jc w:val="center"/>
        <w:rPr>
          <w:sz w:val="22"/>
          <w:szCs w:val="22"/>
        </w:rPr>
      </w:pPr>
      <w:r w:rsidRPr="007338AE">
        <w:rPr>
          <w:sz w:val="22"/>
          <w:szCs w:val="22"/>
        </w:rPr>
        <w:object w:dxaOrig="6438" w:dyaOrig="3598">
          <v:shape id="_x0000_i1028" type="#_x0000_t75" style="width:322.2pt;height:180pt" o:ole="">
            <v:imagedata r:id="rId10" o:title=""/>
          </v:shape>
          <o:OLEObject Type="Embed" ProgID="Visio.Drawing.11" ShapeID="_x0000_i1028" DrawAspect="Content" ObjectID="_1787417297" r:id="rId11"/>
        </w:object>
      </w:r>
    </w:p>
    <w:p w:rsidR="007338AE" w:rsidRPr="007338AE" w:rsidRDefault="007338AE" w:rsidP="007338AE">
      <w:pPr>
        <w:spacing w:line="360" w:lineRule="auto"/>
        <w:jc w:val="center"/>
        <w:rPr>
          <w:sz w:val="22"/>
          <w:szCs w:val="22"/>
        </w:rPr>
      </w:pPr>
      <w:r w:rsidRPr="007338AE">
        <w:rPr>
          <w:sz w:val="22"/>
          <w:szCs w:val="22"/>
        </w:rPr>
        <w:t xml:space="preserve">Рис. Вольт – амперная характеристика </w:t>
      </w:r>
      <w:proofErr w:type="gramStart"/>
      <w:r w:rsidRPr="007338AE">
        <w:rPr>
          <w:sz w:val="22"/>
          <w:szCs w:val="22"/>
        </w:rPr>
        <w:t>фотодиода</w:t>
      </w:r>
      <w:proofErr w:type="gramEnd"/>
      <w:r w:rsidRPr="007338AE">
        <w:rPr>
          <w:sz w:val="22"/>
          <w:szCs w:val="22"/>
        </w:rPr>
        <w:t xml:space="preserve"> а) и его схематическое изображение б)</w:t>
      </w:r>
    </w:p>
    <w:p w:rsidR="007338AE" w:rsidRDefault="007338AE" w:rsidP="007338AE">
      <w:pPr>
        <w:jc w:val="center"/>
        <w:rPr>
          <w:sz w:val="22"/>
          <w:szCs w:val="22"/>
        </w:rPr>
      </w:pPr>
    </w:p>
    <w:p w:rsidR="007338AE" w:rsidRPr="008E42F4" w:rsidRDefault="007338AE" w:rsidP="007338A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E42F4">
        <w:rPr>
          <w:sz w:val="22"/>
          <w:szCs w:val="22"/>
        </w:rPr>
        <w:object w:dxaOrig="11214" w:dyaOrig="3688">
          <v:shape id="_x0000_i1029" type="#_x0000_t75" style="width:510pt;height:168pt" o:ole="">
            <v:imagedata r:id="rId12" o:title=""/>
          </v:shape>
          <o:OLEObject Type="Embed" ProgID="Visio.Drawing.11" ShapeID="_x0000_i1029" DrawAspect="Content" ObjectID="_1787417298" r:id="rId13"/>
        </w:object>
      </w:r>
    </w:p>
    <w:p w:rsidR="007338AE" w:rsidRPr="00C0766F" w:rsidRDefault="007338AE" w:rsidP="00C0766F">
      <w:pPr>
        <w:spacing w:line="276" w:lineRule="auto"/>
        <w:jc w:val="center"/>
        <w:rPr>
          <w:sz w:val="22"/>
          <w:szCs w:val="22"/>
        </w:rPr>
      </w:pPr>
      <w:bookmarkStart w:id="0" w:name="_GoBack"/>
      <w:r w:rsidRPr="00C0766F">
        <w:rPr>
          <w:sz w:val="22"/>
          <w:szCs w:val="22"/>
        </w:rPr>
        <w:t xml:space="preserve">Рис. Схема включения фотодиода с </w:t>
      </w:r>
      <w:proofErr w:type="gramStart"/>
      <w:r w:rsidRPr="00C0766F">
        <w:rPr>
          <w:sz w:val="22"/>
          <w:szCs w:val="22"/>
        </w:rPr>
        <w:t>нагрузкой</w:t>
      </w:r>
      <w:proofErr w:type="gramEnd"/>
      <w:r w:rsidRPr="00C0766F">
        <w:rPr>
          <w:sz w:val="22"/>
          <w:szCs w:val="22"/>
        </w:rPr>
        <w:t xml:space="preserve"> а), построение нагрузочной характеристики б)</w:t>
      </w:r>
    </w:p>
    <w:p w:rsidR="007338AE" w:rsidRPr="00C0766F" w:rsidRDefault="007338AE" w:rsidP="00C0766F">
      <w:pPr>
        <w:spacing w:line="276" w:lineRule="auto"/>
        <w:jc w:val="center"/>
        <w:rPr>
          <w:sz w:val="22"/>
          <w:szCs w:val="22"/>
        </w:rPr>
      </w:pPr>
      <w:r w:rsidRPr="00C0766F">
        <w:rPr>
          <w:sz w:val="22"/>
          <w:szCs w:val="22"/>
        </w:rPr>
        <w:t>и график напряжения на нагрузке в)</w:t>
      </w:r>
    </w:p>
    <w:bookmarkEnd w:id="0"/>
    <w:p w:rsidR="007338AE" w:rsidRPr="007338AE" w:rsidRDefault="007338AE" w:rsidP="007338AE">
      <w:pPr>
        <w:jc w:val="center"/>
        <w:rPr>
          <w:sz w:val="22"/>
          <w:szCs w:val="22"/>
        </w:rPr>
      </w:pPr>
    </w:p>
    <w:sectPr w:rsidR="007338AE" w:rsidRPr="007338AE" w:rsidSect="007338A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AE"/>
    <w:rsid w:val="00113929"/>
    <w:rsid w:val="007338AE"/>
    <w:rsid w:val="00C0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FAF63-210D-43E8-9E3A-6000128D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_________Microsoft_Visio_2003_20104.vsd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Visio_2003_20101.vsd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_________Microsoft_Visio_2003_20103.vsd"/><Relationship Id="rId5" Type="http://schemas.openxmlformats.org/officeDocument/2006/relationships/oleObject" Target="embeddings/_________Microsoft_Visio_2003_2010.vsd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_________Microsoft_Visio_2003_20102.vsd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 Irish</dc:creator>
  <cp:keywords/>
  <dc:description/>
  <cp:lastModifiedBy>Samarina Irish</cp:lastModifiedBy>
  <cp:revision>2</cp:revision>
  <dcterms:created xsi:type="dcterms:W3CDTF">2020-09-11T08:03:00Z</dcterms:created>
  <dcterms:modified xsi:type="dcterms:W3CDTF">2024-09-09T15:02:00Z</dcterms:modified>
</cp:coreProperties>
</file>