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A8" w:rsidRPr="00046F94" w:rsidRDefault="006F6198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4">
        <w:rPr>
          <w:rFonts w:ascii="Times New Roman" w:hAnsi="Times New Roman" w:cs="Times New Roman"/>
          <w:b/>
          <w:sz w:val="24"/>
          <w:szCs w:val="24"/>
        </w:rPr>
        <w:t>Раздел 1 Электрическое поле</w:t>
      </w:r>
    </w:p>
    <w:p w:rsidR="00DE3DE0" w:rsidRPr="00046F94" w:rsidRDefault="00DE3DE0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4">
        <w:rPr>
          <w:rFonts w:ascii="Times New Roman" w:hAnsi="Times New Roman" w:cs="Times New Roman"/>
          <w:b/>
          <w:sz w:val="24"/>
          <w:szCs w:val="24"/>
        </w:rPr>
        <w:t>Тема</w:t>
      </w:r>
      <w:r w:rsidR="005E4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F94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7004A1" w:rsidRPr="00046F94">
        <w:rPr>
          <w:rFonts w:ascii="Times New Roman" w:hAnsi="Times New Roman" w:cs="Times New Roman"/>
          <w:b/>
          <w:sz w:val="24"/>
          <w:szCs w:val="24"/>
        </w:rPr>
        <w:t>Понятие и характеристики электрического поля. Электрическая емкость.</w:t>
      </w:r>
    </w:p>
    <w:p w:rsidR="005A6A9E" w:rsidRPr="00046F94" w:rsidRDefault="00181E0A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План лекции:</w:t>
      </w:r>
    </w:p>
    <w:p w:rsidR="00181E0A" w:rsidRPr="00046F94" w:rsidRDefault="00181E0A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1.Закон Кулона</w:t>
      </w:r>
    </w:p>
    <w:p w:rsidR="00181E0A" w:rsidRPr="00046F94" w:rsidRDefault="00181E0A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2.Определение и основные характеристики электрического поля</w:t>
      </w:r>
    </w:p>
    <w:p w:rsidR="00181E0A" w:rsidRPr="00046F94" w:rsidRDefault="00181E0A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3.Электрическое поле группы заряженных тел. Принцип суперпозиции. </w:t>
      </w:r>
    </w:p>
    <w:p w:rsidR="00181E0A" w:rsidRPr="00046F94" w:rsidRDefault="00181E0A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4.Электрическое напряжение и потенциал</w:t>
      </w:r>
    </w:p>
    <w:p w:rsidR="00181E0A" w:rsidRPr="00046F94" w:rsidRDefault="00181E0A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5.Электрическая емкость</w:t>
      </w:r>
    </w:p>
    <w:p w:rsidR="00181E0A" w:rsidRPr="00046F94" w:rsidRDefault="00181E0A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6.Способы соединения конденсаторов</w:t>
      </w:r>
    </w:p>
    <w:p w:rsidR="00B37176" w:rsidRPr="00046F94" w:rsidRDefault="00B37176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176" w:rsidRPr="00046F94" w:rsidRDefault="00B37176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4">
        <w:rPr>
          <w:rFonts w:ascii="Times New Roman" w:hAnsi="Times New Roman" w:cs="Times New Roman"/>
          <w:b/>
          <w:sz w:val="24"/>
          <w:szCs w:val="24"/>
        </w:rPr>
        <w:t>Закон Кулона</w:t>
      </w:r>
    </w:p>
    <w:p w:rsidR="00415113" w:rsidRPr="00046F94" w:rsidRDefault="006F6198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С курса физики известно, что одноименно заряженные тела отталкиваются, а  разноименно заряженные тела притягиваются</w:t>
      </w:r>
      <w:r w:rsidR="000A6115" w:rsidRPr="00046F94">
        <w:rPr>
          <w:rFonts w:ascii="Times New Roman" w:hAnsi="Times New Roman" w:cs="Times New Roman"/>
          <w:sz w:val="24"/>
          <w:szCs w:val="24"/>
        </w:rPr>
        <w:t xml:space="preserve"> (рисунок 1.1)</w:t>
      </w:r>
      <w:r w:rsidRPr="00046F94">
        <w:rPr>
          <w:rFonts w:ascii="Times New Roman" w:hAnsi="Times New Roman" w:cs="Times New Roman"/>
          <w:sz w:val="24"/>
          <w:szCs w:val="24"/>
        </w:rPr>
        <w:t>.</w:t>
      </w:r>
      <w:r w:rsidR="00415113" w:rsidRPr="00046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15" w:rsidRPr="00046F94" w:rsidRDefault="001F069F" w:rsidP="00046F9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6F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Закон взаимодействия между двумя точеными зарядами  экспериментально установил французский ученый Шарль Кулон в 1785г. </w:t>
      </w:r>
    </w:p>
    <w:p w:rsidR="000A6115" w:rsidRPr="00046F94" w:rsidRDefault="000A6115" w:rsidP="00046F9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069F" w:rsidRPr="00046F94" w:rsidRDefault="000A6115" w:rsidP="00046F94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6F94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56AA66C" wp14:editId="077F54C1">
            <wp:extent cx="2932981" cy="750498"/>
            <wp:effectExtent l="0" t="0" r="0" b="0"/>
            <wp:docPr id="8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04062" cy="1522223"/>
                      <a:chOff x="1214414" y="1571612"/>
                      <a:chExt cx="5104062" cy="1522223"/>
                    </a:xfrm>
                  </a:grpSpPr>
                  <a:grpSp>
                    <a:nvGrpSpPr>
                      <a:cNvPr id="63" name="Группа 62"/>
                      <a:cNvGrpSpPr/>
                    </a:nvGrpSpPr>
                    <a:grpSpPr>
                      <a:xfrm>
                        <a:off x="1214414" y="1571612"/>
                        <a:ext cx="5104062" cy="1522223"/>
                        <a:chOff x="1214414" y="1571612"/>
                        <a:chExt cx="5104062" cy="1522223"/>
                      </a:xfrm>
                    </a:grpSpPr>
                    <a:sp>
                      <a:nvSpPr>
                        <a:cNvPr id="4" name="Блок-схема: узел 3"/>
                        <a:cNvSpPr/>
                      </a:nvSpPr>
                      <a:spPr>
                        <a:xfrm>
                          <a:off x="1214414" y="1931612"/>
                          <a:ext cx="252000" cy="252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Блок-схема: узел 4"/>
                        <a:cNvSpPr/>
                      </a:nvSpPr>
                      <a:spPr>
                        <a:xfrm>
                          <a:off x="2714612" y="1928802"/>
                          <a:ext cx="252000" cy="252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Плюс 6"/>
                        <a:cNvSpPr/>
                      </a:nvSpPr>
                      <a:spPr>
                        <a:xfrm>
                          <a:off x="1224000" y="1944000"/>
                          <a:ext cx="214314" cy="214314"/>
                        </a:xfrm>
                        <a:prstGeom prst="mathPlus">
                          <a:avLst>
                            <a:gd name="adj1" fmla="val 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Минус 7"/>
                        <a:cNvSpPr/>
                      </a:nvSpPr>
                      <a:spPr>
                        <a:xfrm>
                          <a:off x="2734314" y="1836000"/>
                          <a:ext cx="214314" cy="428628"/>
                        </a:xfrm>
                        <a:prstGeom prst="mathMinus">
                          <a:avLst>
                            <a:gd name="adj1" fmla="val 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0" name="Прямая соединительная линия 9"/>
                        <a:cNvCxnSpPr>
                          <a:stCxn id="4" idx="4"/>
                        </a:cNvCxnSpPr>
                      </a:nvCxnSpPr>
                      <a:spPr>
                        <a:xfrm rot="16200000" flipH="1">
                          <a:off x="1119067" y="2404959"/>
                          <a:ext cx="459570" cy="1687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Прямая соединительная линия 11"/>
                        <a:cNvCxnSpPr>
                          <a:stCxn id="5" idx="4"/>
                        </a:cNvCxnSpPr>
                      </a:nvCxnSpPr>
                      <a:spPr>
                        <a:xfrm rot="16200000" flipH="1">
                          <a:off x="2617860" y="2403554"/>
                          <a:ext cx="462380" cy="1687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Прямая со стрелкой 19"/>
                        <a:cNvCxnSpPr/>
                      </a:nvCxnSpPr>
                      <a:spPr>
                        <a:xfrm>
                          <a:off x="1357290" y="2571744"/>
                          <a:ext cx="1500198" cy="158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3" name="TextBox 22"/>
                        <a:cNvSpPr txBox="1"/>
                      </a:nvSpPr>
                      <a:spPr>
                        <a:xfrm>
                          <a:off x="2000232" y="2285992"/>
                          <a:ext cx="24718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r</a:t>
                            </a:r>
                            <a:endParaRPr lang="ru-R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4" name="TextBox 23"/>
                        <a:cNvSpPr txBox="1"/>
                      </a:nvSpPr>
                      <a:spPr>
                        <a:xfrm>
                          <a:off x="1214414" y="1571612"/>
                          <a:ext cx="33054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q</a:t>
                            </a:r>
                            <a:r>
                              <a:rPr lang="en-US" sz="800" dirty="0" smtClean="0"/>
                              <a:t>1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5" name="TextBox 24"/>
                        <a:cNvSpPr txBox="1"/>
                      </a:nvSpPr>
                      <a:spPr>
                        <a:xfrm>
                          <a:off x="2714612" y="1571612"/>
                          <a:ext cx="33054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q</a:t>
                            </a:r>
                            <a:r>
                              <a:rPr lang="en-US" sz="800" dirty="0" smtClean="0"/>
                              <a:t>2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30" name="Прямая со стрелкой 29"/>
                        <a:cNvCxnSpPr>
                          <a:stCxn id="4" idx="6"/>
                        </a:cNvCxnSpPr>
                      </a:nvCxnSpPr>
                      <a:spPr>
                        <a:xfrm>
                          <a:off x="1466414" y="2057612"/>
                          <a:ext cx="31950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3" name="Прямая со стрелкой 32"/>
                        <a:cNvCxnSpPr/>
                      </a:nvCxnSpPr>
                      <a:spPr>
                        <a:xfrm rot="10800000" flipV="1">
                          <a:off x="2357422" y="2052000"/>
                          <a:ext cx="3571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7" name="TextBox 36"/>
                        <a:cNvSpPr txBox="1"/>
                      </a:nvSpPr>
                      <a:spPr>
                        <a:xfrm>
                          <a:off x="1428728" y="1714488"/>
                          <a:ext cx="31771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/>
                              <a:t>F</a:t>
                            </a:r>
                            <a:r>
                              <a:rPr lang="en-US" sz="800" dirty="0" smtClean="0"/>
                              <a:t>1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8" name="TextBox 37"/>
                        <a:cNvSpPr txBox="1"/>
                      </a:nvSpPr>
                      <a:spPr>
                        <a:xfrm>
                          <a:off x="2357422" y="1714488"/>
                          <a:ext cx="31771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F</a:t>
                            </a:r>
                            <a:r>
                              <a:rPr lang="en-US" sz="800" dirty="0"/>
                              <a:t>2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0" name="Блок-схема: узел 39"/>
                        <a:cNvSpPr/>
                      </a:nvSpPr>
                      <a:spPr>
                        <a:xfrm>
                          <a:off x="4143372" y="1931612"/>
                          <a:ext cx="252000" cy="252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1" name="Блок-схема: узел 40"/>
                        <a:cNvSpPr/>
                      </a:nvSpPr>
                      <a:spPr>
                        <a:xfrm>
                          <a:off x="5643570" y="1928802"/>
                          <a:ext cx="252000" cy="252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2" name="Плюс 41"/>
                        <a:cNvSpPr/>
                      </a:nvSpPr>
                      <a:spPr>
                        <a:xfrm>
                          <a:off x="4152958" y="1944000"/>
                          <a:ext cx="214314" cy="214314"/>
                        </a:xfrm>
                        <a:prstGeom prst="mathPlus">
                          <a:avLst>
                            <a:gd name="adj1" fmla="val 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44" name="Прямая соединительная линия 43"/>
                        <a:cNvCxnSpPr>
                          <a:stCxn id="40" idx="4"/>
                        </a:cNvCxnSpPr>
                      </a:nvCxnSpPr>
                      <a:spPr>
                        <a:xfrm rot="16200000" flipH="1">
                          <a:off x="4048025" y="2404959"/>
                          <a:ext cx="459570" cy="1687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5" name="Прямая соединительная линия 44"/>
                        <a:cNvCxnSpPr>
                          <a:stCxn id="41" idx="4"/>
                        </a:cNvCxnSpPr>
                      </a:nvCxnSpPr>
                      <a:spPr>
                        <a:xfrm rot="16200000" flipH="1">
                          <a:off x="5546818" y="2403554"/>
                          <a:ext cx="462380" cy="1687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Прямая со стрелкой 45"/>
                        <a:cNvCxnSpPr/>
                      </a:nvCxnSpPr>
                      <a:spPr>
                        <a:xfrm>
                          <a:off x="4286248" y="2571744"/>
                          <a:ext cx="1500198" cy="158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7" name="TextBox 46"/>
                        <a:cNvSpPr txBox="1"/>
                      </a:nvSpPr>
                      <a:spPr>
                        <a:xfrm>
                          <a:off x="4929190" y="2285992"/>
                          <a:ext cx="24718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r</a:t>
                            </a:r>
                            <a:endParaRPr lang="ru-R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8" name="TextBox 47"/>
                        <a:cNvSpPr txBox="1"/>
                      </a:nvSpPr>
                      <a:spPr>
                        <a:xfrm>
                          <a:off x="4143372" y="1571612"/>
                          <a:ext cx="33054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q</a:t>
                            </a:r>
                            <a:r>
                              <a:rPr lang="en-US" sz="800" dirty="0" smtClean="0"/>
                              <a:t>1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9" name="TextBox 48"/>
                        <a:cNvSpPr txBox="1"/>
                      </a:nvSpPr>
                      <a:spPr>
                        <a:xfrm>
                          <a:off x="5643570" y="1571612"/>
                          <a:ext cx="33054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q</a:t>
                            </a:r>
                            <a:r>
                              <a:rPr lang="en-US" sz="800" dirty="0" smtClean="0"/>
                              <a:t>2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50" name="Прямая со стрелкой 49"/>
                        <a:cNvCxnSpPr>
                          <a:stCxn id="40" idx="2"/>
                        </a:cNvCxnSpPr>
                      </a:nvCxnSpPr>
                      <a:spPr>
                        <a:xfrm rot="10800000" flipV="1">
                          <a:off x="3786182" y="2071678"/>
                          <a:ext cx="3571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1" name="Прямая со стрелкой 50"/>
                        <a:cNvCxnSpPr>
                          <a:stCxn id="41" idx="6"/>
                        </a:cNvCxnSpPr>
                      </a:nvCxnSpPr>
                      <a:spPr>
                        <a:xfrm>
                          <a:off x="5895570" y="2054802"/>
                          <a:ext cx="31950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2" name="TextBox 51"/>
                        <a:cNvSpPr txBox="1"/>
                      </a:nvSpPr>
                      <a:spPr>
                        <a:xfrm>
                          <a:off x="3643306" y="1714488"/>
                          <a:ext cx="31771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/>
                              <a:t>F</a:t>
                            </a:r>
                            <a:r>
                              <a:rPr lang="en-US" sz="800" dirty="0" smtClean="0"/>
                              <a:t>1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53" name="TextBox 52"/>
                        <a:cNvSpPr txBox="1"/>
                      </a:nvSpPr>
                      <a:spPr>
                        <a:xfrm>
                          <a:off x="6000760" y="1714488"/>
                          <a:ext cx="31771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F</a:t>
                            </a:r>
                            <a:r>
                              <a:rPr lang="en-US" sz="800" dirty="0"/>
                              <a:t>2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59" name="Плюс 58"/>
                        <a:cNvSpPr/>
                      </a:nvSpPr>
                      <a:spPr>
                        <a:xfrm>
                          <a:off x="5643570" y="1928802"/>
                          <a:ext cx="214314" cy="214314"/>
                        </a:xfrm>
                        <a:prstGeom prst="mathPlus">
                          <a:avLst>
                            <a:gd name="adj1" fmla="val 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1" name="TextBox 60"/>
                        <a:cNvSpPr txBox="1"/>
                      </a:nvSpPr>
                      <a:spPr>
                        <a:xfrm>
                          <a:off x="2071670" y="2786058"/>
                          <a:ext cx="27122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a</a:t>
                            </a:r>
                            <a:endParaRPr lang="ru-R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2" name="TextBox 61"/>
                        <a:cNvSpPr txBox="1"/>
                      </a:nvSpPr>
                      <a:spPr>
                        <a:xfrm>
                          <a:off x="4929190" y="2786058"/>
                          <a:ext cx="28084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400" dirty="0" smtClean="0"/>
                              <a:t>б</a:t>
                            </a:r>
                            <a:endParaRPr lang="ru-RU" sz="14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A6115" w:rsidRPr="00046F94" w:rsidRDefault="000A6115" w:rsidP="00046F94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6F94">
        <w:rPr>
          <w:rFonts w:ascii="Times New Roman" w:hAnsi="Times New Roman" w:cs="Times New Roman"/>
          <w:bCs/>
          <w:color w:val="000000"/>
          <w:sz w:val="24"/>
          <w:szCs w:val="24"/>
        </w:rPr>
        <w:t>Рисунок 1.1- Взаимодействие заряженных тел</w:t>
      </w:r>
    </w:p>
    <w:p w:rsidR="000A6115" w:rsidRPr="00046F94" w:rsidRDefault="000A6115" w:rsidP="00046F9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069F" w:rsidRPr="00046F94" w:rsidRDefault="001F069F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bCs/>
          <w:color w:val="000000"/>
          <w:sz w:val="24"/>
          <w:szCs w:val="24"/>
        </w:rPr>
        <w:t>Заряженные  тела  называются  точечными,  если  их  линейные размеры малы по сравнению  с расстоянием r между телами.</w:t>
      </w:r>
    </w:p>
    <w:p w:rsidR="00415113" w:rsidRPr="00046F94" w:rsidRDefault="00415113" w:rsidP="00046F9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Сила взаимодействия </w:t>
      </w:r>
      <w:r w:rsidR="001F069F" w:rsidRPr="00046F94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1F069F" w:rsidRPr="00046F94">
        <w:rPr>
          <w:rFonts w:ascii="Times New Roman" w:hAnsi="Times New Roman" w:cs="Times New Roman"/>
          <w:sz w:val="24"/>
          <w:szCs w:val="24"/>
        </w:rPr>
        <w:t xml:space="preserve"> </w:t>
      </w:r>
      <w:r w:rsidRPr="00046F94">
        <w:rPr>
          <w:rFonts w:ascii="Times New Roman" w:hAnsi="Times New Roman" w:cs="Times New Roman"/>
          <w:sz w:val="24"/>
          <w:szCs w:val="24"/>
        </w:rPr>
        <w:t xml:space="preserve">между двумя точечными зарядами  </w:t>
      </w:r>
      <w:r w:rsidRPr="00046F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F069F" w:rsidRPr="00046F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зависит  </w:t>
      </w:r>
      <w:r w:rsidRPr="00046F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от  величины  зарядов  q</w:t>
      </w:r>
      <w:r w:rsidRPr="00046F94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1</w:t>
      </w:r>
      <w:r w:rsidRPr="00046F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и q</w:t>
      </w:r>
      <w:r w:rsidRPr="00046F94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046F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расстояния r между ними и среды, в которой находятся электрические заряды. </w:t>
      </w:r>
    </w:p>
    <w:p w:rsidR="00767FA8" w:rsidRPr="00046F94" w:rsidRDefault="001F069F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bCs/>
          <w:color w:val="000000"/>
          <w:sz w:val="24"/>
          <w:szCs w:val="24"/>
        </w:rPr>
        <w:t>Математическая запись закона имеет вид:</w:t>
      </w:r>
    </w:p>
    <w:p w:rsidR="00767FA8" w:rsidRPr="00046F94" w:rsidRDefault="00767FA8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7FA8" w:rsidRPr="00046F94" w:rsidRDefault="001F069F" w:rsidP="00046F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30"/>
          <w:sz w:val="24"/>
          <w:szCs w:val="24"/>
        </w:rPr>
        <w:object w:dxaOrig="15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34.35pt" o:ole="">
            <v:imagedata r:id="rId5" o:title=""/>
          </v:shape>
          <o:OLEObject Type="Embed" ProgID="Equation.3" ShapeID="_x0000_i1025" DrawAspect="Content" ObjectID="_1631964984" r:id="rId6"/>
        </w:object>
      </w:r>
      <w:r w:rsidR="00ED2ABF">
        <w:rPr>
          <w:rFonts w:ascii="Times New Roman" w:hAnsi="Times New Roman" w:cs="Times New Roman"/>
          <w:sz w:val="24"/>
          <w:szCs w:val="24"/>
        </w:rPr>
        <w:t xml:space="preserve"> ,          </w:t>
      </w:r>
      <w:r w:rsidR="009C2C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ED2ABF">
        <w:rPr>
          <w:rFonts w:ascii="Times New Roman" w:hAnsi="Times New Roman" w:cs="Times New Roman"/>
          <w:sz w:val="24"/>
          <w:szCs w:val="24"/>
        </w:rPr>
        <w:t xml:space="preserve">  </w:t>
      </w:r>
      <w:r w:rsidRPr="00046F94">
        <w:rPr>
          <w:rFonts w:ascii="Times New Roman" w:hAnsi="Times New Roman" w:cs="Times New Roman"/>
          <w:sz w:val="24"/>
          <w:szCs w:val="24"/>
        </w:rPr>
        <w:t xml:space="preserve">              (1.1)</w:t>
      </w:r>
    </w:p>
    <w:p w:rsidR="00767FA8" w:rsidRPr="00046F94" w:rsidRDefault="00767FA8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198" w:rsidRPr="00046F94" w:rsidRDefault="006F6198" w:rsidP="00046F94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где </w:t>
      </w:r>
      <w:r w:rsidR="001F069F" w:rsidRPr="00046F94">
        <w:rPr>
          <w:rFonts w:ascii="Times New Roman" w:hAnsi="Times New Roman" w:cs="Times New Roman"/>
          <w:sz w:val="24"/>
          <w:szCs w:val="24"/>
        </w:rPr>
        <w:t xml:space="preserve"> </w:t>
      </w:r>
      <w:r w:rsidRPr="00046F94">
        <w:rPr>
          <w:rFonts w:ascii="Times New Roman" w:hAnsi="Times New Roman" w:cs="Times New Roman"/>
          <w:sz w:val="24"/>
          <w:szCs w:val="24"/>
        </w:rPr>
        <w:t xml:space="preserve">ε </w:t>
      </w:r>
      <w:r w:rsidR="00415113" w:rsidRPr="00046F94"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r w:rsidRPr="00046F94">
        <w:rPr>
          <w:rFonts w:ascii="Times New Roman" w:hAnsi="Times New Roman" w:cs="Times New Roman"/>
          <w:sz w:val="24"/>
          <w:szCs w:val="24"/>
        </w:rPr>
        <w:t>–  абсолютная  диэлек</w:t>
      </w:r>
      <w:r w:rsidR="001F069F" w:rsidRPr="00046F94">
        <w:rPr>
          <w:rFonts w:ascii="Times New Roman" w:hAnsi="Times New Roman" w:cs="Times New Roman"/>
          <w:sz w:val="24"/>
          <w:szCs w:val="24"/>
        </w:rPr>
        <w:t xml:space="preserve">трическая  проницаемость  среды </w:t>
      </w:r>
      <w:r w:rsidRPr="00046F94">
        <w:rPr>
          <w:rFonts w:ascii="Times New Roman" w:hAnsi="Times New Roman" w:cs="Times New Roman"/>
          <w:sz w:val="24"/>
          <w:szCs w:val="24"/>
        </w:rPr>
        <w:t xml:space="preserve"> </w:t>
      </w:r>
      <w:r w:rsidR="001F069F" w:rsidRPr="00046F94">
        <w:rPr>
          <w:rFonts w:ascii="Times New Roman" w:hAnsi="Times New Roman" w:cs="Times New Roman"/>
          <w:sz w:val="24"/>
          <w:szCs w:val="24"/>
        </w:rPr>
        <w:t>(справочная величина)</w:t>
      </w:r>
      <w:r w:rsidR="00DE3DE0" w:rsidRPr="00046F94">
        <w:rPr>
          <w:rFonts w:ascii="Times New Roman" w:hAnsi="Times New Roman" w:cs="Times New Roman"/>
          <w:sz w:val="24"/>
          <w:szCs w:val="24"/>
        </w:rPr>
        <w:t>, измеряемая в Ф/м</w:t>
      </w:r>
      <w:r w:rsidR="001F069F" w:rsidRPr="00046F94">
        <w:rPr>
          <w:rFonts w:ascii="Times New Roman" w:hAnsi="Times New Roman" w:cs="Times New Roman"/>
          <w:sz w:val="24"/>
          <w:szCs w:val="24"/>
        </w:rPr>
        <w:t>.</w:t>
      </w:r>
    </w:p>
    <w:p w:rsidR="00767FA8" w:rsidRPr="00046F94" w:rsidRDefault="00415113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</w:t>
      </w:r>
      <w:r w:rsidR="001F069F" w:rsidRPr="00046F94">
        <w:rPr>
          <w:rFonts w:ascii="Times New Roman" w:hAnsi="Times New Roman" w:cs="Times New Roman"/>
          <w:sz w:val="24"/>
          <w:szCs w:val="24"/>
        </w:rPr>
        <w:t xml:space="preserve">диэлектрики </w:t>
      </w:r>
      <w:r w:rsidRPr="00046F94">
        <w:rPr>
          <w:rFonts w:ascii="Times New Roman" w:hAnsi="Times New Roman" w:cs="Times New Roman"/>
          <w:sz w:val="24"/>
          <w:szCs w:val="24"/>
        </w:rPr>
        <w:t xml:space="preserve"> имеют разную абсолютную диэлектрическую  проницаемость </w:t>
      </w:r>
      <w:proofErr w:type="spellStart"/>
      <w:r w:rsidRPr="00046F94">
        <w:rPr>
          <w:rFonts w:ascii="Times New Roman" w:hAnsi="Times New Roman" w:cs="Times New Roman"/>
          <w:sz w:val="24"/>
          <w:szCs w:val="24"/>
        </w:rPr>
        <w:t>ε</w:t>
      </w:r>
      <w:r w:rsidRPr="00046F94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046F94">
        <w:rPr>
          <w:rFonts w:ascii="Times New Roman" w:hAnsi="Times New Roman" w:cs="Times New Roman"/>
          <w:sz w:val="24"/>
          <w:szCs w:val="24"/>
        </w:rPr>
        <w:t xml:space="preserve">.  </w:t>
      </w:r>
      <w:r w:rsidR="001F069F" w:rsidRPr="00046F94">
        <w:rPr>
          <w:rFonts w:ascii="Times New Roman" w:hAnsi="Times New Roman" w:cs="Times New Roman"/>
          <w:sz w:val="24"/>
          <w:szCs w:val="24"/>
        </w:rPr>
        <w:t>Опытным путем установлена а</w:t>
      </w:r>
      <w:r w:rsidRPr="00046F94">
        <w:rPr>
          <w:rFonts w:ascii="Times New Roman" w:hAnsi="Times New Roman" w:cs="Times New Roman"/>
          <w:sz w:val="24"/>
          <w:szCs w:val="24"/>
        </w:rPr>
        <w:t>бсолютная  диэлектрическая  проницаемость  вакуума ε</w:t>
      </w:r>
      <w:proofErr w:type="gramStart"/>
      <w:r w:rsidRPr="00046F9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046F9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F069F" w:rsidRPr="00046F94">
        <w:rPr>
          <w:rFonts w:ascii="Times New Roman" w:hAnsi="Times New Roman" w:cs="Times New Roman"/>
          <w:sz w:val="24"/>
          <w:szCs w:val="24"/>
        </w:rPr>
        <w:t xml:space="preserve">которая получила название </w:t>
      </w:r>
      <w:r w:rsidRPr="00046F94">
        <w:rPr>
          <w:rFonts w:ascii="Times New Roman" w:hAnsi="Times New Roman" w:cs="Times New Roman"/>
          <w:sz w:val="24"/>
          <w:szCs w:val="24"/>
        </w:rPr>
        <w:t xml:space="preserve">  электрической  постоянной.  </w:t>
      </w:r>
    </w:p>
    <w:p w:rsidR="00DE3DE0" w:rsidRPr="00046F94" w:rsidRDefault="00DE3DE0" w:rsidP="001D6BE1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24"/>
          <w:sz w:val="24"/>
          <w:szCs w:val="24"/>
        </w:rPr>
        <w:object w:dxaOrig="3220" w:dyaOrig="620">
          <v:shape id="_x0000_i1026" type="#_x0000_t75" style="width:161.6pt;height:31pt" o:ole="">
            <v:imagedata r:id="rId7" o:title=""/>
          </v:shape>
          <o:OLEObject Type="Embed" ProgID="Equation.3" ShapeID="_x0000_i1026" DrawAspect="Content" ObjectID="_1631964985" r:id="rId8"/>
        </w:object>
      </w:r>
      <w:r w:rsidR="00046F94">
        <w:rPr>
          <w:rFonts w:ascii="Times New Roman" w:hAnsi="Times New Roman" w:cs="Times New Roman"/>
          <w:sz w:val="24"/>
          <w:szCs w:val="24"/>
        </w:rPr>
        <w:t xml:space="preserve"> ,          </w:t>
      </w:r>
      <w:r w:rsidRPr="00046F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6F94">
        <w:rPr>
          <w:rFonts w:ascii="Times New Roman" w:hAnsi="Times New Roman" w:cs="Times New Roman"/>
          <w:sz w:val="24"/>
          <w:szCs w:val="24"/>
        </w:rPr>
        <w:t>(</w:t>
      </w:r>
      <w:r w:rsidRPr="00046F94">
        <w:rPr>
          <w:rFonts w:ascii="Times New Roman" w:hAnsi="Times New Roman" w:cs="Times New Roman"/>
          <w:sz w:val="24"/>
          <w:szCs w:val="24"/>
        </w:rPr>
        <w:t>1.</w:t>
      </w:r>
      <w:r w:rsidR="007004A1" w:rsidRPr="00046F94">
        <w:rPr>
          <w:rFonts w:ascii="Times New Roman" w:hAnsi="Times New Roman" w:cs="Times New Roman"/>
          <w:sz w:val="24"/>
          <w:szCs w:val="24"/>
        </w:rPr>
        <w:t>2</w:t>
      </w:r>
      <w:r w:rsidRPr="00046F94">
        <w:rPr>
          <w:rFonts w:ascii="Times New Roman" w:hAnsi="Times New Roman" w:cs="Times New Roman"/>
          <w:sz w:val="24"/>
          <w:szCs w:val="24"/>
        </w:rPr>
        <w:t>)</w:t>
      </w:r>
    </w:p>
    <w:p w:rsidR="00767FA8" w:rsidRPr="00046F94" w:rsidRDefault="00767FA8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5113" w:rsidRPr="00046F94" w:rsidRDefault="00DE3DE0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В справочниках часто указывают не абсолютную диэлектрическую </w:t>
      </w:r>
      <w:proofErr w:type="gramStart"/>
      <w:r w:rsidRPr="00046F94">
        <w:rPr>
          <w:rFonts w:ascii="Times New Roman" w:hAnsi="Times New Roman" w:cs="Times New Roman"/>
          <w:sz w:val="24"/>
          <w:szCs w:val="24"/>
        </w:rPr>
        <w:t>проницаемость</w:t>
      </w:r>
      <w:proofErr w:type="gramEnd"/>
      <w:r w:rsidRPr="00046F94">
        <w:rPr>
          <w:rFonts w:ascii="Times New Roman" w:hAnsi="Times New Roman" w:cs="Times New Roman"/>
          <w:sz w:val="24"/>
          <w:szCs w:val="24"/>
        </w:rPr>
        <w:t xml:space="preserve"> а относительную </w:t>
      </w:r>
      <w:proofErr w:type="spellStart"/>
      <w:r w:rsidRPr="00046F94">
        <w:rPr>
          <w:rFonts w:ascii="Times New Roman" w:hAnsi="Times New Roman" w:cs="Times New Roman"/>
          <w:sz w:val="24"/>
          <w:szCs w:val="24"/>
        </w:rPr>
        <w:t>ε</w:t>
      </w:r>
      <w:r w:rsidRPr="00046F94">
        <w:rPr>
          <w:rFonts w:ascii="Times New Roman" w:hAnsi="Times New Roman" w:cs="Times New Roman"/>
          <w:sz w:val="24"/>
          <w:szCs w:val="24"/>
          <w:vertAlign w:val="subscript"/>
        </w:rPr>
        <w:t>r</w:t>
      </w:r>
      <w:proofErr w:type="spellEnd"/>
      <w:r w:rsidRPr="00046F94">
        <w:rPr>
          <w:rFonts w:ascii="Times New Roman" w:hAnsi="Times New Roman" w:cs="Times New Roman"/>
          <w:sz w:val="24"/>
          <w:szCs w:val="24"/>
        </w:rPr>
        <w:t>,</w:t>
      </w:r>
      <w:r w:rsidR="00415113" w:rsidRPr="00046F94">
        <w:rPr>
          <w:rFonts w:ascii="Times New Roman" w:hAnsi="Times New Roman" w:cs="Times New Roman"/>
          <w:sz w:val="24"/>
          <w:szCs w:val="24"/>
        </w:rPr>
        <w:t>,</w:t>
      </w:r>
      <w:r w:rsidRPr="00046F94">
        <w:rPr>
          <w:rFonts w:ascii="Times New Roman" w:hAnsi="Times New Roman" w:cs="Times New Roman"/>
          <w:sz w:val="24"/>
          <w:szCs w:val="24"/>
        </w:rPr>
        <w:t xml:space="preserve"> которая показывает </w:t>
      </w:r>
      <w:r w:rsidR="00415113" w:rsidRPr="00046F94">
        <w:rPr>
          <w:rFonts w:ascii="Times New Roman" w:hAnsi="Times New Roman" w:cs="Times New Roman"/>
          <w:sz w:val="24"/>
          <w:szCs w:val="24"/>
        </w:rPr>
        <w:t xml:space="preserve"> во сколько раз абсолютная диэлектрическая  проницаемость  вещества ε </w:t>
      </w:r>
      <w:r w:rsidR="00415113" w:rsidRPr="00046F94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415113" w:rsidRPr="00046F94">
        <w:rPr>
          <w:rFonts w:ascii="Times New Roman" w:hAnsi="Times New Roman" w:cs="Times New Roman"/>
          <w:sz w:val="24"/>
          <w:szCs w:val="24"/>
        </w:rPr>
        <w:t xml:space="preserve"> больше  электрической  по</w:t>
      </w:r>
      <w:r w:rsidRPr="00046F94">
        <w:rPr>
          <w:rFonts w:ascii="Times New Roman" w:hAnsi="Times New Roman" w:cs="Times New Roman"/>
          <w:sz w:val="24"/>
          <w:szCs w:val="24"/>
        </w:rPr>
        <w:t>с</w:t>
      </w:r>
      <w:r w:rsidR="00415113" w:rsidRPr="00046F94">
        <w:rPr>
          <w:rFonts w:ascii="Times New Roman" w:hAnsi="Times New Roman" w:cs="Times New Roman"/>
          <w:sz w:val="24"/>
          <w:szCs w:val="24"/>
        </w:rPr>
        <w:t>тоянной ε</w:t>
      </w:r>
      <w:r w:rsidR="00415113" w:rsidRPr="00046F9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46F94">
        <w:rPr>
          <w:rFonts w:ascii="Times New Roman" w:hAnsi="Times New Roman" w:cs="Times New Roman"/>
          <w:sz w:val="24"/>
          <w:szCs w:val="24"/>
        </w:rPr>
        <w:t>.</w:t>
      </w:r>
      <w:r w:rsidR="00415113" w:rsidRPr="00046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FA8" w:rsidRPr="00046F94" w:rsidRDefault="00DE3DE0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Абсолютна и относительная диэлектрические проницаемости связаны формулой (1.</w:t>
      </w:r>
      <w:r w:rsidR="007004A1" w:rsidRPr="00046F94">
        <w:rPr>
          <w:rFonts w:ascii="Times New Roman" w:hAnsi="Times New Roman" w:cs="Times New Roman"/>
          <w:sz w:val="24"/>
          <w:szCs w:val="24"/>
        </w:rPr>
        <w:t>3</w:t>
      </w:r>
      <w:r w:rsidRPr="00046F9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67FA8" w:rsidRPr="00046F94" w:rsidRDefault="00767FA8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A8" w:rsidRPr="00046F94" w:rsidRDefault="00DE3DE0" w:rsidP="00046F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30"/>
          <w:sz w:val="24"/>
          <w:szCs w:val="24"/>
        </w:rPr>
        <w:object w:dxaOrig="780" w:dyaOrig="680">
          <v:shape id="_x0000_i1027" type="#_x0000_t75" style="width:38.5pt;height:34.35pt" o:ole="">
            <v:imagedata r:id="rId9" o:title=""/>
          </v:shape>
          <o:OLEObject Type="Embed" ProgID="Equation.3" ShapeID="_x0000_i1027" DrawAspect="Content" ObjectID="_1631964986" r:id="rId10"/>
        </w:object>
      </w:r>
      <w:r w:rsidR="000D6762" w:rsidRPr="00046F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D6B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6762" w:rsidRPr="00046F94">
        <w:rPr>
          <w:rFonts w:ascii="Times New Roman" w:hAnsi="Times New Roman" w:cs="Times New Roman"/>
          <w:sz w:val="24"/>
          <w:szCs w:val="24"/>
        </w:rPr>
        <w:t xml:space="preserve">               (1.</w:t>
      </w:r>
      <w:r w:rsidR="007004A1" w:rsidRPr="00046F94">
        <w:rPr>
          <w:rFonts w:ascii="Times New Roman" w:hAnsi="Times New Roman" w:cs="Times New Roman"/>
          <w:sz w:val="24"/>
          <w:szCs w:val="24"/>
        </w:rPr>
        <w:t>3</w:t>
      </w:r>
      <w:r w:rsidR="000D6762" w:rsidRPr="00046F94">
        <w:rPr>
          <w:rFonts w:ascii="Times New Roman" w:hAnsi="Times New Roman" w:cs="Times New Roman"/>
          <w:sz w:val="24"/>
          <w:szCs w:val="24"/>
        </w:rPr>
        <w:t>)</w:t>
      </w:r>
    </w:p>
    <w:p w:rsidR="00767FA8" w:rsidRPr="00046F94" w:rsidRDefault="00DE3DE0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Относительная диэлектрическая проницаемость является безразмерной величиной.</w:t>
      </w:r>
    </w:p>
    <w:p w:rsidR="002D4F8C" w:rsidRPr="00046F94" w:rsidRDefault="005A6A9E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Взаимодействие между зарядами на расстоянии осуществляется посредством электрического поля.</w:t>
      </w:r>
    </w:p>
    <w:p w:rsidR="002D4F8C" w:rsidRPr="00046F94" w:rsidRDefault="002D4F8C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176" w:rsidRPr="00046F94" w:rsidRDefault="00B37176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4">
        <w:rPr>
          <w:rFonts w:ascii="Times New Roman" w:hAnsi="Times New Roman" w:cs="Times New Roman"/>
          <w:b/>
          <w:sz w:val="24"/>
          <w:szCs w:val="24"/>
        </w:rPr>
        <w:t>Определение и основные характеристики электрического поля</w:t>
      </w:r>
    </w:p>
    <w:p w:rsidR="00B37176" w:rsidRPr="00046F94" w:rsidRDefault="00B37176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A9E" w:rsidRPr="00046F94" w:rsidRDefault="005A6A9E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Электрическое поле это форма </w:t>
      </w:r>
      <w:r w:rsidR="000D6762" w:rsidRPr="00046F94">
        <w:rPr>
          <w:rFonts w:ascii="Times New Roman" w:hAnsi="Times New Roman" w:cs="Times New Roman"/>
          <w:sz w:val="24"/>
          <w:szCs w:val="24"/>
        </w:rPr>
        <w:t>материи,</w:t>
      </w:r>
      <w:r w:rsidRPr="00046F94">
        <w:rPr>
          <w:rFonts w:ascii="Times New Roman" w:hAnsi="Times New Roman" w:cs="Times New Roman"/>
          <w:sz w:val="24"/>
          <w:szCs w:val="24"/>
        </w:rPr>
        <w:t xml:space="preserve"> характеризуемая силовым действием на заряженные </w:t>
      </w:r>
      <w:r w:rsidR="000D6762" w:rsidRPr="00046F94">
        <w:rPr>
          <w:rFonts w:ascii="Times New Roman" w:hAnsi="Times New Roman" w:cs="Times New Roman"/>
          <w:sz w:val="24"/>
          <w:szCs w:val="24"/>
        </w:rPr>
        <w:t>тела,</w:t>
      </w:r>
      <w:r w:rsidRPr="00046F94">
        <w:rPr>
          <w:rFonts w:ascii="Times New Roman" w:hAnsi="Times New Roman" w:cs="Times New Roman"/>
          <w:sz w:val="24"/>
          <w:szCs w:val="24"/>
        </w:rPr>
        <w:t xml:space="preserve"> внесенные в это поле.</w:t>
      </w:r>
      <w:r w:rsidR="000D6762" w:rsidRPr="00046F94">
        <w:rPr>
          <w:rFonts w:ascii="Times New Roman" w:hAnsi="Times New Roman" w:cs="Times New Roman"/>
          <w:sz w:val="24"/>
          <w:szCs w:val="24"/>
        </w:rPr>
        <w:t xml:space="preserve"> Электрическое поле является неотъемлемой частью электромагнитного поля. Поле окружающее неподвижные заряды называется электростатическим.</w:t>
      </w:r>
    </w:p>
    <w:p w:rsidR="000D6762" w:rsidRPr="00046F94" w:rsidRDefault="000D6762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Основной количественной характеристикой электрического поля является напряженность.</w:t>
      </w:r>
    </w:p>
    <w:p w:rsidR="00767FA8" w:rsidRPr="00046F94" w:rsidRDefault="000D6762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Напряженность электрического поля (Е) – векторная величина, которая  равна  отношению  силы  F, действующей  на  неподвижное  положительно  заряженное  тело</w:t>
      </w:r>
      <w:r w:rsidR="0012173C" w:rsidRPr="00046F94">
        <w:rPr>
          <w:rFonts w:ascii="Times New Roman" w:hAnsi="Times New Roman" w:cs="Times New Roman"/>
          <w:sz w:val="24"/>
          <w:szCs w:val="24"/>
        </w:rPr>
        <w:t xml:space="preserve"> (пробное тело)</w:t>
      </w:r>
      <w:r w:rsidRPr="00046F94">
        <w:rPr>
          <w:rFonts w:ascii="Times New Roman" w:hAnsi="Times New Roman" w:cs="Times New Roman"/>
          <w:sz w:val="24"/>
          <w:szCs w:val="24"/>
        </w:rPr>
        <w:t xml:space="preserve">,  помещенное  в  данную  точку  поля,  к  величине  заряда  q  этого тела.  </w:t>
      </w:r>
    </w:p>
    <w:p w:rsidR="000D6762" w:rsidRPr="00046F94" w:rsidRDefault="000D6762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Модуль напряженности (длина вектора</w:t>
      </w:r>
      <w:r w:rsidR="00404EDC" w:rsidRPr="00046F94">
        <w:rPr>
          <w:rFonts w:ascii="Times New Roman" w:hAnsi="Times New Roman" w:cs="Times New Roman"/>
          <w:sz w:val="24"/>
          <w:szCs w:val="24"/>
        </w:rPr>
        <w:t xml:space="preserve"> напряженности</w:t>
      </w:r>
      <w:r w:rsidRPr="00046F94">
        <w:rPr>
          <w:rFonts w:ascii="Times New Roman" w:hAnsi="Times New Roman" w:cs="Times New Roman"/>
          <w:sz w:val="24"/>
          <w:szCs w:val="24"/>
        </w:rPr>
        <w:t>) определяется по формуле (1.</w:t>
      </w:r>
      <w:r w:rsidR="007004A1" w:rsidRPr="00046F94">
        <w:rPr>
          <w:rFonts w:ascii="Times New Roman" w:hAnsi="Times New Roman" w:cs="Times New Roman"/>
          <w:sz w:val="24"/>
          <w:szCs w:val="24"/>
        </w:rPr>
        <w:t>4</w:t>
      </w:r>
      <w:r w:rsidRPr="00046F94">
        <w:rPr>
          <w:rFonts w:ascii="Times New Roman" w:hAnsi="Times New Roman" w:cs="Times New Roman"/>
          <w:sz w:val="24"/>
          <w:szCs w:val="24"/>
        </w:rPr>
        <w:t>).</w:t>
      </w:r>
    </w:p>
    <w:p w:rsidR="00404EDC" w:rsidRPr="00046F94" w:rsidRDefault="00404EDC" w:rsidP="00046F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4EDC" w:rsidRPr="00046F94" w:rsidRDefault="00404EDC" w:rsidP="00046F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28"/>
          <w:sz w:val="24"/>
          <w:szCs w:val="24"/>
        </w:rPr>
        <w:object w:dxaOrig="1280" w:dyaOrig="680">
          <v:shape id="_x0000_i1028" type="#_x0000_t75" style="width:63.65pt;height:34.35pt" o:ole="">
            <v:imagedata r:id="rId11" o:title=""/>
          </v:shape>
          <o:OLEObject Type="Embed" ProgID="Equation.3" ShapeID="_x0000_i1028" DrawAspect="Content" ObjectID="_1631964987" r:id="rId12"/>
        </w:object>
      </w:r>
      <w:r w:rsidRPr="00046F94">
        <w:rPr>
          <w:rFonts w:ascii="Times New Roman" w:hAnsi="Times New Roman" w:cs="Times New Roman"/>
          <w:sz w:val="24"/>
          <w:szCs w:val="24"/>
        </w:rPr>
        <w:t xml:space="preserve">      </w:t>
      </w:r>
      <w:r w:rsidR="001D6B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46F94">
        <w:rPr>
          <w:rFonts w:ascii="Times New Roman" w:hAnsi="Times New Roman" w:cs="Times New Roman"/>
          <w:sz w:val="24"/>
          <w:szCs w:val="24"/>
        </w:rPr>
        <w:t xml:space="preserve">                (1.</w:t>
      </w:r>
      <w:r w:rsidR="007004A1" w:rsidRPr="00046F94">
        <w:rPr>
          <w:rFonts w:ascii="Times New Roman" w:hAnsi="Times New Roman" w:cs="Times New Roman"/>
          <w:sz w:val="24"/>
          <w:szCs w:val="24"/>
        </w:rPr>
        <w:t>4</w:t>
      </w:r>
      <w:r w:rsidRPr="00046F94">
        <w:rPr>
          <w:rFonts w:ascii="Times New Roman" w:hAnsi="Times New Roman" w:cs="Times New Roman"/>
          <w:sz w:val="24"/>
          <w:szCs w:val="24"/>
        </w:rPr>
        <w:t>)</w:t>
      </w:r>
    </w:p>
    <w:p w:rsidR="000D6762" w:rsidRPr="00046F94" w:rsidRDefault="00404EDC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lastRenderedPageBreak/>
        <w:t>Если напряженность во всех точках одинаковая, то электрической поле называется равномерным.</w:t>
      </w:r>
    </w:p>
    <w:p w:rsidR="00767FA8" w:rsidRPr="00046F94" w:rsidRDefault="00404EDC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Направление вектора напряженности совпадает с направлением  вектора силы, действующей на заряд, помещенный в данную точку электрического поля.</w:t>
      </w:r>
    </w:p>
    <w:p w:rsidR="00404EDC" w:rsidRPr="00046F94" w:rsidRDefault="00404EDC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Графическое изображение электрического поля осуществляется силовыми </w:t>
      </w:r>
      <w:r w:rsidR="0012173C" w:rsidRPr="00046F94">
        <w:rPr>
          <w:rFonts w:ascii="Times New Roman" w:hAnsi="Times New Roman" w:cs="Times New Roman"/>
          <w:sz w:val="24"/>
          <w:szCs w:val="24"/>
        </w:rPr>
        <w:t>линиями</w:t>
      </w:r>
      <w:r w:rsidRPr="00046F94">
        <w:rPr>
          <w:rFonts w:ascii="Times New Roman" w:hAnsi="Times New Roman" w:cs="Times New Roman"/>
          <w:sz w:val="24"/>
          <w:szCs w:val="24"/>
        </w:rPr>
        <w:t>. Они проводятся таким образом, чтобы вектор напряженности в каждой точке электрического поля совпадал с касательной к ним. Чем выше напряженность электрического поля, тем больше густ</w:t>
      </w:r>
      <w:r w:rsidR="000A6115" w:rsidRPr="00046F94">
        <w:rPr>
          <w:rFonts w:ascii="Times New Roman" w:hAnsi="Times New Roman" w:cs="Times New Roman"/>
          <w:sz w:val="24"/>
          <w:szCs w:val="24"/>
        </w:rPr>
        <w:t>ота силовых линий</w:t>
      </w:r>
      <w:r w:rsidRPr="00046F94">
        <w:rPr>
          <w:rFonts w:ascii="Times New Roman" w:hAnsi="Times New Roman" w:cs="Times New Roman"/>
          <w:sz w:val="24"/>
          <w:szCs w:val="24"/>
        </w:rPr>
        <w:t xml:space="preserve">.   </w:t>
      </w:r>
      <w:r w:rsidR="000A6115" w:rsidRPr="00046F94">
        <w:rPr>
          <w:rFonts w:ascii="Times New Roman" w:hAnsi="Times New Roman" w:cs="Times New Roman"/>
          <w:sz w:val="24"/>
          <w:szCs w:val="24"/>
        </w:rPr>
        <w:t>На рисунке 1.</w:t>
      </w:r>
      <w:r w:rsidR="00577FD6" w:rsidRPr="00046F94">
        <w:rPr>
          <w:rFonts w:ascii="Times New Roman" w:hAnsi="Times New Roman" w:cs="Times New Roman"/>
          <w:sz w:val="24"/>
          <w:szCs w:val="24"/>
        </w:rPr>
        <w:t>2</w:t>
      </w:r>
      <w:r w:rsidR="000A6115" w:rsidRPr="00046F94">
        <w:rPr>
          <w:rFonts w:ascii="Times New Roman" w:hAnsi="Times New Roman" w:cs="Times New Roman"/>
          <w:sz w:val="24"/>
          <w:szCs w:val="24"/>
        </w:rPr>
        <w:t xml:space="preserve"> представлены п</w:t>
      </w:r>
      <w:r w:rsidRPr="00046F94">
        <w:rPr>
          <w:rFonts w:ascii="Times New Roman" w:hAnsi="Times New Roman" w:cs="Times New Roman"/>
          <w:sz w:val="24"/>
          <w:szCs w:val="24"/>
        </w:rPr>
        <w:t xml:space="preserve">римеры изображения </w:t>
      </w:r>
      <w:r w:rsidR="000A6115" w:rsidRPr="00046F94">
        <w:rPr>
          <w:rFonts w:ascii="Times New Roman" w:hAnsi="Times New Roman" w:cs="Times New Roman"/>
          <w:sz w:val="24"/>
          <w:szCs w:val="24"/>
        </w:rPr>
        <w:t xml:space="preserve">силовых </w:t>
      </w:r>
      <w:r w:rsidRPr="00046F94">
        <w:rPr>
          <w:rFonts w:ascii="Times New Roman" w:hAnsi="Times New Roman" w:cs="Times New Roman"/>
          <w:sz w:val="24"/>
          <w:szCs w:val="24"/>
        </w:rPr>
        <w:t>линий</w:t>
      </w:r>
      <w:r w:rsidR="000A6115" w:rsidRPr="00046F94">
        <w:rPr>
          <w:rFonts w:ascii="Times New Roman" w:hAnsi="Times New Roman" w:cs="Times New Roman"/>
          <w:sz w:val="24"/>
          <w:szCs w:val="24"/>
        </w:rPr>
        <w:t>.</w:t>
      </w:r>
      <w:r w:rsidRPr="00046F94">
        <w:rPr>
          <w:rFonts w:ascii="Times New Roman" w:hAnsi="Times New Roman" w:cs="Times New Roman"/>
          <w:sz w:val="24"/>
          <w:szCs w:val="24"/>
        </w:rPr>
        <w:t xml:space="preserve"> </w:t>
      </w:r>
      <w:r w:rsidR="00AD062C" w:rsidRPr="00046F94">
        <w:rPr>
          <w:rFonts w:ascii="Times New Roman" w:hAnsi="Times New Roman" w:cs="Times New Roman"/>
          <w:sz w:val="24"/>
          <w:szCs w:val="24"/>
        </w:rPr>
        <w:t>Силовые линии начинаются на положительных зарядах и заканчиваются на отрицательных.</w:t>
      </w:r>
    </w:p>
    <w:p w:rsidR="00404EDC" w:rsidRPr="00046F94" w:rsidRDefault="00404EDC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EDC" w:rsidRPr="00046F94" w:rsidRDefault="00404EDC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EDC" w:rsidRPr="00046F94" w:rsidRDefault="000A6115" w:rsidP="00046F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32995" wp14:editId="37BF1F2F">
            <wp:extent cx="2708694" cy="1078302"/>
            <wp:effectExtent l="0" t="0" r="0" b="0"/>
            <wp:docPr id="12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57718" cy="1647594"/>
                      <a:chOff x="500034" y="1071546"/>
                      <a:chExt cx="4357718" cy="1647594"/>
                    </a:xfrm>
                  </a:grpSpPr>
                  <a:grpSp>
                    <a:nvGrpSpPr>
                      <a:cNvPr id="83" name="Группа 82"/>
                      <a:cNvGrpSpPr/>
                    </a:nvGrpSpPr>
                    <a:grpSpPr>
                      <a:xfrm>
                        <a:off x="500034" y="1071546"/>
                        <a:ext cx="4357718" cy="1647594"/>
                        <a:chOff x="500034" y="1071546"/>
                        <a:chExt cx="4357718" cy="1647594"/>
                      </a:xfrm>
                    </a:grpSpPr>
                    <a:grpSp>
                      <a:nvGrpSpPr>
                        <a:cNvPr id="3" name="Группа 64"/>
                        <a:cNvGrpSpPr/>
                      </a:nvGrpSpPr>
                      <a:grpSpPr>
                        <a:xfrm>
                          <a:off x="500034" y="1071546"/>
                          <a:ext cx="1643074" cy="1647594"/>
                          <a:chOff x="500034" y="1071546"/>
                          <a:chExt cx="1643074" cy="1647594"/>
                        </a:xfrm>
                      </a:grpSpPr>
                      <a:sp>
                        <a:nvSpPr>
                          <a:cNvPr id="34" name="Блок-схема: узел 33"/>
                          <a:cNvSpPr/>
                        </a:nvSpPr>
                        <a:spPr>
                          <a:xfrm>
                            <a:off x="1204828" y="1773538"/>
                            <a:ext cx="252000" cy="2520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5" name="Плюс 34"/>
                          <a:cNvSpPr/>
                        </a:nvSpPr>
                        <a:spPr>
                          <a:xfrm>
                            <a:off x="1214414" y="1785926"/>
                            <a:ext cx="214314" cy="214314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6" name="TextBox 35"/>
                          <a:cNvSpPr txBox="1"/>
                        </a:nvSpPr>
                        <a:spPr>
                          <a:xfrm>
                            <a:off x="1285852" y="1428736"/>
                            <a:ext cx="330540" cy="307777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1400" dirty="0" smtClean="0"/>
                                <a:t>q</a:t>
                              </a:r>
                              <a:r>
                                <a:rPr lang="en-US" sz="800" dirty="0" smtClean="0"/>
                                <a:t>1</a:t>
                              </a:r>
                              <a:endParaRPr lang="ru-RU" sz="800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37" name="Прямая со стрелкой 36"/>
                          <a:cNvCxnSpPr>
                            <a:stCxn id="34" idx="6"/>
                          </a:cNvCxnSpPr>
                        </a:nvCxnSpPr>
                        <a:spPr>
                          <a:xfrm>
                            <a:off x="1456828" y="1899538"/>
                            <a:ext cx="68628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41" name="Прямая со стрелкой 40"/>
                          <a:cNvCxnSpPr/>
                        </a:nvCxnSpPr>
                        <a:spPr>
                          <a:xfrm flipH="1">
                            <a:off x="500034" y="1908000"/>
                            <a:ext cx="68628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42" name="Прямая со стрелкой 41"/>
                          <a:cNvCxnSpPr/>
                        </a:nvCxnSpPr>
                        <a:spPr>
                          <a:xfrm rot="16200000" flipH="1">
                            <a:off x="990000" y="2376000"/>
                            <a:ext cx="68628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43" name="Прямая со стрелкой 42"/>
                          <a:cNvCxnSpPr/>
                        </a:nvCxnSpPr>
                        <a:spPr>
                          <a:xfrm rot="5400000" flipH="1" flipV="1">
                            <a:off x="990000" y="1414686"/>
                            <a:ext cx="68628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46" name="Прямая со стрелкой 45"/>
                          <a:cNvCxnSpPr/>
                        </a:nvCxnSpPr>
                        <a:spPr>
                          <a:xfrm rot="2700000">
                            <a:off x="1328224" y="2242877"/>
                            <a:ext cx="68628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47" name="Прямая со стрелкой 46"/>
                          <a:cNvCxnSpPr>
                            <a:stCxn id="34" idx="1"/>
                          </a:cNvCxnSpPr>
                        </a:nvCxnSpPr>
                        <a:spPr>
                          <a:xfrm rot="16200000" flipV="1">
                            <a:off x="715749" y="1284458"/>
                            <a:ext cx="524583" cy="52738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48" name="Прямая со стрелкой 47"/>
                          <a:cNvCxnSpPr>
                            <a:stCxn id="34" idx="3"/>
                          </a:cNvCxnSpPr>
                        </a:nvCxnSpPr>
                        <a:spPr>
                          <a:xfrm rot="5400000">
                            <a:off x="729600" y="1973380"/>
                            <a:ext cx="496880" cy="52738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53" name="Прямая со стрелкой 52"/>
                          <a:cNvCxnSpPr/>
                        </a:nvCxnSpPr>
                        <a:spPr>
                          <a:xfrm rot="5400000" flipH="1" flipV="1">
                            <a:off x="1430130" y="1284458"/>
                            <a:ext cx="524583" cy="52738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sp>
                      <a:nvSpPr>
                        <a:cNvPr id="7" name="Минус 6"/>
                        <a:cNvSpPr/>
                      </a:nvSpPr>
                      <a:spPr>
                        <a:xfrm>
                          <a:off x="3929058" y="1714488"/>
                          <a:ext cx="214314" cy="360000"/>
                        </a:xfrm>
                        <a:prstGeom prst="mathMinus">
                          <a:avLst>
                            <a:gd name="adj1" fmla="val 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4" name="Блок-схема: узел 53"/>
                        <a:cNvSpPr/>
                      </a:nvSpPr>
                      <a:spPr>
                        <a:xfrm>
                          <a:off x="3919472" y="1773538"/>
                          <a:ext cx="252000" cy="252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6" name="TextBox 55"/>
                        <a:cNvSpPr txBox="1"/>
                      </a:nvSpPr>
                      <a:spPr>
                        <a:xfrm>
                          <a:off x="4000496" y="1428736"/>
                          <a:ext cx="33054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q</a:t>
                            </a:r>
                            <a:r>
                              <a:rPr lang="en-US" sz="800" dirty="0" smtClean="0"/>
                              <a:t>1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57" name="Прямая со стрелкой 56"/>
                        <a:cNvCxnSpPr/>
                      </a:nvCxnSpPr>
                      <a:spPr>
                        <a:xfrm flipH="1">
                          <a:off x="4171472" y="1899538"/>
                          <a:ext cx="686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8" name="Прямая со стрелкой 57"/>
                        <a:cNvCxnSpPr/>
                      </a:nvCxnSpPr>
                      <a:spPr>
                        <a:xfrm>
                          <a:off x="3214678" y="1908000"/>
                          <a:ext cx="686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 стрелкой 58"/>
                        <a:cNvCxnSpPr/>
                      </a:nvCxnSpPr>
                      <a:spPr>
                        <a:xfrm rot="5400000" flipH="1" flipV="1">
                          <a:off x="3704644" y="2376000"/>
                          <a:ext cx="686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 стрелкой 59"/>
                        <a:cNvCxnSpPr/>
                      </a:nvCxnSpPr>
                      <a:spPr>
                        <a:xfrm rot="16200000" flipH="1">
                          <a:off x="3704644" y="1414686"/>
                          <a:ext cx="686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 стрелкой 60"/>
                        <a:cNvCxnSpPr/>
                      </a:nvCxnSpPr>
                      <a:spPr>
                        <a:xfrm rot="16200000" flipV="1">
                          <a:off x="4143372" y="2000240"/>
                          <a:ext cx="571504" cy="5715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 стрелкой 61"/>
                        <a:cNvCxnSpPr/>
                      </a:nvCxnSpPr>
                      <a:spPr>
                        <a:xfrm rot="5520000" flipV="1">
                          <a:off x="3430394" y="1284459"/>
                          <a:ext cx="524583" cy="527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 стрелкой 62"/>
                        <a:cNvCxnSpPr>
                          <a:endCxn id="54" idx="7"/>
                        </a:cNvCxnSpPr>
                      </a:nvCxnSpPr>
                      <a:spPr>
                        <a:xfrm rot="10800000" flipV="1">
                          <a:off x="4134568" y="1285859"/>
                          <a:ext cx="536191" cy="5245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 стрелкой 63"/>
                        <a:cNvCxnSpPr/>
                      </a:nvCxnSpPr>
                      <a:spPr>
                        <a:xfrm rot="5400000" flipH="1" flipV="1">
                          <a:off x="3430394" y="1998838"/>
                          <a:ext cx="524583" cy="5273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404EDC" w:rsidRPr="00046F94" w:rsidRDefault="00404EDC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EDC" w:rsidRPr="00046F94" w:rsidRDefault="00404EDC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EDC" w:rsidRPr="00046F94" w:rsidRDefault="000A6115" w:rsidP="00046F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Рисунок 1.</w:t>
      </w:r>
      <w:r w:rsidR="00530905" w:rsidRPr="00046F94">
        <w:rPr>
          <w:rFonts w:ascii="Times New Roman" w:hAnsi="Times New Roman" w:cs="Times New Roman"/>
          <w:sz w:val="24"/>
          <w:szCs w:val="24"/>
        </w:rPr>
        <w:t>2</w:t>
      </w:r>
      <w:r w:rsidRPr="00046F94">
        <w:rPr>
          <w:rFonts w:ascii="Times New Roman" w:hAnsi="Times New Roman" w:cs="Times New Roman"/>
          <w:sz w:val="24"/>
          <w:szCs w:val="24"/>
        </w:rPr>
        <w:t>. -Силовые линии электрического поля</w:t>
      </w:r>
    </w:p>
    <w:p w:rsidR="00404EDC" w:rsidRPr="00046F94" w:rsidRDefault="00404EDC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7176" w:rsidRPr="00046F94" w:rsidRDefault="00B37176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Напряженность одиночного точечного заряда </w:t>
      </w:r>
      <w:r w:rsidRPr="00046F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46F94">
        <w:rPr>
          <w:rFonts w:ascii="Times New Roman" w:hAnsi="Times New Roman" w:cs="Times New Roman"/>
          <w:sz w:val="24"/>
          <w:szCs w:val="24"/>
        </w:rPr>
        <w:t>, создаваемая в точке</w:t>
      </w:r>
      <w:proofErr w:type="gramStart"/>
      <w:r w:rsidRPr="00046F9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46F94">
        <w:rPr>
          <w:rFonts w:ascii="Times New Roman" w:hAnsi="Times New Roman" w:cs="Times New Roman"/>
          <w:sz w:val="24"/>
          <w:szCs w:val="24"/>
        </w:rPr>
        <w:t xml:space="preserve">, на расстоянии </w:t>
      </w:r>
      <w:r w:rsidRPr="00046F9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6F94">
        <w:rPr>
          <w:rFonts w:ascii="Times New Roman" w:hAnsi="Times New Roman" w:cs="Times New Roman"/>
          <w:sz w:val="24"/>
          <w:szCs w:val="24"/>
        </w:rPr>
        <w:t xml:space="preserve"> от заряда определяется по формуле (1.4)</w:t>
      </w:r>
    </w:p>
    <w:p w:rsidR="002D4F8C" w:rsidRPr="00046F94" w:rsidRDefault="002D4F8C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176" w:rsidRPr="00046F94" w:rsidRDefault="00B37176" w:rsidP="00046F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30"/>
          <w:sz w:val="24"/>
          <w:szCs w:val="24"/>
        </w:rPr>
        <w:object w:dxaOrig="1540" w:dyaOrig="680">
          <v:shape id="_x0000_i1029" type="#_x0000_t75" style="width:77pt;height:34.35pt" o:ole="">
            <v:imagedata r:id="rId13" o:title=""/>
          </v:shape>
          <o:OLEObject Type="Embed" ProgID="Equation.3" ShapeID="_x0000_i1029" DrawAspect="Content" ObjectID="_1631964988" r:id="rId14"/>
        </w:object>
      </w:r>
      <w:r w:rsidRPr="00046F94">
        <w:rPr>
          <w:rFonts w:ascii="Times New Roman" w:hAnsi="Times New Roman" w:cs="Times New Roman"/>
          <w:sz w:val="24"/>
          <w:szCs w:val="24"/>
        </w:rPr>
        <w:t xml:space="preserve">,            </w:t>
      </w:r>
      <w:r w:rsidR="009C2C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46F94">
        <w:rPr>
          <w:rFonts w:ascii="Times New Roman" w:hAnsi="Times New Roman" w:cs="Times New Roman"/>
          <w:sz w:val="24"/>
          <w:szCs w:val="24"/>
        </w:rPr>
        <w:t xml:space="preserve">           (1.</w:t>
      </w:r>
      <w:r w:rsidR="007004A1" w:rsidRPr="00046F94">
        <w:rPr>
          <w:rFonts w:ascii="Times New Roman" w:hAnsi="Times New Roman" w:cs="Times New Roman"/>
          <w:sz w:val="24"/>
          <w:szCs w:val="24"/>
        </w:rPr>
        <w:t>5</w:t>
      </w:r>
      <w:r w:rsidRPr="00046F94">
        <w:rPr>
          <w:rFonts w:ascii="Times New Roman" w:hAnsi="Times New Roman" w:cs="Times New Roman"/>
          <w:sz w:val="24"/>
          <w:szCs w:val="24"/>
        </w:rPr>
        <w:t>)</w:t>
      </w:r>
    </w:p>
    <w:p w:rsidR="00591B8C" w:rsidRPr="00046F94" w:rsidRDefault="00591B8C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7176" w:rsidRPr="00046F94" w:rsidRDefault="00B37176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4">
        <w:rPr>
          <w:rFonts w:ascii="Times New Roman" w:hAnsi="Times New Roman" w:cs="Times New Roman"/>
          <w:b/>
          <w:sz w:val="24"/>
          <w:szCs w:val="24"/>
        </w:rPr>
        <w:t>Электрическое поле группы заряженных тел. Принцип суперпозиции.</w:t>
      </w:r>
    </w:p>
    <w:p w:rsidR="00404EDC" w:rsidRPr="00046F94" w:rsidRDefault="00404EDC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115" w:rsidRPr="00046F94" w:rsidRDefault="00B37176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В каждой точке пространства, окружающего группу заряженных тел, электрическое поле одного </w:t>
      </w:r>
      <w:r w:rsidR="00530905" w:rsidRPr="00046F94">
        <w:rPr>
          <w:rFonts w:ascii="Times New Roman" w:hAnsi="Times New Roman" w:cs="Times New Roman"/>
          <w:sz w:val="24"/>
          <w:szCs w:val="24"/>
        </w:rPr>
        <w:t xml:space="preserve">заряженного </w:t>
      </w:r>
      <w:r w:rsidRPr="00046F94">
        <w:rPr>
          <w:rFonts w:ascii="Times New Roman" w:hAnsi="Times New Roman" w:cs="Times New Roman"/>
          <w:sz w:val="24"/>
          <w:szCs w:val="24"/>
        </w:rPr>
        <w:t xml:space="preserve">тела накладывается на электрическое поле другого </w:t>
      </w:r>
      <w:r w:rsidR="00530905" w:rsidRPr="00046F94">
        <w:rPr>
          <w:rFonts w:ascii="Times New Roman" w:hAnsi="Times New Roman" w:cs="Times New Roman"/>
          <w:sz w:val="24"/>
          <w:szCs w:val="24"/>
        </w:rPr>
        <w:t xml:space="preserve">заряженного </w:t>
      </w:r>
      <w:r w:rsidRPr="00046F94">
        <w:rPr>
          <w:rFonts w:ascii="Times New Roman" w:hAnsi="Times New Roman" w:cs="Times New Roman"/>
          <w:sz w:val="24"/>
          <w:szCs w:val="24"/>
        </w:rPr>
        <w:t>тела</w:t>
      </w:r>
      <w:r w:rsidR="00530905" w:rsidRPr="00046F94">
        <w:rPr>
          <w:rFonts w:ascii="Times New Roman" w:hAnsi="Times New Roman" w:cs="Times New Roman"/>
          <w:sz w:val="24"/>
          <w:szCs w:val="24"/>
        </w:rPr>
        <w:t>.</w:t>
      </w:r>
      <w:r w:rsidR="002D4F8C" w:rsidRPr="00046F94">
        <w:rPr>
          <w:rFonts w:ascii="Times New Roman" w:hAnsi="Times New Roman" w:cs="Times New Roman"/>
          <w:sz w:val="24"/>
          <w:szCs w:val="24"/>
        </w:rPr>
        <w:t xml:space="preserve"> </w:t>
      </w:r>
      <w:r w:rsidR="00530905" w:rsidRPr="00046F94">
        <w:rPr>
          <w:rFonts w:ascii="Times New Roman" w:hAnsi="Times New Roman" w:cs="Times New Roman"/>
          <w:sz w:val="24"/>
          <w:szCs w:val="24"/>
        </w:rPr>
        <w:t>Если  поле  создается  несколькими  зарядами,  то  его  напряженность равна геометрической сумме напряженностей от каждого из зарядов в отдельности.</w:t>
      </w:r>
    </w:p>
    <w:p w:rsidR="000A6115" w:rsidRPr="00046F94" w:rsidRDefault="000A6115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905" w:rsidRPr="00046F94" w:rsidRDefault="00530905" w:rsidP="00046F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10"/>
          <w:sz w:val="24"/>
          <w:szCs w:val="24"/>
        </w:rPr>
        <w:object w:dxaOrig="2100" w:dyaOrig="380">
          <v:shape id="_x0000_i1030" type="#_x0000_t75" style="width:104.65pt;height:17.6pt" o:ole="">
            <v:imagedata r:id="rId15" o:title=""/>
          </v:shape>
          <o:OLEObject Type="Embed" ProgID="Equation.3" ShapeID="_x0000_i1030" DrawAspect="Content" ObjectID="_1631964989" r:id="rId16"/>
        </w:object>
      </w:r>
      <w:r w:rsidRPr="00046F94">
        <w:rPr>
          <w:rFonts w:ascii="Times New Roman" w:hAnsi="Times New Roman" w:cs="Times New Roman"/>
          <w:sz w:val="24"/>
          <w:szCs w:val="24"/>
        </w:rPr>
        <w:t>,                                  (1.</w:t>
      </w:r>
      <w:r w:rsidR="007004A1" w:rsidRPr="00046F94">
        <w:rPr>
          <w:rFonts w:ascii="Times New Roman" w:hAnsi="Times New Roman" w:cs="Times New Roman"/>
          <w:sz w:val="24"/>
          <w:szCs w:val="24"/>
        </w:rPr>
        <w:t>6</w:t>
      </w:r>
      <w:r w:rsidRPr="00046F94">
        <w:rPr>
          <w:rFonts w:ascii="Times New Roman" w:hAnsi="Times New Roman" w:cs="Times New Roman"/>
          <w:sz w:val="24"/>
          <w:szCs w:val="24"/>
        </w:rPr>
        <w:t>)</w:t>
      </w:r>
    </w:p>
    <w:p w:rsidR="00530905" w:rsidRPr="00046F94" w:rsidRDefault="00530905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lastRenderedPageBreak/>
        <w:t>На рисунке 1.3 представлен пример определения напряженности электрического поля двух разноименно заряженных тел.</w:t>
      </w:r>
    </w:p>
    <w:p w:rsidR="00530905" w:rsidRPr="00046F94" w:rsidRDefault="00530905" w:rsidP="00046F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1C10B0" wp14:editId="61B8F5C5">
            <wp:extent cx="2405438" cy="1440612"/>
            <wp:effectExtent l="0" t="0" r="0" b="0"/>
            <wp:docPr id="14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554" cy="144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905" w:rsidRPr="00046F94" w:rsidRDefault="00530905" w:rsidP="00046F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Рисунок 1.3- Электрическое поле группы заряженных тел</w:t>
      </w:r>
    </w:p>
    <w:p w:rsidR="00591B8C" w:rsidRPr="00046F94" w:rsidRDefault="00591B8C" w:rsidP="00046F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115" w:rsidRPr="00046F94" w:rsidRDefault="00530905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4">
        <w:rPr>
          <w:rFonts w:ascii="Times New Roman" w:hAnsi="Times New Roman" w:cs="Times New Roman"/>
          <w:b/>
          <w:sz w:val="24"/>
          <w:szCs w:val="24"/>
        </w:rPr>
        <w:t>Электрическое напряжение и потенциал</w:t>
      </w:r>
    </w:p>
    <w:p w:rsidR="00530905" w:rsidRPr="00046F94" w:rsidRDefault="00530905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062C" w:rsidRPr="00046F94" w:rsidRDefault="00AD062C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Рассмотрим однородное электрическое </w:t>
      </w:r>
      <w:r w:rsidR="005807CA" w:rsidRPr="00046F94">
        <w:rPr>
          <w:rFonts w:ascii="Times New Roman" w:hAnsi="Times New Roman" w:cs="Times New Roman"/>
          <w:sz w:val="24"/>
          <w:szCs w:val="24"/>
        </w:rPr>
        <w:t>поле,</w:t>
      </w:r>
      <w:r w:rsidRPr="00046F94">
        <w:rPr>
          <w:rFonts w:ascii="Times New Roman" w:hAnsi="Times New Roman" w:cs="Times New Roman"/>
          <w:sz w:val="24"/>
          <w:szCs w:val="24"/>
        </w:rPr>
        <w:t xml:space="preserve"> в котором положительный заряд </w:t>
      </w:r>
      <w:r w:rsidRPr="00046F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46F94">
        <w:rPr>
          <w:rFonts w:ascii="Times New Roman" w:hAnsi="Times New Roman" w:cs="Times New Roman"/>
          <w:sz w:val="24"/>
          <w:szCs w:val="24"/>
        </w:rPr>
        <w:t xml:space="preserve"> под действием сил электрического поля перемещается между двумя точками на расстояние </w:t>
      </w:r>
      <w:r w:rsidRPr="00046F9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46F94">
        <w:rPr>
          <w:rFonts w:ascii="Times New Roman" w:hAnsi="Times New Roman" w:cs="Times New Roman"/>
          <w:sz w:val="24"/>
          <w:szCs w:val="24"/>
        </w:rPr>
        <w:t xml:space="preserve"> рисунок 1.4</w:t>
      </w:r>
    </w:p>
    <w:p w:rsidR="00046F94" w:rsidRDefault="00DE3756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Рассмотрим однородное электрическое поле, в котором положительный заряд </w:t>
      </w:r>
      <w:r w:rsidRPr="00046F9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46F94">
        <w:rPr>
          <w:rFonts w:ascii="Times New Roman" w:hAnsi="Times New Roman" w:cs="Times New Roman"/>
          <w:sz w:val="24"/>
          <w:szCs w:val="24"/>
        </w:rPr>
        <w:t xml:space="preserve"> под действием сил электрического поля перемещается между двумя точками на расстояние </w:t>
      </w:r>
      <w:r w:rsidRPr="00046F94">
        <w:rPr>
          <w:rFonts w:ascii="Times New Roman" w:hAnsi="Times New Roman" w:cs="Times New Roman"/>
          <w:sz w:val="24"/>
          <w:szCs w:val="24"/>
          <w:lang w:val="en-US"/>
        </w:rPr>
        <w:t>l</w:t>
      </w:r>
    </w:p>
    <w:p w:rsidR="00046F94" w:rsidRDefault="00046F94" w:rsidP="00046F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905" w:rsidRPr="00046F94" w:rsidRDefault="00DE3756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046F9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FB96B80" wp14:editId="575DB450">
            <wp:extent cx="2070100" cy="116459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66796" cy="1165033"/>
                      <a:chOff x="4000496" y="3286124"/>
                      <a:chExt cx="2066796" cy="1165033"/>
                    </a:xfrm>
                  </a:grpSpPr>
                  <a:grpSp>
                    <a:nvGrpSpPr>
                      <a:cNvPr id="73" name="Группа 72"/>
                      <a:cNvGrpSpPr/>
                    </a:nvGrpSpPr>
                    <a:grpSpPr>
                      <a:xfrm>
                        <a:off x="4000496" y="3286124"/>
                        <a:ext cx="2066796" cy="1165033"/>
                        <a:chOff x="4000496" y="3286124"/>
                        <a:chExt cx="2066796" cy="1165033"/>
                      </a:xfrm>
                    </a:grpSpPr>
                    <a:sp>
                      <a:nvSpPr>
                        <a:cNvPr id="18" name="Блок-схема: узел 17"/>
                        <a:cNvSpPr/>
                      </a:nvSpPr>
                      <a:spPr>
                        <a:xfrm>
                          <a:off x="4214810" y="3646124"/>
                          <a:ext cx="252000" cy="252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" name="Плюс 19"/>
                        <a:cNvSpPr/>
                      </a:nvSpPr>
                      <a:spPr>
                        <a:xfrm>
                          <a:off x="4224396" y="3658512"/>
                          <a:ext cx="214314" cy="214314"/>
                        </a:xfrm>
                        <a:prstGeom prst="mathPlus">
                          <a:avLst>
                            <a:gd name="adj1" fmla="val 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1" name="Прямая соединительная линия 20"/>
                        <a:cNvCxnSpPr>
                          <a:stCxn id="18" idx="4"/>
                        </a:cNvCxnSpPr>
                      </a:nvCxnSpPr>
                      <a:spPr>
                        <a:xfrm rot="16200000" flipH="1">
                          <a:off x="4119463" y="4119471"/>
                          <a:ext cx="459570" cy="1687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4" name="TextBox 23"/>
                        <a:cNvSpPr txBox="1"/>
                      </a:nvSpPr>
                      <a:spPr>
                        <a:xfrm>
                          <a:off x="5000628" y="4143380"/>
                          <a:ext cx="23436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>
                                <a:latin typeface="Times New Roman" pitchFamily="18" charset="0"/>
                                <a:cs typeface="Times New Roman" pitchFamily="18" charset="0"/>
                              </a:rPr>
                              <a:t>l</a:t>
                            </a:r>
                            <a:endParaRPr lang="ru-RU" sz="14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TextBox 24"/>
                        <a:cNvSpPr txBox="1"/>
                      </a:nvSpPr>
                      <a:spPr>
                        <a:xfrm>
                          <a:off x="4000496" y="3786190"/>
                          <a:ext cx="27924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q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27" name="Прямая со стрелкой 26"/>
                        <a:cNvCxnSpPr>
                          <a:stCxn id="18" idx="6"/>
                        </a:cNvCxnSpPr>
                      </a:nvCxnSpPr>
                      <a:spPr>
                        <a:xfrm>
                          <a:off x="4466810" y="3772124"/>
                          <a:ext cx="462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9" name="TextBox 28"/>
                        <a:cNvSpPr txBox="1"/>
                      </a:nvSpPr>
                      <a:spPr>
                        <a:xfrm>
                          <a:off x="4714876" y="3500438"/>
                          <a:ext cx="26642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F</a:t>
                            </a:r>
                            <a:endParaRPr lang="ru-RU" sz="8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55" name="TextBox 54"/>
                        <a:cNvSpPr txBox="1"/>
                      </a:nvSpPr>
                      <a:spPr>
                        <a:xfrm>
                          <a:off x="4214810" y="3286124"/>
                          <a:ext cx="28084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1400" dirty="0" smtClean="0"/>
                              <a:t>1</a:t>
                            </a:r>
                            <a:endParaRPr lang="ru-R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5" name="TextBox 64"/>
                        <a:cNvSpPr txBox="1"/>
                      </a:nvSpPr>
                      <a:spPr>
                        <a:xfrm>
                          <a:off x="5786446" y="3286124"/>
                          <a:ext cx="28084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2</a:t>
                            </a:r>
                            <a:endParaRPr lang="ru-RU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6" name="Блок-схема: узел 65"/>
                        <a:cNvSpPr/>
                      </a:nvSpPr>
                      <a:spPr>
                        <a:xfrm>
                          <a:off x="5929322" y="3714752"/>
                          <a:ext cx="71438" cy="71438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16200000" flipH="1">
                          <a:off x="5760000" y="4078975"/>
                          <a:ext cx="459570" cy="1687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Прямая со стрелкой 71"/>
                        <a:cNvCxnSpPr/>
                      </a:nvCxnSpPr>
                      <a:spPr>
                        <a:xfrm>
                          <a:off x="4357686" y="4143380"/>
                          <a:ext cx="1643074" cy="158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0A6115" w:rsidRPr="00046F94" w:rsidRDefault="005807CA" w:rsidP="00046F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Рисунок 1.4- Перемещение положительного заряда между двумя точками электрического поля</w:t>
      </w:r>
    </w:p>
    <w:p w:rsidR="000A6115" w:rsidRPr="00046F94" w:rsidRDefault="000A6115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115" w:rsidRPr="00046F94" w:rsidRDefault="005807CA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При перемещении положительного заряда между двумя точками совершается работа силами электрического поля, которая определяется как произведение силы </w:t>
      </w:r>
      <w:r w:rsidRPr="00046F9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46F94">
        <w:rPr>
          <w:rFonts w:ascii="Times New Roman" w:hAnsi="Times New Roman" w:cs="Times New Roman"/>
          <w:sz w:val="24"/>
          <w:szCs w:val="24"/>
        </w:rPr>
        <w:t xml:space="preserve">  на перемещение </w:t>
      </w:r>
      <w:r w:rsidRPr="00046F94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46F94">
        <w:rPr>
          <w:rFonts w:ascii="Times New Roman" w:hAnsi="Times New Roman" w:cs="Times New Roman"/>
          <w:sz w:val="24"/>
          <w:szCs w:val="24"/>
        </w:rPr>
        <w:t>.</w:t>
      </w:r>
    </w:p>
    <w:p w:rsidR="005807CA" w:rsidRDefault="005807CA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С учетом формулы  (1.</w:t>
      </w:r>
      <w:r w:rsidR="007004A1" w:rsidRPr="00046F94">
        <w:rPr>
          <w:rFonts w:ascii="Times New Roman" w:hAnsi="Times New Roman" w:cs="Times New Roman"/>
          <w:sz w:val="24"/>
          <w:szCs w:val="24"/>
        </w:rPr>
        <w:t>4</w:t>
      </w:r>
      <w:r w:rsidRPr="00046F94">
        <w:rPr>
          <w:rFonts w:ascii="Times New Roman" w:hAnsi="Times New Roman" w:cs="Times New Roman"/>
          <w:sz w:val="24"/>
          <w:szCs w:val="24"/>
        </w:rPr>
        <w:t>) работа</w:t>
      </w:r>
      <w:proofErr w:type="gramStart"/>
      <w:r w:rsidRPr="00046F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46F94">
        <w:rPr>
          <w:rFonts w:ascii="Times New Roman" w:hAnsi="Times New Roman" w:cs="Times New Roman"/>
          <w:sz w:val="24"/>
          <w:szCs w:val="24"/>
        </w:rPr>
        <w:t xml:space="preserve"> совершаемая </w:t>
      </w:r>
      <w:proofErr w:type="spellStart"/>
      <w:r w:rsidRPr="00046F94">
        <w:rPr>
          <w:rFonts w:ascii="Times New Roman" w:hAnsi="Times New Roman" w:cs="Times New Roman"/>
          <w:sz w:val="24"/>
          <w:szCs w:val="24"/>
        </w:rPr>
        <w:t>силапи</w:t>
      </w:r>
      <w:proofErr w:type="spellEnd"/>
      <w:r w:rsidRPr="00046F94">
        <w:rPr>
          <w:rFonts w:ascii="Times New Roman" w:hAnsi="Times New Roman" w:cs="Times New Roman"/>
          <w:sz w:val="24"/>
          <w:szCs w:val="24"/>
        </w:rPr>
        <w:t xml:space="preserve"> электрического поля определяется по формуле (1.</w:t>
      </w:r>
      <w:r w:rsidR="007004A1" w:rsidRPr="00046F94">
        <w:rPr>
          <w:rFonts w:ascii="Times New Roman" w:hAnsi="Times New Roman" w:cs="Times New Roman"/>
          <w:sz w:val="24"/>
          <w:szCs w:val="24"/>
        </w:rPr>
        <w:t>7</w:t>
      </w:r>
      <w:r w:rsidRPr="00046F94">
        <w:rPr>
          <w:rFonts w:ascii="Times New Roman" w:hAnsi="Times New Roman" w:cs="Times New Roman"/>
          <w:sz w:val="24"/>
          <w:szCs w:val="24"/>
        </w:rPr>
        <w:t>)</w:t>
      </w:r>
    </w:p>
    <w:p w:rsidR="00046F94" w:rsidRPr="00046F94" w:rsidRDefault="00046F94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7CA" w:rsidRPr="00046F94" w:rsidRDefault="00F946E5" w:rsidP="006862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10"/>
          <w:sz w:val="24"/>
          <w:szCs w:val="24"/>
        </w:rPr>
        <w:object w:dxaOrig="2340" w:dyaOrig="340">
          <v:shape id="_x0000_i1031" type="#_x0000_t75" style="width:117.2pt;height:16.75pt" o:ole="">
            <v:imagedata r:id="rId18" o:title=""/>
          </v:shape>
          <o:OLEObject Type="Embed" ProgID="Equation.3" ShapeID="_x0000_i1031" DrawAspect="Content" ObjectID="_1631964990" r:id="rId19"/>
        </w:object>
      </w:r>
      <w:r w:rsidR="00046F94">
        <w:rPr>
          <w:rFonts w:ascii="Times New Roman" w:hAnsi="Times New Roman" w:cs="Times New Roman"/>
          <w:sz w:val="24"/>
          <w:szCs w:val="24"/>
        </w:rPr>
        <w:t xml:space="preserve">  </w:t>
      </w:r>
      <w:r w:rsidR="0068628F">
        <w:rPr>
          <w:rFonts w:ascii="Times New Roman" w:hAnsi="Times New Roman" w:cs="Times New Roman"/>
          <w:sz w:val="24"/>
          <w:szCs w:val="24"/>
        </w:rPr>
        <w:t xml:space="preserve">   </w:t>
      </w:r>
      <w:r w:rsidR="001D6B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8628F">
        <w:rPr>
          <w:rFonts w:ascii="Times New Roman" w:hAnsi="Times New Roman" w:cs="Times New Roman"/>
          <w:sz w:val="24"/>
          <w:szCs w:val="24"/>
        </w:rPr>
        <w:t xml:space="preserve">       </w:t>
      </w:r>
      <w:r w:rsidR="0068628F" w:rsidRPr="00046F94">
        <w:rPr>
          <w:rFonts w:ascii="Times New Roman" w:hAnsi="Times New Roman" w:cs="Times New Roman"/>
          <w:sz w:val="24"/>
          <w:szCs w:val="24"/>
        </w:rPr>
        <w:t>(1.7)</w:t>
      </w:r>
      <w:r w:rsidR="00046F9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807CA" w:rsidRPr="00046F9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46F94" w:rsidRDefault="00046F94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115" w:rsidRPr="00046F94" w:rsidRDefault="005807CA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lastRenderedPageBreak/>
        <w:t xml:space="preserve">Если заряженное тело находится в точке 1, на него действует сила </w:t>
      </w:r>
      <w:r w:rsidRPr="00046F9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946E5" w:rsidRPr="00046F94">
        <w:rPr>
          <w:rFonts w:ascii="Times New Roman" w:hAnsi="Times New Roman" w:cs="Times New Roman"/>
          <w:sz w:val="24"/>
          <w:szCs w:val="24"/>
        </w:rPr>
        <w:t xml:space="preserve">, </w:t>
      </w:r>
      <w:r w:rsidR="00EE596D" w:rsidRPr="00046F94">
        <w:rPr>
          <w:rFonts w:ascii="Times New Roman" w:hAnsi="Times New Roman" w:cs="Times New Roman"/>
          <w:sz w:val="24"/>
          <w:szCs w:val="24"/>
        </w:rPr>
        <w:t>следовательно,</w:t>
      </w:r>
      <w:r w:rsidR="00F946E5" w:rsidRPr="00046F94">
        <w:rPr>
          <w:rFonts w:ascii="Times New Roman" w:hAnsi="Times New Roman" w:cs="Times New Roman"/>
          <w:sz w:val="24"/>
          <w:szCs w:val="24"/>
        </w:rPr>
        <w:t xml:space="preserve"> оно обладает потенциальной энергией </w:t>
      </w:r>
      <w:r w:rsidR="00F946E5" w:rsidRPr="00046F9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F946E5" w:rsidRPr="00046F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946E5" w:rsidRPr="00046F94">
        <w:rPr>
          <w:rFonts w:ascii="Times New Roman" w:hAnsi="Times New Roman" w:cs="Times New Roman"/>
          <w:sz w:val="24"/>
          <w:szCs w:val="24"/>
        </w:rPr>
        <w:t>.</w:t>
      </w:r>
    </w:p>
    <w:p w:rsidR="00F946E5" w:rsidRPr="00046F94" w:rsidRDefault="00F946E5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Каждая точка электрического поля характеризуется потенциалом, который определяется как отношение потенциальной энергии в данной точке электрического поля к величине заряда.</w:t>
      </w:r>
    </w:p>
    <w:p w:rsidR="00F946E5" w:rsidRPr="00046F94" w:rsidRDefault="00F946E5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115" w:rsidRPr="00046F94" w:rsidRDefault="00F946E5" w:rsidP="00046F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28"/>
          <w:sz w:val="24"/>
          <w:szCs w:val="24"/>
        </w:rPr>
        <w:object w:dxaOrig="2120" w:dyaOrig="680">
          <v:shape id="_x0000_i1032" type="#_x0000_t75" style="width:106.35pt;height:34.35pt" o:ole="">
            <v:imagedata r:id="rId20" o:title=""/>
          </v:shape>
          <o:OLEObject Type="Embed" ProgID="Equation.3" ShapeID="_x0000_i1032" DrawAspect="Content" ObjectID="_1631964991" r:id="rId21"/>
        </w:object>
      </w:r>
      <w:r w:rsidR="00046F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C2C5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6F94">
        <w:rPr>
          <w:rFonts w:ascii="Times New Roman" w:hAnsi="Times New Roman" w:cs="Times New Roman"/>
          <w:sz w:val="24"/>
          <w:szCs w:val="24"/>
        </w:rPr>
        <w:t xml:space="preserve">       (1.</w:t>
      </w:r>
      <w:r w:rsidR="007004A1" w:rsidRPr="00046F94">
        <w:rPr>
          <w:rFonts w:ascii="Times New Roman" w:hAnsi="Times New Roman" w:cs="Times New Roman"/>
          <w:sz w:val="24"/>
          <w:szCs w:val="24"/>
        </w:rPr>
        <w:t>8</w:t>
      </w:r>
      <w:r w:rsidRPr="00046F94">
        <w:rPr>
          <w:rFonts w:ascii="Times New Roman" w:hAnsi="Times New Roman" w:cs="Times New Roman"/>
          <w:sz w:val="24"/>
          <w:szCs w:val="24"/>
        </w:rPr>
        <w:t>)</w:t>
      </w:r>
    </w:p>
    <w:p w:rsidR="000A6115" w:rsidRPr="00046F94" w:rsidRDefault="000A6115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115" w:rsidRPr="00046F94" w:rsidRDefault="00F946E5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Потенциал это скалярная величина определяема количеством энергии, </w:t>
      </w:r>
      <w:r w:rsidR="005665ED" w:rsidRPr="00046F94">
        <w:rPr>
          <w:rFonts w:ascii="Times New Roman" w:hAnsi="Times New Roman" w:cs="Times New Roman"/>
          <w:sz w:val="24"/>
          <w:szCs w:val="24"/>
        </w:rPr>
        <w:t>необходимой</w:t>
      </w:r>
      <w:r w:rsidRPr="00046F94">
        <w:rPr>
          <w:rFonts w:ascii="Times New Roman" w:hAnsi="Times New Roman" w:cs="Times New Roman"/>
          <w:sz w:val="24"/>
          <w:szCs w:val="24"/>
        </w:rPr>
        <w:t xml:space="preserve"> для перемещения единичного положительного заряда из данной точки электрического поля за его пределы. </w:t>
      </w:r>
      <w:r w:rsidR="005665ED" w:rsidRPr="00046F94">
        <w:rPr>
          <w:rFonts w:ascii="Times New Roman" w:hAnsi="Times New Roman" w:cs="Times New Roman"/>
          <w:sz w:val="24"/>
          <w:szCs w:val="24"/>
        </w:rPr>
        <w:t>Принято потенциал земли считать равным 0В.</w:t>
      </w:r>
    </w:p>
    <w:p w:rsidR="005665ED" w:rsidRPr="00046F94" w:rsidRDefault="005665ED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Напряжение  равно  энергии,  затрачиваемой  на  перемещение единицы заряда из одной точки цепи в другую точку и равно разности потенциалов этих точек.</w:t>
      </w:r>
    </w:p>
    <w:p w:rsidR="00F946E5" w:rsidRPr="00046F94" w:rsidRDefault="00F946E5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46E5" w:rsidRPr="00046F94" w:rsidRDefault="005665ED" w:rsidP="009C2C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28"/>
          <w:sz w:val="24"/>
          <w:szCs w:val="24"/>
        </w:rPr>
        <w:object w:dxaOrig="3640" w:dyaOrig="680">
          <v:shape id="_x0000_i1033" type="#_x0000_t75" style="width:181.65pt;height:34.35pt" o:ole="">
            <v:imagedata r:id="rId22" o:title=""/>
          </v:shape>
          <o:OLEObject Type="Embed" ProgID="Equation.3" ShapeID="_x0000_i1033" DrawAspect="Content" ObjectID="_1631964992" r:id="rId23"/>
        </w:object>
      </w:r>
      <w:r w:rsidR="00571ABA" w:rsidRPr="00046F94">
        <w:rPr>
          <w:rFonts w:ascii="Times New Roman" w:hAnsi="Times New Roman" w:cs="Times New Roman"/>
          <w:sz w:val="24"/>
          <w:szCs w:val="24"/>
        </w:rPr>
        <w:t xml:space="preserve">  </w:t>
      </w:r>
      <w:r w:rsidR="009C2C5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1ABA" w:rsidRPr="00046F94">
        <w:rPr>
          <w:rFonts w:ascii="Times New Roman" w:hAnsi="Times New Roman" w:cs="Times New Roman"/>
          <w:sz w:val="24"/>
          <w:szCs w:val="24"/>
        </w:rPr>
        <w:t xml:space="preserve">   </w:t>
      </w:r>
      <w:r w:rsidR="00ED2ABF" w:rsidRPr="00046F94">
        <w:rPr>
          <w:rFonts w:ascii="Times New Roman" w:hAnsi="Times New Roman" w:cs="Times New Roman"/>
          <w:sz w:val="24"/>
          <w:szCs w:val="24"/>
        </w:rPr>
        <w:t>(1.9)</w:t>
      </w:r>
      <w:r w:rsidR="00571ABA" w:rsidRPr="00046F94">
        <w:rPr>
          <w:rFonts w:ascii="Times New Roman" w:hAnsi="Times New Roman" w:cs="Times New Roman"/>
          <w:sz w:val="24"/>
          <w:szCs w:val="24"/>
        </w:rPr>
        <w:t xml:space="preserve">       </w:t>
      </w:r>
      <w:r w:rsidR="00ED2A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5004" w:rsidRPr="00046F94" w:rsidRDefault="002E5004" w:rsidP="00046F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F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65ED" w:rsidRPr="00046F94" w:rsidRDefault="002E5004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Заряженное тело перемещается между двумя точками электрического поля, потенциалы которых равны 20В и 10В. Определите величину напряжения между этими точками.</w:t>
      </w:r>
    </w:p>
    <w:p w:rsidR="002E5004" w:rsidRPr="00046F94" w:rsidRDefault="002E5004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5ED" w:rsidRPr="00046F94" w:rsidRDefault="005665ED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4">
        <w:rPr>
          <w:rFonts w:ascii="Times New Roman" w:hAnsi="Times New Roman" w:cs="Times New Roman"/>
          <w:b/>
          <w:sz w:val="24"/>
          <w:szCs w:val="24"/>
        </w:rPr>
        <w:t>Электрическая емкость</w:t>
      </w:r>
    </w:p>
    <w:p w:rsidR="00571ABA" w:rsidRPr="00046F94" w:rsidRDefault="00571ABA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5ED" w:rsidRPr="00046F94" w:rsidRDefault="00F946E5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Электрические заряды в цепи могут не только  перемещаться по её элементам, но также накапливаться в них, создавая запас энергии</w:t>
      </w:r>
      <w:r w:rsidR="005665ED" w:rsidRPr="00046F94">
        <w:rPr>
          <w:rFonts w:ascii="Times New Roman" w:hAnsi="Times New Roman" w:cs="Times New Roman"/>
          <w:sz w:val="24"/>
          <w:szCs w:val="24"/>
        </w:rPr>
        <w:t xml:space="preserve">. </w:t>
      </w:r>
      <w:r w:rsidRPr="00046F94">
        <w:rPr>
          <w:rFonts w:ascii="Times New Roman" w:hAnsi="Times New Roman" w:cs="Times New Roman"/>
          <w:sz w:val="24"/>
          <w:szCs w:val="24"/>
        </w:rPr>
        <w:t xml:space="preserve"> </w:t>
      </w:r>
      <w:r w:rsidR="00571ABA" w:rsidRPr="00046F94">
        <w:rPr>
          <w:rFonts w:ascii="Times New Roman" w:hAnsi="Times New Roman" w:cs="Times New Roman"/>
          <w:sz w:val="24"/>
          <w:szCs w:val="24"/>
        </w:rPr>
        <w:t>Способность проводника и окружающей его среды накапливать электрическое поле характеризуется электрической емкостью.</w:t>
      </w:r>
      <w:r w:rsidRPr="00046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ABA" w:rsidRPr="00046F94" w:rsidRDefault="00571ABA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Электрическая емкость – скалярная величина, численно равная заряду, который нужно сообщить проводнику, чтобы его потенциал изменился на 1В.</w:t>
      </w:r>
    </w:p>
    <w:p w:rsidR="00571ABA" w:rsidRPr="00046F94" w:rsidRDefault="00571ABA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Ёмкость численно равна отношению величины электрического заряда на участке электрической цепи к величине напряжения на нём.</w:t>
      </w:r>
    </w:p>
    <w:p w:rsidR="00571ABA" w:rsidRPr="00046F94" w:rsidRDefault="00571ABA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571ABA" w:rsidP="009C2C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 </w:t>
      </w:r>
      <w:r w:rsidRPr="00046F94">
        <w:rPr>
          <w:rFonts w:ascii="Times New Roman" w:hAnsi="Times New Roman" w:cs="Times New Roman"/>
          <w:position w:val="-28"/>
          <w:sz w:val="24"/>
          <w:szCs w:val="24"/>
        </w:rPr>
        <w:object w:dxaOrig="2020" w:dyaOrig="680">
          <v:shape id="_x0000_i1034" type="#_x0000_t75" style="width:100.45pt;height:34.35pt" o:ole="">
            <v:imagedata r:id="rId24" o:title=""/>
          </v:shape>
          <o:OLEObject Type="Embed" ProgID="Equation.3" ShapeID="_x0000_i1034" DrawAspect="Content" ObjectID="_1631964993" r:id="rId25"/>
        </w:object>
      </w:r>
      <w:r w:rsidRPr="00046F94">
        <w:rPr>
          <w:rFonts w:ascii="Times New Roman" w:hAnsi="Times New Roman" w:cs="Times New Roman"/>
          <w:sz w:val="24"/>
          <w:szCs w:val="24"/>
        </w:rPr>
        <w:t xml:space="preserve">       </w:t>
      </w:r>
      <w:r w:rsidR="009C2C5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6F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2ABF" w:rsidRPr="00046F94">
        <w:rPr>
          <w:rFonts w:ascii="Times New Roman" w:hAnsi="Times New Roman" w:cs="Times New Roman"/>
          <w:sz w:val="24"/>
          <w:szCs w:val="24"/>
        </w:rPr>
        <w:t>(1.10)</w:t>
      </w:r>
      <w:r w:rsidRPr="00046F94">
        <w:rPr>
          <w:rFonts w:ascii="Times New Roman" w:hAnsi="Times New Roman" w:cs="Times New Roman"/>
          <w:sz w:val="24"/>
          <w:szCs w:val="24"/>
        </w:rPr>
        <w:t xml:space="preserve">     </w:t>
      </w:r>
      <w:r w:rsidR="007004A1" w:rsidRPr="00046F9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71ABA" w:rsidRPr="00046F94" w:rsidRDefault="00571ABA" w:rsidP="00046F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65ED" w:rsidRPr="00046F94" w:rsidRDefault="005665ED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lastRenderedPageBreak/>
        <w:t xml:space="preserve">Емкость определяется геометрическими размерами проводника его формой и </w:t>
      </w:r>
      <w:r w:rsidR="00571ABA" w:rsidRPr="00046F94">
        <w:rPr>
          <w:rFonts w:ascii="Times New Roman" w:hAnsi="Times New Roman" w:cs="Times New Roman"/>
          <w:sz w:val="24"/>
          <w:szCs w:val="24"/>
        </w:rPr>
        <w:t xml:space="preserve">свойствами </w:t>
      </w:r>
      <w:r w:rsidRPr="00046F94">
        <w:rPr>
          <w:rFonts w:ascii="Times New Roman" w:hAnsi="Times New Roman" w:cs="Times New Roman"/>
          <w:sz w:val="24"/>
          <w:szCs w:val="24"/>
        </w:rPr>
        <w:t xml:space="preserve">окружающей его </w:t>
      </w:r>
      <w:r w:rsidR="00571ABA" w:rsidRPr="00046F94">
        <w:rPr>
          <w:rFonts w:ascii="Times New Roman" w:hAnsi="Times New Roman" w:cs="Times New Roman"/>
          <w:sz w:val="24"/>
          <w:szCs w:val="24"/>
        </w:rPr>
        <w:t>среды. Например, емкость плоского конденсатора определяется по формуле (1.9)</w:t>
      </w:r>
    </w:p>
    <w:p w:rsidR="00571ABA" w:rsidRPr="00046F94" w:rsidRDefault="00571ABA" w:rsidP="00046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EE596D" w:rsidP="00046F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035" type="#_x0000_t75" style="width:48.55pt;height:30.15pt" o:ole="">
            <v:imagedata r:id="rId26" o:title=""/>
          </v:shape>
          <o:OLEObject Type="Embed" ProgID="Equation.3" ShapeID="_x0000_i1035" DrawAspect="Content" ObjectID="_1631964994" r:id="rId27"/>
        </w:object>
      </w:r>
      <w:r w:rsidR="00571ABA" w:rsidRPr="00046F94">
        <w:rPr>
          <w:rFonts w:ascii="Times New Roman" w:hAnsi="Times New Roman" w:cs="Times New Roman"/>
          <w:sz w:val="24"/>
          <w:szCs w:val="24"/>
        </w:rPr>
        <w:t xml:space="preserve">  </w:t>
      </w:r>
      <w:r w:rsidRPr="00046F94">
        <w:rPr>
          <w:rFonts w:ascii="Times New Roman" w:hAnsi="Times New Roman" w:cs="Times New Roman"/>
          <w:sz w:val="24"/>
          <w:szCs w:val="24"/>
        </w:rPr>
        <w:t>,</w:t>
      </w:r>
      <w:r w:rsidR="00ED2ABF">
        <w:rPr>
          <w:rFonts w:ascii="Times New Roman" w:hAnsi="Times New Roman" w:cs="Times New Roman"/>
          <w:sz w:val="24"/>
          <w:szCs w:val="24"/>
        </w:rPr>
        <w:t xml:space="preserve">   </w:t>
      </w:r>
      <w:r w:rsidR="009C2C5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2ABF">
        <w:rPr>
          <w:rFonts w:ascii="Times New Roman" w:hAnsi="Times New Roman" w:cs="Times New Roman"/>
          <w:sz w:val="24"/>
          <w:szCs w:val="24"/>
        </w:rPr>
        <w:t xml:space="preserve">    </w:t>
      </w:r>
      <w:r w:rsidR="00571ABA" w:rsidRPr="00046F94">
        <w:rPr>
          <w:rFonts w:ascii="Times New Roman" w:hAnsi="Times New Roman" w:cs="Times New Roman"/>
          <w:sz w:val="24"/>
          <w:szCs w:val="24"/>
        </w:rPr>
        <w:t xml:space="preserve">       </w:t>
      </w:r>
      <w:r w:rsidR="007004A1" w:rsidRPr="00046F94">
        <w:rPr>
          <w:rFonts w:ascii="Times New Roman" w:hAnsi="Times New Roman" w:cs="Times New Roman"/>
          <w:sz w:val="24"/>
          <w:szCs w:val="24"/>
        </w:rPr>
        <w:t xml:space="preserve">         (1.11</w:t>
      </w:r>
      <w:r w:rsidR="00571ABA" w:rsidRPr="00046F94">
        <w:rPr>
          <w:rFonts w:ascii="Times New Roman" w:hAnsi="Times New Roman" w:cs="Times New Roman"/>
          <w:sz w:val="24"/>
          <w:szCs w:val="24"/>
        </w:rPr>
        <w:t>)</w:t>
      </w:r>
    </w:p>
    <w:p w:rsidR="00571ABA" w:rsidRPr="00046F94" w:rsidRDefault="00EE596D" w:rsidP="00046F94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где </w:t>
      </w:r>
      <w:r w:rsidRPr="00046F9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46F94">
        <w:rPr>
          <w:rFonts w:ascii="Times New Roman" w:hAnsi="Times New Roman" w:cs="Times New Roman"/>
          <w:sz w:val="24"/>
          <w:szCs w:val="24"/>
        </w:rPr>
        <w:t>- расстояние между пластинами плоского конденсатора,</w:t>
      </w:r>
    </w:p>
    <w:p w:rsidR="00EE596D" w:rsidRPr="00046F94" w:rsidRDefault="00EE596D" w:rsidP="00046F94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      </w:t>
      </w:r>
      <w:r w:rsidR="00F5552D" w:rsidRPr="00046F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46F9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6F94">
        <w:rPr>
          <w:rFonts w:ascii="Times New Roman" w:hAnsi="Times New Roman" w:cs="Times New Roman"/>
          <w:sz w:val="24"/>
          <w:szCs w:val="24"/>
        </w:rPr>
        <w:t>площадь</w:t>
      </w:r>
      <w:proofErr w:type="gramEnd"/>
      <w:r w:rsidRPr="00046F94">
        <w:rPr>
          <w:rFonts w:ascii="Times New Roman" w:hAnsi="Times New Roman" w:cs="Times New Roman"/>
          <w:sz w:val="24"/>
          <w:szCs w:val="24"/>
        </w:rPr>
        <w:t xml:space="preserve"> пластин.</w:t>
      </w:r>
    </w:p>
    <w:p w:rsidR="002E5004" w:rsidRPr="00046F94" w:rsidRDefault="002E5004" w:rsidP="00046F94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571ABA" w:rsidP="00046F94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4">
        <w:rPr>
          <w:rFonts w:ascii="Times New Roman" w:hAnsi="Times New Roman" w:cs="Times New Roman"/>
          <w:b/>
          <w:sz w:val="24"/>
          <w:szCs w:val="24"/>
        </w:rPr>
        <w:t>Способы соединения конденсаторов</w:t>
      </w:r>
    </w:p>
    <w:p w:rsidR="00571ABA" w:rsidRPr="00046F94" w:rsidRDefault="00571ABA" w:rsidP="00046F94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71ABA" w:rsidRPr="00ED2ABF" w:rsidRDefault="00ED2ABF" w:rsidP="00ED2ABF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BF">
        <w:rPr>
          <w:rFonts w:ascii="Times New Roman" w:hAnsi="Times New Roman" w:cs="Times New Roman"/>
          <w:b/>
          <w:sz w:val="24"/>
          <w:szCs w:val="24"/>
        </w:rPr>
        <w:t xml:space="preserve">1. Последовательное соединение </w:t>
      </w:r>
      <w:r w:rsidR="00EE596D" w:rsidRPr="00ED2ABF">
        <w:rPr>
          <w:rFonts w:ascii="Times New Roman" w:hAnsi="Times New Roman" w:cs="Times New Roman"/>
          <w:b/>
          <w:sz w:val="24"/>
          <w:szCs w:val="24"/>
        </w:rPr>
        <w:t>конденсаторов</w:t>
      </w:r>
    </w:p>
    <w:p w:rsidR="00571ABA" w:rsidRPr="00046F94" w:rsidRDefault="00571ABA" w:rsidP="00046F94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571ABA" w:rsidP="00046F94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Схема замещения цепи с последовательным соединением </w:t>
      </w:r>
      <w:r w:rsidR="00EE596D" w:rsidRPr="00046F94">
        <w:rPr>
          <w:rFonts w:ascii="Times New Roman" w:hAnsi="Times New Roman" w:cs="Times New Roman"/>
          <w:sz w:val="24"/>
          <w:szCs w:val="24"/>
        </w:rPr>
        <w:t>конденсаторов</w:t>
      </w:r>
      <w:r w:rsidRPr="00046F94">
        <w:rPr>
          <w:rFonts w:ascii="Times New Roman" w:hAnsi="Times New Roman" w:cs="Times New Roman"/>
          <w:sz w:val="24"/>
          <w:szCs w:val="24"/>
        </w:rPr>
        <w:t xml:space="preserve"> представлена на рисунке </w:t>
      </w:r>
      <w:r w:rsidR="00EE596D" w:rsidRPr="00046F94">
        <w:rPr>
          <w:rFonts w:ascii="Times New Roman" w:hAnsi="Times New Roman" w:cs="Times New Roman"/>
          <w:sz w:val="24"/>
          <w:szCs w:val="24"/>
        </w:rPr>
        <w:t>1.5</w:t>
      </w:r>
      <w:r w:rsidRPr="00046F94">
        <w:rPr>
          <w:rFonts w:ascii="Times New Roman" w:hAnsi="Times New Roman" w:cs="Times New Roman"/>
          <w:sz w:val="24"/>
          <w:szCs w:val="24"/>
        </w:rPr>
        <w:t>.</w:t>
      </w:r>
    </w:p>
    <w:p w:rsidR="00EE596D" w:rsidRPr="00046F94" w:rsidRDefault="00EE596D" w:rsidP="00046F94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96D" w:rsidRPr="00046F94" w:rsidRDefault="00ED2ABF" w:rsidP="001D6BE1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DB3E59" wp14:editId="35F3BBA4">
            <wp:extent cx="3562710" cy="534838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36132" cy="537752"/>
                      <a:chOff x="3214678" y="428604"/>
                      <a:chExt cx="3736132" cy="537752"/>
                    </a:xfrm>
                  </a:grpSpPr>
                  <a:grpSp>
                    <a:nvGrpSpPr>
                      <a:cNvPr id="76" name="Группа 75"/>
                      <a:cNvGrpSpPr/>
                    </a:nvGrpSpPr>
                    <a:grpSpPr>
                      <a:xfrm>
                        <a:off x="3214678" y="428604"/>
                        <a:ext cx="3736132" cy="537752"/>
                        <a:chOff x="3214678" y="428604"/>
                        <a:chExt cx="3736132" cy="537752"/>
                      </a:xfrm>
                    </a:grpSpPr>
                    <a:sp>
                      <a:nvSpPr>
                        <a:cNvPr id="11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34092" y="431436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643306" y="42860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214678" y="857232"/>
                          <a:ext cx="571504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20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57884" y="42860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n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Блок-схема: узел 24"/>
                        <a:cNvSpPr/>
                      </a:nvSpPr>
                      <a:spPr>
                        <a:xfrm>
                          <a:off x="6879372" y="799306"/>
                          <a:ext cx="71438" cy="71438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" name="Блок-схема: узел 25"/>
                        <a:cNvSpPr/>
                      </a:nvSpPr>
                      <a:spPr>
                        <a:xfrm>
                          <a:off x="3214678" y="799306"/>
                          <a:ext cx="71438" cy="71438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9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6072198" y="857232"/>
                          <a:ext cx="857256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31" name="Прямая соединительная линия 30"/>
                        <a:cNvCxnSpPr/>
                      </a:nvCxnSpPr>
                      <a:spPr>
                        <a:xfrm>
                          <a:off x="5000628" y="857232"/>
                          <a:ext cx="10001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 rot="5400000" flipH="1" flipV="1">
                          <a:off x="3660182" y="840356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единительная линия 62"/>
                        <a:cNvCxnSpPr/>
                      </a:nvCxnSpPr>
                      <a:spPr>
                        <a:xfrm rot="5400000" flipH="1" flipV="1">
                          <a:off x="3731620" y="840356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единительная линия 63"/>
                        <a:cNvCxnSpPr/>
                      </a:nvCxnSpPr>
                      <a:spPr>
                        <a:xfrm rot="5400000" flipH="1" flipV="1">
                          <a:off x="4803190" y="840356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 rot="5400000" flipH="1" flipV="1">
                          <a:off x="4874628" y="840356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5400000" flipH="1" flipV="1">
                          <a:off x="5874760" y="840356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5400000" flipH="1" flipV="1">
                          <a:off x="5946198" y="840356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857620" y="857232"/>
                          <a:ext cx="1071570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73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9058" y="42860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72066" y="42860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kumimoji="0" lang="en-US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5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072198" y="42860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n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ED2ABF" w:rsidRDefault="00ED2ABF" w:rsidP="00046F94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ABF" w:rsidRDefault="00ED2ABF" w:rsidP="00046F94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EE596D" w:rsidP="00046F94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Рисунок 1.5 –Схема последовательного соединения конденсаторов</w:t>
      </w:r>
    </w:p>
    <w:p w:rsidR="00571ABA" w:rsidRPr="00046F94" w:rsidRDefault="00571ABA" w:rsidP="00046F94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571ABA" w:rsidP="00046F94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Для последовательного соединения</w:t>
      </w:r>
      <w:r w:rsidR="00EE596D" w:rsidRPr="00046F94">
        <w:rPr>
          <w:rFonts w:ascii="Times New Roman" w:hAnsi="Times New Roman" w:cs="Times New Roman"/>
          <w:sz w:val="24"/>
          <w:szCs w:val="24"/>
        </w:rPr>
        <w:t xml:space="preserve"> конденсатора</w:t>
      </w:r>
      <w:r w:rsidRPr="00046F94">
        <w:rPr>
          <w:rFonts w:ascii="Times New Roman" w:hAnsi="Times New Roman" w:cs="Times New Roman"/>
          <w:sz w:val="24"/>
          <w:szCs w:val="24"/>
        </w:rPr>
        <w:t xml:space="preserve"> справедливы соотношения</w:t>
      </w:r>
      <w:r w:rsidR="007004A1" w:rsidRPr="00046F94">
        <w:rPr>
          <w:rFonts w:ascii="Times New Roman" w:hAnsi="Times New Roman" w:cs="Times New Roman"/>
          <w:sz w:val="24"/>
          <w:szCs w:val="24"/>
        </w:rPr>
        <w:t xml:space="preserve"> (1.12</w:t>
      </w:r>
      <w:r w:rsidR="0035121F" w:rsidRPr="00046F94">
        <w:rPr>
          <w:rFonts w:ascii="Times New Roman" w:hAnsi="Times New Roman" w:cs="Times New Roman"/>
          <w:sz w:val="24"/>
          <w:szCs w:val="24"/>
        </w:rPr>
        <w:t>)</w:t>
      </w:r>
      <w:r w:rsidRPr="00046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ABA" w:rsidRPr="00046F94" w:rsidRDefault="00571ABA" w:rsidP="00046F94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46F94" w:rsidRDefault="007004A1" w:rsidP="00046F94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14"/>
          <w:sz w:val="24"/>
          <w:szCs w:val="24"/>
        </w:rPr>
        <w:object w:dxaOrig="2340" w:dyaOrig="380">
          <v:shape id="_x0000_i1036" type="#_x0000_t75" style="width:118.05pt;height:23.45pt" o:ole="">
            <v:imagedata r:id="rId28" o:title=""/>
          </v:shape>
          <o:OLEObject Type="Embed" ProgID="Equation.3" ShapeID="_x0000_i1036" DrawAspect="Content" ObjectID="_1631964995" r:id="rId29"/>
        </w:object>
      </w:r>
      <w:r w:rsidR="00046F94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046F94" w:rsidRDefault="001D6BE1" w:rsidP="00046F94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6" type="#_x0000_t75" style="position:absolute;margin-left:123.05pt;margin-top:6.15pt;width:120.75pt;height:23.25pt;z-index:-251658752">
            <v:imagedata r:id="rId30" o:title=""/>
          </v:shape>
          <o:OLEObject Type="Embed" ProgID="Equation.3" ShapeID="_x0000_s1026" DrawAspect="Content" ObjectID="_1631965000" r:id="rId31"/>
        </w:pict>
      </w:r>
    </w:p>
    <w:p w:rsidR="00046F94" w:rsidRDefault="00046F94" w:rsidP="00046F94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046F94" w:rsidP="00046F94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position w:val="-32"/>
          <w:sz w:val="24"/>
          <w:szCs w:val="24"/>
        </w:rPr>
        <w:object w:dxaOrig="2560" w:dyaOrig="700">
          <v:shape id="_x0000_i1037" type="#_x0000_t75" style="width:128.1pt;height:42.7pt" o:ole="">
            <v:imagedata r:id="rId32" o:title=""/>
          </v:shape>
          <o:OLEObject Type="Embed" ProgID="Equation.3" ShapeID="_x0000_i1037" DrawAspect="Content" ObjectID="_1631964996" r:id="rId33"/>
        </w:object>
      </w:r>
      <w:bookmarkStart w:id="0" w:name="_GoBack"/>
      <w:bookmarkEnd w:id="0"/>
    </w:p>
    <w:p w:rsidR="00571ABA" w:rsidRPr="00046F94" w:rsidRDefault="00571ABA" w:rsidP="00046F94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571ABA" w:rsidP="00046F94">
      <w:pPr>
        <w:tabs>
          <w:tab w:val="left" w:pos="30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2. Параллельное соединение резисторов</w:t>
      </w:r>
    </w:p>
    <w:p w:rsidR="00571ABA" w:rsidRPr="00046F94" w:rsidRDefault="00571ABA" w:rsidP="00046F94">
      <w:pPr>
        <w:tabs>
          <w:tab w:val="left" w:pos="301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571ABA" w:rsidP="00046F94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При параллельном соединении все</w:t>
      </w:r>
      <w:r w:rsidR="0035121F" w:rsidRPr="00046F94">
        <w:rPr>
          <w:rFonts w:ascii="Times New Roman" w:hAnsi="Times New Roman" w:cs="Times New Roman"/>
          <w:sz w:val="24"/>
          <w:szCs w:val="24"/>
        </w:rPr>
        <w:t xml:space="preserve"> конденсаторы </w:t>
      </w:r>
      <w:r w:rsidRPr="00046F94">
        <w:rPr>
          <w:rFonts w:ascii="Times New Roman" w:hAnsi="Times New Roman" w:cs="Times New Roman"/>
          <w:sz w:val="24"/>
          <w:szCs w:val="24"/>
        </w:rPr>
        <w:t xml:space="preserve"> подключаются к двум узлам электрической цепи, т.е. включаются на одно напряжение.  Схема замещения цепи с параллельным  соединением резисторов представлена на рисунке </w:t>
      </w:r>
      <w:r w:rsidR="0035121F" w:rsidRPr="00046F94">
        <w:rPr>
          <w:rFonts w:ascii="Times New Roman" w:hAnsi="Times New Roman" w:cs="Times New Roman"/>
          <w:sz w:val="24"/>
          <w:szCs w:val="24"/>
        </w:rPr>
        <w:t>1.6</w:t>
      </w:r>
    </w:p>
    <w:p w:rsidR="00571ABA" w:rsidRPr="00046F94" w:rsidRDefault="00571ABA" w:rsidP="00046F94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35121F" w:rsidP="00046F94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725E37" wp14:editId="58954370">
            <wp:extent cx="2900826" cy="1752198"/>
            <wp:effectExtent l="19050" t="0" r="0" b="0"/>
            <wp:docPr id="21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00826" cy="1752198"/>
                      <a:chOff x="2714612" y="2571744"/>
                      <a:chExt cx="2900826" cy="1752198"/>
                    </a:xfrm>
                  </a:grpSpPr>
                  <a:grpSp>
                    <a:nvGrpSpPr>
                      <a:cNvPr id="93" name="Группа 92"/>
                      <a:cNvGrpSpPr/>
                    </a:nvGrpSpPr>
                    <a:grpSpPr>
                      <a:xfrm>
                        <a:off x="2714612" y="2571744"/>
                        <a:ext cx="2900826" cy="1752198"/>
                        <a:chOff x="2714612" y="2571744"/>
                        <a:chExt cx="2900826" cy="1752198"/>
                      </a:xfrm>
                    </a:grpSpPr>
                    <a:sp>
                      <a:nvSpPr>
                        <a:cNvPr id="34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9058" y="3214686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9058" y="2571744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r>
                              <a:rPr kumimoji="0" lang="ru-RU" sz="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9058" y="3857628"/>
                          <a:ext cx="389737" cy="29453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r>
                              <a:rPr kumimoji="0" lang="en-US" sz="8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Times New Roman" pitchFamily="18" charset="0"/>
                                <a:cs typeface="Times New Roman" pitchFamily="18" charset="0"/>
                              </a:rPr>
                              <a:t>n</a:t>
                            </a:r>
                            <a:endParaRPr kumimoji="0" lang="ru-RU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Блок-схема: узел 42"/>
                        <a:cNvSpPr/>
                      </a:nvSpPr>
                      <a:spPr>
                        <a:xfrm>
                          <a:off x="2714612" y="3536157"/>
                          <a:ext cx="71438" cy="71438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44" name="Прямая соединительная линия 43"/>
                        <a:cNvCxnSpPr/>
                      </a:nvCxnSpPr>
                      <a:spPr>
                        <a:xfrm rot="5400000">
                          <a:off x="3428992" y="4000504"/>
                          <a:ext cx="4286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5" name="Прямая соединительная линия 44"/>
                        <a:cNvCxnSpPr/>
                      </a:nvCxnSpPr>
                      <a:spPr>
                        <a:xfrm rot="5400000">
                          <a:off x="3214678" y="3357562"/>
                          <a:ext cx="857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AutoShape 27"/>
                        <a:cNvCxnSpPr>
                          <a:cxnSpLocks noChangeShapeType="1"/>
                          <a:stCxn id="43" idx="6"/>
                        </a:cNvCxnSpPr>
                      </a:nvCxnSpPr>
                      <a:spPr bwMode="auto">
                        <a:xfrm>
                          <a:off x="2786050" y="3571876"/>
                          <a:ext cx="1440000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48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643306" y="4214818"/>
                          <a:ext cx="571504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50" name="Прямая соединительная линия 49"/>
                        <a:cNvCxnSpPr/>
                      </a:nvCxnSpPr>
                      <a:spPr>
                        <a:xfrm rot="5400000">
                          <a:off x="4714876" y="4000504"/>
                          <a:ext cx="4286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1" name="Прямая соединительная линия 50"/>
                        <a:cNvCxnSpPr/>
                      </a:nvCxnSpPr>
                      <a:spPr>
                        <a:xfrm rot="5400000">
                          <a:off x="4500562" y="3357562"/>
                          <a:ext cx="857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2" name="Блок-схема: узел 51"/>
                        <a:cNvSpPr/>
                      </a:nvSpPr>
                      <a:spPr>
                        <a:xfrm>
                          <a:off x="5544000" y="3528000"/>
                          <a:ext cx="71438" cy="71438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3" name="Блок-схема: узел 52"/>
                        <a:cNvSpPr/>
                      </a:nvSpPr>
                      <a:spPr>
                        <a:xfrm>
                          <a:off x="3600000" y="3528000"/>
                          <a:ext cx="71438" cy="71438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4" name="Блок-схема: узел 53"/>
                        <a:cNvSpPr/>
                      </a:nvSpPr>
                      <a:spPr>
                        <a:xfrm>
                          <a:off x="4894876" y="3528000"/>
                          <a:ext cx="71438" cy="71438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8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286248" y="4214818"/>
                          <a:ext cx="642942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81" name="Прямая соединительная линия 80"/>
                        <a:cNvCxnSpPr/>
                      </a:nvCxnSpPr>
                      <a:spPr>
                        <a:xfrm rot="5400000">
                          <a:off x="4088810" y="4197942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2" name="Прямая соединительная линия 81"/>
                        <a:cNvCxnSpPr/>
                      </a:nvCxnSpPr>
                      <a:spPr>
                        <a:xfrm rot="5400000">
                          <a:off x="4160248" y="4197942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4" name="AutoShape 27"/>
                        <a:cNvCxnSpPr>
                          <a:cxnSpLocks noChangeShapeType="1"/>
                          <a:endCxn id="52" idx="2"/>
                        </a:cNvCxnSpPr>
                      </a:nvCxnSpPr>
                      <a:spPr bwMode="auto">
                        <a:xfrm flipV="1">
                          <a:off x="4286248" y="3563719"/>
                          <a:ext cx="1257752" cy="8157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85" name="Прямая соединительная линия 84"/>
                        <a:cNvCxnSpPr/>
                      </a:nvCxnSpPr>
                      <a:spPr>
                        <a:xfrm rot="5400000">
                          <a:off x="4088810" y="3555000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6" name="Прямая соединительная линия 85"/>
                        <a:cNvCxnSpPr/>
                      </a:nvCxnSpPr>
                      <a:spPr>
                        <a:xfrm rot="5400000">
                          <a:off x="4160248" y="3555000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7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643306" y="2928934"/>
                          <a:ext cx="571504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88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286248" y="2928934"/>
                          <a:ext cx="642942" cy="15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89" name="Прямая соединительная линия 88"/>
                        <a:cNvCxnSpPr/>
                      </a:nvCxnSpPr>
                      <a:spPr>
                        <a:xfrm rot="5400000">
                          <a:off x="4088810" y="2912058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0" name="Прямая соединительная линия 89"/>
                        <a:cNvCxnSpPr/>
                      </a:nvCxnSpPr>
                      <a:spPr>
                        <a:xfrm rot="5400000">
                          <a:off x="4160248" y="2912058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571ABA" w:rsidRPr="00046F94" w:rsidRDefault="00571ABA" w:rsidP="00046F94">
      <w:pPr>
        <w:tabs>
          <w:tab w:val="left" w:pos="30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35121F" w:rsidRPr="00046F94">
        <w:rPr>
          <w:rFonts w:ascii="Times New Roman" w:hAnsi="Times New Roman" w:cs="Times New Roman"/>
          <w:sz w:val="24"/>
          <w:szCs w:val="24"/>
        </w:rPr>
        <w:t xml:space="preserve">1.6 </w:t>
      </w:r>
      <w:r w:rsidRPr="00046F94">
        <w:rPr>
          <w:rFonts w:ascii="Times New Roman" w:hAnsi="Times New Roman" w:cs="Times New Roman"/>
          <w:sz w:val="24"/>
          <w:szCs w:val="24"/>
        </w:rPr>
        <w:t xml:space="preserve">- Схема параллельного соединения </w:t>
      </w:r>
      <w:r w:rsidR="0035121F" w:rsidRPr="00046F94">
        <w:rPr>
          <w:rFonts w:ascii="Times New Roman" w:hAnsi="Times New Roman" w:cs="Times New Roman"/>
          <w:sz w:val="24"/>
          <w:szCs w:val="24"/>
        </w:rPr>
        <w:t>конденсаторов</w:t>
      </w:r>
    </w:p>
    <w:p w:rsidR="00571ABA" w:rsidRPr="00046F94" w:rsidRDefault="00571ABA" w:rsidP="00046F94">
      <w:pPr>
        <w:tabs>
          <w:tab w:val="left" w:pos="301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ABA" w:rsidRPr="00046F94" w:rsidRDefault="00571ABA" w:rsidP="00046F94">
      <w:pP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94">
        <w:rPr>
          <w:rFonts w:ascii="Times New Roman" w:hAnsi="Times New Roman" w:cs="Times New Roman"/>
          <w:sz w:val="24"/>
          <w:szCs w:val="24"/>
        </w:rPr>
        <w:t>Для параллельного  соединения справедливы соотношения (</w:t>
      </w:r>
      <w:r w:rsidR="0035121F" w:rsidRPr="00046F94">
        <w:rPr>
          <w:rFonts w:ascii="Times New Roman" w:hAnsi="Times New Roman" w:cs="Times New Roman"/>
          <w:sz w:val="24"/>
          <w:szCs w:val="24"/>
        </w:rPr>
        <w:t>1.11)</w:t>
      </w:r>
    </w:p>
    <w:p w:rsidR="00571ABA" w:rsidRPr="00046F94" w:rsidRDefault="00571ABA" w:rsidP="00046F94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position w:val="-32"/>
          <w:sz w:val="24"/>
          <w:szCs w:val="24"/>
        </w:rPr>
      </w:pPr>
    </w:p>
    <w:p w:rsidR="00571ABA" w:rsidRPr="00046F94" w:rsidRDefault="0035121F" w:rsidP="00046F94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position w:val="-32"/>
          <w:sz w:val="24"/>
          <w:szCs w:val="24"/>
        </w:rPr>
      </w:pPr>
      <w:r w:rsidRPr="00046F94">
        <w:rPr>
          <w:rFonts w:ascii="Times New Roman" w:hAnsi="Times New Roman" w:cs="Times New Roman"/>
          <w:position w:val="-14"/>
          <w:sz w:val="24"/>
          <w:szCs w:val="24"/>
        </w:rPr>
        <w:object w:dxaOrig="2460" w:dyaOrig="380">
          <v:shape id="_x0000_i1038" type="#_x0000_t75" style="width:124.75pt;height:23.45pt" o:ole="">
            <v:imagedata r:id="rId34" o:title=""/>
          </v:shape>
          <o:OLEObject Type="Embed" ProgID="Equation.3" ShapeID="_x0000_i1038" DrawAspect="Content" ObjectID="_1631964997" r:id="rId35"/>
        </w:object>
      </w:r>
    </w:p>
    <w:p w:rsidR="00571ABA" w:rsidRPr="00046F94" w:rsidRDefault="00046F94" w:rsidP="00046F94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position w:val="-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2ABF" w:rsidRPr="00046F94">
        <w:rPr>
          <w:rFonts w:ascii="Times New Roman" w:hAnsi="Times New Roman" w:cs="Times New Roman"/>
          <w:position w:val="-14"/>
          <w:sz w:val="24"/>
          <w:szCs w:val="24"/>
        </w:rPr>
        <w:object w:dxaOrig="2400" w:dyaOrig="380">
          <v:shape id="_x0000_i1039" type="#_x0000_t75" style="width:121.4pt;height:23.45pt" o:ole="">
            <v:imagedata r:id="rId36" o:title=""/>
          </v:shape>
          <o:OLEObject Type="Embed" ProgID="Equation.3" ShapeID="_x0000_i1039" DrawAspect="Content" ObjectID="_1631964998" r:id="rId37"/>
        </w:object>
      </w:r>
      <w:r w:rsidR="00ED2ABF" w:rsidRPr="00046F94">
        <w:rPr>
          <w:rFonts w:ascii="Times New Roman" w:hAnsi="Times New Roman" w:cs="Times New Roman"/>
          <w:position w:val="-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71ABA" w:rsidRPr="00046F94">
        <w:rPr>
          <w:rFonts w:ascii="Times New Roman" w:hAnsi="Times New Roman" w:cs="Times New Roman"/>
          <w:position w:val="-32"/>
          <w:sz w:val="24"/>
          <w:szCs w:val="24"/>
        </w:rPr>
        <w:t xml:space="preserve">                      </w:t>
      </w:r>
    </w:p>
    <w:p w:rsidR="00571ABA" w:rsidRPr="00046F94" w:rsidRDefault="0035121F" w:rsidP="00046F94">
      <w:pPr>
        <w:tabs>
          <w:tab w:val="left" w:pos="3015"/>
        </w:tabs>
        <w:spacing w:line="240" w:lineRule="auto"/>
        <w:ind w:firstLine="0"/>
        <w:jc w:val="center"/>
        <w:rPr>
          <w:rFonts w:ascii="Times New Roman" w:hAnsi="Times New Roman" w:cs="Times New Roman"/>
          <w:position w:val="-32"/>
          <w:sz w:val="24"/>
          <w:szCs w:val="24"/>
        </w:rPr>
      </w:pPr>
      <w:r w:rsidRPr="00046F94">
        <w:rPr>
          <w:rFonts w:ascii="Times New Roman" w:hAnsi="Times New Roman" w:cs="Times New Roman"/>
          <w:position w:val="-14"/>
          <w:sz w:val="24"/>
          <w:szCs w:val="24"/>
        </w:rPr>
        <w:object w:dxaOrig="2260" w:dyaOrig="380">
          <v:shape id="_x0000_i1040" type="#_x0000_t75" style="width:113.85pt;height:23.45pt" o:ole="">
            <v:imagedata r:id="rId38" o:title=""/>
          </v:shape>
          <o:OLEObject Type="Embed" ProgID="Equation.3" ShapeID="_x0000_i1040" DrawAspect="Content" ObjectID="_1631964999" r:id="rId39"/>
        </w:object>
      </w:r>
    </w:p>
    <w:p w:rsidR="00571ABA" w:rsidRPr="00046F94" w:rsidRDefault="00571ABA" w:rsidP="00046F94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6115" w:rsidRDefault="000A6115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F94" w:rsidRDefault="00046F94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F94" w:rsidRDefault="00046F94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F94" w:rsidRPr="00046F94" w:rsidRDefault="00046F94" w:rsidP="00046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4F8C" w:rsidRPr="00046F94" w:rsidRDefault="002D4F8C" w:rsidP="00046F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46F94" w:rsidRDefault="00046F94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F94" w:rsidRDefault="00046F94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ABF" w:rsidRDefault="00ED2ABF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AA7" w:rsidRDefault="00155AA7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AA7" w:rsidRDefault="00155AA7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653" w:rsidRDefault="00885653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653" w:rsidRDefault="00885653" w:rsidP="00046F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85653" w:rsidSect="00E96654">
      <w:pgSz w:w="16839" w:h="11907" w:orient="landscape" w:code="9"/>
      <w:pgMar w:top="289" w:right="295" w:bottom="289" w:left="289" w:header="709" w:footer="709" w:gutter="567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60E"/>
    <w:rsid w:val="0001560E"/>
    <w:rsid w:val="000453C3"/>
    <w:rsid w:val="00046F94"/>
    <w:rsid w:val="00066C42"/>
    <w:rsid w:val="000A6115"/>
    <w:rsid w:val="000D6762"/>
    <w:rsid w:val="0012173C"/>
    <w:rsid w:val="00147489"/>
    <w:rsid w:val="00155AA7"/>
    <w:rsid w:val="00181E0A"/>
    <w:rsid w:val="001B7406"/>
    <w:rsid w:val="001D6BE1"/>
    <w:rsid w:val="001E35C2"/>
    <w:rsid w:val="001F069F"/>
    <w:rsid w:val="002D4F8C"/>
    <w:rsid w:val="002E5004"/>
    <w:rsid w:val="0035121F"/>
    <w:rsid w:val="003F0551"/>
    <w:rsid w:val="004018C7"/>
    <w:rsid w:val="00404EDC"/>
    <w:rsid w:val="00415113"/>
    <w:rsid w:val="005038C2"/>
    <w:rsid w:val="00530905"/>
    <w:rsid w:val="005665ED"/>
    <w:rsid w:val="00571ABA"/>
    <w:rsid w:val="00577FD6"/>
    <w:rsid w:val="005807CA"/>
    <w:rsid w:val="00591B8C"/>
    <w:rsid w:val="005A6A9E"/>
    <w:rsid w:val="005E4294"/>
    <w:rsid w:val="006625E1"/>
    <w:rsid w:val="0068628F"/>
    <w:rsid w:val="0069018D"/>
    <w:rsid w:val="006F6198"/>
    <w:rsid w:val="007004A1"/>
    <w:rsid w:val="00754542"/>
    <w:rsid w:val="00767FA8"/>
    <w:rsid w:val="007E6A5C"/>
    <w:rsid w:val="00885653"/>
    <w:rsid w:val="008A665E"/>
    <w:rsid w:val="009328A4"/>
    <w:rsid w:val="00993789"/>
    <w:rsid w:val="00996780"/>
    <w:rsid w:val="009B7B18"/>
    <w:rsid w:val="009C2C5A"/>
    <w:rsid w:val="00AB4953"/>
    <w:rsid w:val="00AD062C"/>
    <w:rsid w:val="00B37176"/>
    <w:rsid w:val="00B80F42"/>
    <w:rsid w:val="00B8547C"/>
    <w:rsid w:val="00BE3C95"/>
    <w:rsid w:val="00D2475A"/>
    <w:rsid w:val="00D57DC6"/>
    <w:rsid w:val="00D914DF"/>
    <w:rsid w:val="00D958F3"/>
    <w:rsid w:val="00DE3756"/>
    <w:rsid w:val="00DE3DE0"/>
    <w:rsid w:val="00DE5D0B"/>
    <w:rsid w:val="00E36E65"/>
    <w:rsid w:val="00E96654"/>
    <w:rsid w:val="00ED2ABF"/>
    <w:rsid w:val="00EE596D"/>
    <w:rsid w:val="00EF6EBC"/>
    <w:rsid w:val="00F27D3C"/>
    <w:rsid w:val="00F5552D"/>
    <w:rsid w:val="00F63B0A"/>
    <w:rsid w:val="00F946E5"/>
    <w:rsid w:val="00FE06F1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42"/>
  </w:style>
  <w:style w:type="paragraph" w:styleId="1">
    <w:name w:val="heading 1"/>
    <w:basedOn w:val="a"/>
    <w:next w:val="a"/>
    <w:link w:val="10"/>
    <w:uiPriority w:val="9"/>
    <w:qFormat/>
    <w:rsid w:val="00045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3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5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453C3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56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2019-09-05T02:06:00Z</cp:lastPrinted>
  <dcterms:created xsi:type="dcterms:W3CDTF">2017-11-06T15:04:00Z</dcterms:created>
  <dcterms:modified xsi:type="dcterms:W3CDTF">2019-10-07T09:50:00Z</dcterms:modified>
</cp:coreProperties>
</file>